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8412" w14:textId="1D68EB80" w:rsidR="00765288" w:rsidRPr="00EB2EAC" w:rsidRDefault="005800B0" w:rsidP="00CD7F12">
      <w:pPr>
        <w:jc w:val="both"/>
        <w:rPr>
          <w:rFonts w:ascii="Times New Roman" w:eastAsia="SimSun" w:hAnsi="Times New Roman"/>
          <w:b/>
          <w:sz w:val="22"/>
          <w:szCs w:val="22"/>
        </w:rPr>
      </w:pPr>
      <w:r w:rsidRPr="00EB2EAC">
        <w:rPr>
          <w:rFonts w:ascii="Times New Roman" w:hAnsi="Times New Roman"/>
          <w:noProof/>
          <w:sz w:val="22"/>
          <w:szCs w:val="22"/>
        </w:rPr>
        <w:drawing>
          <wp:anchor distT="0" distB="0" distL="114300" distR="114300" simplePos="0" relativeHeight="251658240" behindDoc="0" locked="0" layoutInCell="1" allowOverlap="1" wp14:anchorId="5A05F619" wp14:editId="32064044">
            <wp:simplePos x="0" y="0"/>
            <wp:positionH relativeFrom="column">
              <wp:posOffset>-674002</wp:posOffset>
            </wp:positionH>
            <wp:positionV relativeFrom="paragraph">
              <wp:posOffset>-203298</wp:posOffset>
            </wp:positionV>
            <wp:extent cx="1519200" cy="120892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9200" cy="1208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288" w:rsidRPr="00EB2EAC">
        <w:rPr>
          <w:rFonts w:ascii="Times New Roman" w:hAnsi="Times New Roman"/>
          <w:noProof/>
          <w:color w:val="000000"/>
          <w:sz w:val="22"/>
          <w:szCs w:val="22"/>
        </w:rPr>
        <w:drawing>
          <wp:anchor distT="0" distB="0" distL="114300" distR="114300" simplePos="0" relativeHeight="251658241" behindDoc="0" locked="0" layoutInCell="1" allowOverlap="1" wp14:anchorId="5654B2B8" wp14:editId="77252A77">
            <wp:simplePos x="0" y="0"/>
            <wp:positionH relativeFrom="column">
              <wp:posOffset>4930579</wp:posOffset>
            </wp:positionH>
            <wp:positionV relativeFrom="paragraph">
              <wp:posOffset>586</wp:posOffset>
            </wp:positionV>
            <wp:extent cx="1550670" cy="1106707"/>
            <wp:effectExtent l="0" t="0" r="0" b="0"/>
            <wp:wrapThrough wrapText="bothSides">
              <wp:wrapPolygon edited="0">
                <wp:start x="0" y="0"/>
                <wp:lineTo x="0" y="21327"/>
                <wp:lineTo x="21405" y="21327"/>
                <wp:lineTo x="21405" y="0"/>
                <wp:lineTo x="0" y="0"/>
              </wp:wrapPolygon>
            </wp:wrapThrough>
            <wp:docPr id="20" name="Picture 20" descr="Ministry of Gender, Children and Social Protection (MGCSP)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nistry of Gender, Children and Social Protection (MGCSP) | LinkedIn"/>
                    <pic:cNvPicPr>
                      <a:picLocks noChangeAspect="1"/>
                    </pic:cNvPicPr>
                  </pic:nvPicPr>
                  <pic:blipFill rotWithShape="1">
                    <a:blip r:embed="rId14" cstate="print">
                      <a:extLst>
                        <a:ext uri="{28A0092B-C50C-407E-A947-70E740481C1C}">
                          <a14:useLocalDpi xmlns:a14="http://schemas.microsoft.com/office/drawing/2010/main" val="0"/>
                        </a:ext>
                      </a:extLst>
                    </a:blip>
                    <a:srcRect l="9937" t="9555" r="8633" b="4629"/>
                    <a:stretch/>
                  </pic:blipFill>
                  <pic:spPr bwMode="auto">
                    <a:xfrm>
                      <a:off x="0" y="0"/>
                      <a:ext cx="1550670" cy="11067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0485A" w14:textId="6D8022CE" w:rsidR="00390D99" w:rsidRPr="00EB2EAC" w:rsidRDefault="00390D99" w:rsidP="00CD7F12">
      <w:pPr>
        <w:jc w:val="both"/>
        <w:rPr>
          <w:rFonts w:ascii="Times New Roman" w:eastAsia="SimSun" w:hAnsi="Times New Roman"/>
          <w:b/>
          <w:sz w:val="22"/>
          <w:szCs w:val="22"/>
        </w:rPr>
      </w:pPr>
    </w:p>
    <w:p w14:paraId="50247CCF" w14:textId="548756C4" w:rsidR="00390D99" w:rsidRPr="00EB2EAC" w:rsidRDefault="00390D99" w:rsidP="00CD7F12">
      <w:pPr>
        <w:jc w:val="both"/>
        <w:rPr>
          <w:rFonts w:ascii="Times New Roman" w:eastAsia="SimSun" w:hAnsi="Times New Roman"/>
          <w:b/>
          <w:sz w:val="22"/>
          <w:szCs w:val="22"/>
        </w:rPr>
      </w:pPr>
    </w:p>
    <w:p w14:paraId="5DF1B19D" w14:textId="77777777" w:rsidR="00553DD8" w:rsidRPr="009D4EBD" w:rsidRDefault="00553DD8" w:rsidP="00553DD8">
      <w:pPr>
        <w:rPr>
          <w:rFonts w:ascii="Times New Roman" w:hAnsi="Times New Roman"/>
          <w:b/>
          <w:sz w:val="32"/>
          <w:szCs w:val="32"/>
        </w:rPr>
      </w:pPr>
      <w:r w:rsidRPr="009D4EBD">
        <w:rPr>
          <w:rFonts w:ascii="Times New Roman" w:hAnsi="Times New Roman"/>
          <w:b/>
          <w:sz w:val="32"/>
          <w:szCs w:val="32"/>
        </w:rPr>
        <w:t xml:space="preserve">                 </w:t>
      </w:r>
    </w:p>
    <w:p w14:paraId="1F04FCD3" w14:textId="77777777" w:rsidR="00553DD8" w:rsidRPr="009D4EBD" w:rsidRDefault="00553DD8" w:rsidP="00553DD8">
      <w:pPr>
        <w:rPr>
          <w:rFonts w:ascii="Times New Roman" w:hAnsi="Times New Roman"/>
          <w:b/>
          <w:sz w:val="32"/>
          <w:szCs w:val="32"/>
        </w:rPr>
      </w:pPr>
    </w:p>
    <w:p w14:paraId="1EF0BFC3" w14:textId="77777777" w:rsidR="00553DD8" w:rsidRPr="009D4EBD" w:rsidRDefault="00553DD8" w:rsidP="00553DD8">
      <w:pPr>
        <w:rPr>
          <w:rFonts w:ascii="Times New Roman" w:hAnsi="Times New Roman"/>
          <w:b/>
          <w:sz w:val="32"/>
          <w:szCs w:val="32"/>
        </w:rPr>
      </w:pPr>
    </w:p>
    <w:p w14:paraId="29B034C3" w14:textId="60661450" w:rsidR="00C0000E" w:rsidRDefault="00C0000E" w:rsidP="00553DD8">
      <w:pPr>
        <w:jc w:val="center"/>
        <w:rPr>
          <w:rFonts w:ascii="Times New Roman" w:hAnsi="Times New Roman"/>
          <w:b/>
          <w:sz w:val="40"/>
          <w:szCs w:val="40"/>
        </w:rPr>
      </w:pPr>
      <w:r w:rsidRPr="009D4EBD">
        <w:rPr>
          <w:rFonts w:ascii="Times New Roman" w:hAnsi="Times New Roman"/>
          <w:b/>
          <w:sz w:val="40"/>
          <w:szCs w:val="40"/>
        </w:rPr>
        <w:t>Liberia Women Empowerment</w:t>
      </w:r>
      <w:r w:rsidR="00765288" w:rsidRPr="009D4EBD">
        <w:rPr>
          <w:rFonts w:ascii="Times New Roman" w:hAnsi="Times New Roman"/>
          <w:b/>
          <w:sz w:val="40"/>
          <w:szCs w:val="40"/>
        </w:rPr>
        <w:t xml:space="preserve"> </w:t>
      </w:r>
      <w:r w:rsidRPr="009D4EBD">
        <w:rPr>
          <w:rFonts w:ascii="Times New Roman" w:hAnsi="Times New Roman"/>
          <w:b/>
          <w:sz w:val="40"/>
          <w:szCs w:val="40"/>
        </w:rPr>
        <w:t>Pro</w:t>
      </w:r>
      <w:r w:rsidR="0057798E" w:rsidRPr="009D4EBD">
        <w:rPr>
          <w:rFonts w:ascii="Times New Roman" w:hAnsi="Times New Roman"/>
          <w:b/>
          <w:sz w:val="40"/>
          <w:szCs w:val="40"/>
        </w:rPr>
        <w:t>gram</w:t>
      </w:r>
    </w:p>
    <w:p w14:paraId="47262BAF" w14:textId="54927B67" w:rsidR="009E7C71" w:rsidRPr="009D4EBD" w:rsidRDefault="009E7C71" w:rsidP="00553DD8">
      <w:pPr>
        <w:jc w:val="center"/>
        <w:rPr>
          <w:rFonts w:ascii="Times New Roman" w:hAnsi="Times New Roman"/>
          <w:b/>
          <w:sz w:val="40"/>
          <w:szCs w:val="40"/>
        </w:rPr>
      </w:pPr>
      <w:r>
        <w:rPr>
          <w:rFonts w:ascii="Times New Roman" w:hAnsi="Times New Roman"/>
          <w:b/>
          <w:sz w:val="40"/>
          <w:szCs w:val="40"/>
        </w:rPr>
        <w:t>(LWEP)</w:t>
      </w:r>
    </w:p>
    <w:p w14:paraId="22D5026B" w14:textId="3394BE03" w:rsidR="00390D99" w:rsidRPr="009D4EBD" w:rsidRDefault="00390D99" w:rsidP="00EF72E6">
      <w:pPr>
        <w:jc w:val="both"/>
        <w:rPr>
          <w:rFonts w:ascii="Times New Roman" w:eastAsia="SimSun" w:hAnsi="Times New Roman"/>
          <w:b/>
          <w:sz w:val="32"/>
          <w:szCs w:val="32"/>
        </w:rPr>
      </w:pPr>
      <w:r w:rsidRPr="009D4EBD">
        <w:rPr>
          <w:rFonts w:ascii="Times New Roman" w:eastAsia="SimSun" w:hAnsi="Times New Roman"/>
          <w:b/>
          <w:sz w:val="32"/>
          <w:szCs w:val="32"/>
        </w:rPr>
        <w:tab/>
      </w:r>
    </w:p>
    <w:p w14:paraId="60CA87F4" w14:textId="0DB2CAA4" w:rsidR="00390D99" w:rsidRPr="009D4EBD" w:rsidRDefault="00390D99" w:rsidP="00EF72E6">
      <w:pPr>
        <w:jc w:val="both"/>
        <w:rPr>
          <w:rFonts w:ascii="Times New Roman" w:eastAsia="SimSun" w:hAnsi="Times New Roman"/>
          <w:b/>
          <w:sz w:val="32"/>
          <w:szCs w:val="32"/>
        </w:rPr>
      </w:pPr>
    </w:p>
    <w:p w14:paraId="1F14BCEA" w14:textId="79A00D7C" w:rsidR="0057798E" w:rsidRPr="009D4EBD" w:rsidRDefault="0057798E" w:rsidP="00EF72E6">
      <w:pPr>
        <w:jc w:val="both"/>
        <w:rPr>
          <w:rFonts w:ascii="Times New Roman" w:eastAsia="SimSun" w:hAnsi="Times New Roman"/>
          <w:b/>
          <w:sz w:val="32"/>
          <w:szCs w:val="32"/>
        </w:rPr>
      </w:pPr>
    </w:p>
    <w:p w14:paraId="0C323BE5" w14:textId="7E307EC1" w:rsidR="0057798E" w:rsidRPr="009D4EBD" w:rsidRDefault="0057798E" w:rsidP="00EF72E6">
      <w:pPr>
        <w:jc w:val="both"/>
        <w:rPr>
          <w:rFonts w:ascii="Times New Roman" w:eastAsia="SimSun" w:hAnsi="Times New Roman"/>
          <w:b/>
          <w:sz w:val="32"/>
          <w:szCs w:val="32"/>
        </w:rPr>
      </w:pPr>
    </w:p>
    <w:p w14:paraId="257BA5A8" w14:textId="77777777" w:rsidR="0057798E" w:rsidRPr="009D4EBD" w:rsidRDefault="0057798E" w:rsidP="00EF72E6">
      <w:pPr>
        <w:jc w:val="both"/>
        <w:rPr>
          <w:rFonts w:ascii="Times New Roman" w:eastAsia="SimSun" w:hAnsi="Times New Roman"/>
          <w:b/>
          <w:sz w:val="32"/>
          <w:szCs w:val="32"/>
        </w:rPr>
      </w:pPr>
    </w:p>
    <w:p w14:paraId="0804A1AD" w14:textId="77777777" w:rsidR="00553DD8" w:rsidRPr="009D4EBD" w:rsidRDefault="00553DD8" w:rsidP="00EF72E6">
      <w:pPr>
        <w:jc w:val="both"/>
        <w:rPr>
          <w:rFonts w:ascii="Times New Roman" w:eastAsia="SimSun" w:hAnsi="Times New Roman"/>
          <w:b/>
          <w:sz w:val="32"/>
          <w:szCs w:val="32"/>
        </w:rPr>
      </w:pPr>
    </w:p>
    <w:p w14:paraId="67D4D1D9" w14:textId="77777777" w:rsidR="001779D5" w:rsidRPr="009D4EBD" w:rsidRDefault="001779D5" w:rsidP="00EF72E6">
      <w:pPr>
        <w:jc w:val="both"/>
        <w:rPr>
          <w:rFonts w:ascii="Times New Roman" w:eastAsia="SimSun" w:hAnsi="Times New Roman"/>
          <w:b/>
          <w:sz w:val="32"/>
          <w:szCs w:val="32"/>
        </w:rPr>
      </w:pPr>
    </w:p>
    <w:p w14:paraId="54AE17A5" w14:textId="63DFB2EA" w:rsidR="001779D5" w:rsidRPr="009D4EBD" w:rsidRDefault="0057798E" w:rsidP="00EF72E6">
      <w:pPr>
        <w:jc w:val="center"/>
        <w:rPr>
          <w:rFonts w:ascii="Times New Roman" w:eastAsia="SimSun" w:hAnsi="Times New Roman"/>
          <w:b/>
          <w:sz w:val="40"/>
          <w:szCs w:val="40"/>
        </w:rPr>
      </w:pPr>
      <w:r w:rsidRPr="009D4EBD">
        <w:rPr>
          <w:rFonts w:ascii="Times New Roman" w:eastAsia="SimSun" w:hAnsi="Times New Roman"/>
          <w:b/>
          <w:sz w:val="40"/>
          <w:szCs w:val="40"/>
        </w:rPr>
        <w:t xml:space="preserve">Sexual Exploitation and Abuse/Sexual Harassment prevention and </w:t>
      </w:r>
      <w:r w:rsidR="004C7862">
        <w:rPr>
          <w:rFonts w:ascii="Times New Roman" w:eastAsia="SimSun" w:hAnsi="Times New Roman"/>
          <w:b/>
          <w:sz w:val="40"/>
          <w:szCs w:val="40"/>
        </w:rPr>
        <w:t>r</w:t>
      </w:r>
      <w:r w:rsidRPr="009D4EBD">
        <w:rPr>
          <w:rFonts w:ascii="Times New Roman" w:eastAsia="SimSun" w:hAnsi="Times New Roman"/>
          <w:b/>
          <w:sz w:val="40"/>
          <w:szCs w:val="40"/>
        </w:rPr>
        <w:t xml:space="preserve">esponse </w:t>
      </w:r>
      <w:r w:rsidR="00DE0DA3">
        <w:rPr>
          <w:rFonts w:ascii="Times New Roman" w:eastAsia="SimSun" w:hAnsi="Times New Roman"/>
          <w:b/>
          <w:sz w:val="40"/>
          <w:szCs w:val="40"/>
        </w:rPr>
        <w:t>Action</w:t>
      </w:r>
      <w:r w:rsidRPr="009D4EBD">
        <w:rPr>
          <w:rFonts w:ascii="Times New Roman" w:eastAsia="SimSun" w:hAnsi="Times New Roman"/>
          <w:b/>
          <w:sz w:val="40"/>
          <w:szCs w:val="40"/>
        </w:rPr>
        <w:t xml:space="preserve"> Plan</w:t>
      </w:r>
    </w:p>
    <w:p w14:paraId="38F857DF" w14:textId="77777777" w:rsidR="001779D5" w:rsidRPr="009D4EBD" w:rsidRDefault="001779D5" w:rsidP="00EF72E6">
      <w:pPr>
        <w:jc w:val="both"/>
        <w:rPr>
          <w:rFonts w:ascii="Times New Roman" w:eastAsia="SimSun" w:hAnsi="Times New Roman"/>
          <w:b/>
          <w:sz w:val="32"/>
          <w:szCs w:val="32"/>
        </w:rPr>
      </w:pPr>
    </w:p>
    <w:p w14:paraId="54CE879D" w14:textId="77777777" w:rsidR="00390D99" w:rsidRPr="009D4EBD" w:rsidRDefault="00390D99" w:rsidP="00EF72E6">
      <w:pPr>
        <w:jc w:val="both"/>
        <w:rPr>
          <w:rFonts w:ascii="Times New Roman" w:eastAsia="SimSun" w:hAnsi="Times New Roman"/>
          <w:b/>
          <w:sz w:val="32"/>
          <w:szCs w:val="32"/>
        </w:rPr>
      </w:pPr>
    </w:p>
    <w:p w14:paraId="24FFB2FE" w14:textId="77777777" w:rsidR="00390D99" w:rsidRPr="009D4EBD" w:rsidRDefault="00390D99" w:rsidP="00EF72E6">
      <w:pPr>
        <w:jc w:val="both"/>
        <w:rPr>
          <w:rFonts w:ascii="Times New Roman" w:eastAsia="SimSun" w:hAnsi="Times New Roman"/>
          <w:b/>
          <w:sz w:val="32"/>
          <w:szCs w:val="32"/>
        </w:rPr>
      </w:pPr>
    </w:p>
    <w:p w14:paraId="616E29E7" w14:textId="53006077" w:rsidR="00390D99" w:rsidRPr="009D4EBD" w:rsidRDefault="00390D99" w:rsidP="00EF72E6">
      <w:pPr>
        <w:autoSpaceDE w:val="0"/>
        <w:autoSpaceDN w:val="0"/>
        <w:adjustRightInd w:val="0"/>
        <w:rPr>
          <w:rFonts w:ascii="Times New Roman" w:hAnsi="Times New Roman"/>
          <w:b/>
          <w:bCs/>
          <w:sz w:val="32"/>
          <w:szCs w:val="32"/>
          <w:lang w:val="en-GB"/>
        </w:rPr>
      </w:pPr>
    </w:p>
    <w:p w14:paraId="50819FDA" w14:textId="7DA4DD0F" w:rsidR="00390D99" w:rsidRPr="009D4EBD" w:rsidRDefault="00390D99" w:rsidP="00EF72E6">
      <w:pPr>
        <w:autoSpaceDE w:val="0"/>
        <w:autoSpaceDN w:val="0"/>
        <w:adjustRightInd w:val="0"/>
        <w:rPr>
          <w:rFonts w:ascii="Times New Roman" w:hAnsi="Times New Roman"/>
          <w:b/>
          <w:bCs/>
          <w:sz w:val="32"/>
          <w:szCs w:val="32"/>
          <w:lang w:val="en-GB"/>
        </w:rPr>
      </w:pPr>
    </w:p>
    <w:p w14:paraId="38C17DB6" w14:textId="34BB2D5C" w:rsidR="0057798E" w:rsidRPr="009D4EBD" w:rsidRDefault="0057798E" w:rsidP="00EF72E6">
      <w:pPr>
        <w:autoSpaceDE w:val="0"/>
        <w:autoSpaceDN w:val="0"/>
        <w:adjustRightInd w:val="0"/>
        <w:rPr>
          <w:rFonts w:ascii="Times New Roman" w:hAnsi="Times New Roman"/>
          <w:b/>
          <w:bCs/>
          <w:sz w:val="32"/>
          <w:szCs w:val="32"/>
          <w:lang w:val="en-GB"/>
        </w:rPr>
      </w:pPr>
    </w:p>
    <w:p w14:paraId="0BC7EF27" w14:textId="77777777" w:rsidR="00553DD8" w:rsidRPr="009D4EBD" w:rsidRDefault="00553DD8" w:rsidP="00EF72E6">
      <w:pPr>
        <w:autoSpaceDE w:val="0"/>
        <w:autoSpaceDN w:val="0"/>
        <w:adjustRightInd w:val="0"/>
        <w:rPr>
          <w:rFonts w:ascii="Times New Roman" w:hAnsi="Times New Roman"/>
          <w:b/>
          <w:bCs/>
          <w:sz w:val="32"/>
          <w:szCs w:val="32"/>
          <w:lang w:val="en-GB"/>
        </w:rPr>
      </w:pPr>
    </w:p>
    <w:p w14:paraId="20418C5F" w14:textId="098FC51E" w:rsidR="0057798E" w:rsidRPr="009D4EBD" w:rsidRDefault="0057798E" w:rsidP="00EF72E6">
      <w:pPr>
        <w:autoSpaceDE w:val="0"/>
        <w:autoSpaceDN w:val="0"/>
        <w:adjustRightInd w:val="0"/>
        <w:rPr>
          <w:rFonts w:ascii="Times New Roman" w:hAnsi="Times New Roman"/>
          <w:b/>
          <w:bCs/>
          <w:sz w:val="32"/>
          <w:szCs w:val="32"/>
          <w:lang w:val="en-GB"/>
        </w:rPr>
      </w:pPr>
    </w:p>
    <w:p w14:paraId="6B89B97B" w14:textId="1D9D9C9F" w:rsidR="00781A27" w:rsidRPr="009D4EBD" w:rsidRDefault="00781A27" w:rsidP="00EF72E6">
      <w:pPr>
        <w:autoSpaceDE w:val="0"/>
        <w:autoSpaceDN w:val="0"/>
        <w:adjustRightInd w:val="0"/>
        <w:rPr>
          <w:rFonts w:ascii="Times New Roman" w:hAnsi="Times New Roman"/>
          <w:b/>
          <w:bCs/>
          <w:sz w:val="32"/>
          <w:szCs w:val="32"/>
          <w:lang w:val="en-GB"/>
        </w:rPr>
      </w:pPr>
    </w:p>
    <w:p w14:paraId="428E39D5" w14:textId="654D7173" w:rsidR="00781A27" w:rsidRPr="009D4EBD" w:rsidRDefault="00781A27" w:rsidP="00EF72E6">
      <w:pPr>
        <w:autoSpaceDE w:val="0"/>
        <w:autoSpaceDN w:val="0"/>
        <w:adjustRightInd w:val="0"/>
        <w:rPr>
          <w:rFonts w:ascii="Times New Roman" w:hAnsi="Times New Roman"/>
          <w:b/>
          <w:bCs/>
          <w:sz w:val="32"/>
          <w:szCs w:val="32"/>
          <w:lang w:val="en-GB"/>
        </w:rPr>
      </w:pPr>
    </w:p>
    <w:p w14:paraId="67063725" w14:textId="747E75A2" w:rsidR="00781A27" w:rsidRPr="009D4EBD" w:rsidRDefault="00781A27" w:rsidP="00EF72E6">
      <w:pPr>
        <w:autoSpaceDE w:val="0"/>
        <w:autoSpaceDN w:val="0"/>
        <w:adjustRightInd w:val="0"/>
        <w:rPr>
          <w:rFonts w:ascii="Times New Roman" w:hAnsi="Times New Roman"/>
          <w:b/>
          <w:bCs/>
          <w:sz w:val="32"/>
          <w:szCs w:val="32"/>
          <w:lang w:val="en-GB"/>
        </w:rPr>
      </w:pPr>
    </w:p>
    <w:p w14:paraId="3273B6F9" w14:textId="77777777" w:rsidR="00781A27" w:rsidRPr="009D4EBD" w:rsidRDefault="00781A27" w:rsidP="00EF72E6">
      <w:pPr>
        <w:autoSpaceDE w:val="0"/>
        <w:autoSpaceDN w:val="0"/>
        <w:adjustRightInd w:val="0"/>
        <w:rPr>
          <w:rFonts w:ascii="Times New Roman" w:hAnsi="Times New Roman"/>
          <w:b/>
          <w:bCs/>
          <w:sz w:val="32"/>
          <w:szCs w:val="32"/>
          <w:lang w:val="en-GB"/>
        </w:rPr>
      </w:pPr>
    </w:p>
    <w:p w14:paraId="10C223A5" w14:textId="2BC21FD8" w:rsidR="0045003C" w:rsidRPr="009D4EBD" w:rsidRDefault="0057798E" w:rsidP="00EF72E6">
      <w:pPr>
        <w:autoSpaceDE w:val="0"/>
        <w:autoSpaceDN w:val="0"/>
        <w:adjustRightInd w:val="0"/>
        <w:jc w:val="center"/>
        <w:rPr>
          <w:rFonts w:ascii="Times New Roman" w:hAnsi="Times New Roman"/>
          <w:b/>
          <w:bCs/>
          <w:sz w:val="32"/>
          <w:szCs w:val="32"/>
          <w:lang w:val="en-GB"/>
        </w:rPr>
      </w:pPr>
      <w:r w:rsidRPr="009D4EBD">
        <w:rPr>
          <w:rFonts w:ascii="Times New Roman" w:hAnsi="Times New Roman"/>
          <w:b/>
          <w:bCs/>
          <w:sz w:val="32"/>
          <w:szCs w:val="32"/>
          <w:lang w:val="en-GB"/>
        </w:rPr>
        <w:t>April 2024</w:t>
      </w:r>
    </w:p>
    <w:p w14:paraId="24D653D2" w14:textId="0454D4E9" w:rsidR="0057798E" w:rsidRPr="009D4EBD" w:rsidRDefault="0057798E" w:rsidP="00EF72E6">
      <w:pPr>
        <w:rPr>
          <w:rFonts w:ascii="Times New Roman" w:hAnsi="Times New Roman"/>
          <w:sz w:val="32"/>
          <w:szCs w:val="32"/>
        </w:rPr>
      </w:pPr>
      <w:bookmarkStart w:id="0" w:name="_Toc98511210"/>
    </w:p>
    <w:p w14:paraId="45789E4D" w14:textId="3F5DB788" w:rsidR="0057798E" w:rsidRPr="009D4EBD" w:rsidRDefault="0057798E" w:rsidP="00EF72E6">
      <w:pPr>
        <w:rPr>
          <w:rFonts w:ascii="Times New Roman" w:hAnsi="Times New Roman"/>
          <w:sz w:val="32"/>
          <w:szCs w:val="32"/>
        </w:rPr>
      </w:pPr>
    </w:p>
    <w:p w14:paraId="0956A1CB" w14:textId="68CB7B79" w:rsidR="0057798E" w:rsidRPr="009D4EBD" w:rsidRDefault="0057798E" w:rsidP="00EF72E6">
      <w:pPr>
        <w:rPr>
          <w:rFonts w:ascii="Times New Roman" w:hAnsi="Times New Roman"/>
          <w:sz w:val="32"/>
          <w:szCs w:val="32"/>
        </w:rPr>
      </w:pPr>
    </w:p>
    <w:p w14:paraId="614CC565" w14:textId="593D97DF" w:rsidR="0057798E" w:rsidRPr="009D4EBD" w:rsidRDefault="0057798E" w:rsidP="00EF72E6">
      <w:pPr>
        <w:rPr>
          <w:rFonts w:ascii="Times New Roman" w:hAnsi="Times New Roman"/>
          <w:sz w:val="22"/>
          <w:szCs w:val="22"/>
        </w:rPr>
      </w:pPr>
    </w:p>
    <w:p w14:paraId="2AF81A3C" w14:textId="0B132992" w:rsidR="0057798E" w:rsidRPr="009D4EBD" w:rsidRDefault="0057798E" w:rsidP="00EF72E6">
      <w:pPr>
        <w:rPr>
          <w:rFonts w:ascii="Times New Roman" w:hAnsi="Times New Roman"/>
          <w:sz w:val="22"/>
          <w:szCs w:val="22"/>
        </w:rPr>
      </w:pPr>
    </w:p>
    <w:p w14:paraId="792E7B3C" w14:textId="073AABA7" w:rsidR="0057798E" w:rsidRPr="009D4EBD" w:rsidRDefault="0057798E" w:rsidP="00EF72E6">
      <w:pPr>
        <w:rPr>
          <w:rFonts w:ascii="Times New Roman" w:hAnsi="Times New Roman"/>
          <w:sz w:val="22"/>
          <w:szCs w:val="22"/>
        </w:rPr>
      </w:pPr>
    </w:p>
    <w:p w14:paraId="70D7ED12" w14:textId="26AECFB7" w:rsidR="0057798E" w:rsidRPr="009D4EBD" w:rsidRDefault="0057798E" w:rsidP="00EF72E6">
      <w:pPr>
        <w:rPr>
          <w:rFonts w:ascii="Times New Roman" w:hAnsi="Times New Roman"/>
          <w:sz w:val="22"/>
          <w:szCs w:val="22"/>
        </w:rPr>
      </w:pPr>
    </w:p>
    <w:p w14:paraId="1B6362D8" w14:textId="4ED3B742" w:rsidR="0057798E" w:rsidRPr="009D4EBD" w:rsidRDefault="0057798E" w:rsidP="00EF72E6">
      <w:pPr>
        <w:rPr>
          <w:rFonts w:ascii="Times New Roman" w:hAnsi="Times New Roman"/>
          <w:sz w:val="22"/>
          <w:szCs w:val="22"/>
        </w:rPr>
      </w:pPr>
    </w:p>
    <w:p w14:paraId="2B2A410F" w14:textId="0F0EAD60" w:rsidR="0057798E" w:rsidRPr="009D4EBD" w:rsidRDefault="0057798E" w:rsidP="00EF72E6">
      <w:pPr>
        <w:rPr>
          <w:rFonts w:ascii="Times New Roman" w:hAnsi="Times New Roman"/>
          <w:sz w:val="22"/>
          <w:szCs w:val="22"/>
        </w:rPr>
      </w:pPr>
    </w:p>
    <w:p w14:paraId="025EA0D8" w14:textId="77777777" w:rsidR="0057798E" w:rsidRPr="009D4EBD" w:rsidRDefault="0057798E" w:rsidP="00EF72E6">
      <w:pPr>
        <w:rPr>
          <w:rFonts w:ascii="Times New Roman" w:hAnsi="Times New Roman"/>
          <w:sz w:val="22"/>
          <w:szCs w:val="22"/>
        </w:rPr>
        <w:sectPr w:rsidR="0057798E" w:rsidRPr="009D4EBD" w:rsidSect="0085421F">
          <w:footerReference w:type="even" r:id="rId15"/>
          <w:footerReference w:type="default" r:id="rId16"/>
          <w:pgSz w:w="11900" w:h="16840"/>
          <w:pgMar w:top="1440" w:right="1440" w:bottom="1440" w:left="1440" w:header="708" w:footer="708" w:gutter="0"/>
          <w:pgNumType w:fmt="lowerRoman" w:start="1"/>
          <w:cols w:space="708"/>
          <w:titlePg/>
          <w:docGrid w:linePitch="360"/>
        </w:sectPr>
      </w:pPr>
    </w:p>
    <w:bookmarkStart w:id="1" w:name="_Toc98511213" w:displacedByCustomXml="next"/>
    <w:sdt>
      <w:sdtPr>
        <w:rPr>
          <w:rFonts w:ascii="Times New Roman" w:eastAsia="Calibri" w:hAnsi="Times New Roman"/>
          <w:b w:val="0"/>
          <w:bCs w:val="0"/>
          <w:color w:val="auto"/>
          <w:sz w:val="24"/>
          <w:szCs w:val="24"/>
        </w:rPr>
        <w:id w:val="1148090183"/>
        <w:docPartObj>
          <w:docPartGallery w:val="Table of Contents"/>
          <w:docPartUnique/>
        </w:docPartObj>
      </w:sdtPr>
      <w:sdtEndPr>
        <w:rPr>
          <w:noProof/>
        </w:rPr>
      </w:sdtEndPr>
      <w:sdtContent>
        <w:p w14:paraId="632D6E86" w14:textId="574F8F3F" w:rsidR="002204C8" w:rsidRPr="00EB2EAC" w:rsidRDefault="002204C8">
          <w:pPr>
            <w:pStyle w:val="TOCHeading"/>
            <w:rPr>
              <w:rFonts w:ascii="Times New Roman" w:hAnsi="Times New Roman"/>
            </w:rPr>
          </w:pPr>
          <w:r w:rsidRPr="00EB2EAC">
            <w:rPr>
              <w:rFonts w:ascii="Times New Roman" w:hAnsi="Times New Roman"/>
            </w:rPr>
            <w:t>Table of Contents</w:t>
          </w:r>
        </w:p>
        <w:p w14:paraId="3E8D539C" w14:textId="1EA1DDB3" w:rsidR="00B07B1A" w:rsidRDefault="002204C8">
          <w:pPr>
            <w:pStyle w:val="TOC1"/>
            <w:rPr>
              <w:rFonts w:eastAsiaTheme="minorEastAsia" w:cstheme="minorBidi"/>
              <w:b w:val="0"/>
              <w:bCs w:val="0"/>
              <w:i w:val="0"/>
              <w:iCs w:val="0"/>
              <w:noProof/>
              <w:kern w:val="2"/>
              <w:sz w:val="22"/>
              <w:szCs w:val="22"/>
              <w14:ligatures w14:val="standardContextual"/>
            </w:rPr>
          </w:pPr>
          <w:r w:rsidRPr="00EB2EAC">
            <w:rPr>
              <w:rFonts w:ascii="Times New Roman" w:hAnsi="Times New Roman" w:cs="Times New Roman"/>
            </w:rPr>
            <w:fldChar w:fldCharType="begin"/>
          </w:r>
          <w:r w:rsidRPr="00EB2EAC">
            <w:rPr>
              <w:rFonts w:ascii="Times New Roman" w:hAnsi="Times New Roman" w:cs="Times New Roman"/>
            </w:rPr>
            <w:instrText xml:space="preserve"> TOC \o "1-3" \h \z \u </w:instrText>
          </w:r>
          <w:r w:rsidRPr="00EB2EAC">
            <w:rPr>
              <w:rFonts w:ascii="Times New Roman" w:hAnsi="Times New Roman" w:cs="Times New Roman"/>
            </w:rPr>
            <w:fldChar w:fldCharType="separate"/>
          </w:r>
          <w:hyperlink w:anchor="_Toc166434748" w:history="1">
            <w:r w:rsidR="00B07B1A" w:rsidRPr="00776A2F">
              <w:rPr>
                <w:rStyle w:val="Hyperlink"/>
                <w:rFonts w:ascii="Times New Roman" w:hAnsi="Times New Roman"/>
                <w:noProof/>
              </w:rPr>
              <w:t>List of Abbreviations and Acronyms</w:t>
            </w:r>
            <w:r w:rsidR="00B07B1A">
              <w:rPr>
                <w:noProof/>
                <w:webHidden/>
              </w:rPr>
              <w:tab/>
            </w:r>
            <w:r w:rsidR="00B07B1A">
              <w:rPr>
                <w:noProof/>
                <w:webHidden/>
              </w:rPr>
              <w:fldChar w:fldCharType="begin"/>
            </w:r>
            <w:r w:rsidR="00B07B1A">
              <w:rPr>
                <w:noProof/>
                <w:webHidden/>
              </w:rPr>
              <w:instrText xml:space="preserve"> PAGEREF _Toc166434748 \h </w:instrText>
            </w:r>
            <w:r w:rsidR="00B07B1A">
              <w:rPr>
                <w:noProof/>
                <w:webHidden/>
              </w:rPr>
            </w:r>
            <w:r w:rsidR="00B07B1A">
              <w:rPr>
                <w:noProof/>
                <w:webHidden/>
              </w:rPr>
              <w:fldChar w:fldCharType="separate"/>
            </w:r>
            <w:r w:rsidR="00B07B1A">
              <w:rPr>
                <w:noProof/>
                <w:webHidden/>
              </w:rPr>
              <w:t>3</w:t>
            </w:r>
            <w:r w:rsidR="00B07B1A">
              <w:rPr>
                <w:noProof/>
                <w:webHidden/>
              </w:rPr>
              <w:fldChar w:fldCharType="end"/>
            </w:r>
          </w:hyperlink>
        </w:p>
        <w:p w14:paraId="4ECD64F5" w14:textId="2D150C42" w:rsidR="00B07B1A" w:rsidRDefault="00000000">
          <w:pPr>
            <w:pStyle w:val="TOC1"/>
            <w:rPr>
              <w:rFonts w:eastAsiaTheme="minorEastAsia" w:cstheme="minorBidi"/>
              <w:b w:val="0"/>
              <w:bCs w:val="0"/>
              <w:i w:val="0"/>
              <w:iCs w:val="0"/>
              <w:noProof/>
              <w:kern w:val="2"/>
              <w:sz w:val="22"/>
              <w:szCs w:val="22"/>
              <w14:ligatures w14:val="standardContextual"/>
            </w:rPr>
          </w:pPr>
          <w:hyperlink w:anchor="_Toc166434749" w:history="1">
            <w:r w:rsidR="00B07B1A" w:rsidRPr="00776A2F">
              <w:rPr>
                <w:rStyle w:val="Hyperlink"/>
                <w:rFonts w:ascii="Times New Roman" w:hAnsi="Times New Roman"/>
                <w:noProof/>
              </w:rPr>
              <w:t>Key Definitions:</w:t>
            </w:r>
            <w:r w:rsidR="00B07B1A">
              <w:rPr>
                <w:noProof/>
                <w:webHidden/>
              </w:rPr>
              <w:tab/>
            </w:r>
            <w:r w:rsidR="00B07B1A">
              <w:rPr>
                <w:noProof/>
                <w:webHidden/>
              </w:rPr>
              <w:fldChar w:fldCharType="begin"/>
            </w:r>
            <w:r w:rsidR="00B07B1A">
              <w:rPr>
                <w:noProof/>
                <w:webHidden/>
              </w:rPr>
              <w:instrText xml:space="preserve"> PAGEREF _Toc166434749 \h </w:instrText>
            </w:r>
            <w:r w:rsidR="00B07B1A">
              <w:rPr>
                <w:noProof/>
                <w:webHidden/>
              </w:rPr>
            </w:r>
            <w:r w:rsidR="00B07B1A">
              <w:rPr>
                <w:noProof/>
                <w:webHidden/>
              </w:rPr>
              <w:fldChar w:fldCharType="separate"/>
            </w:r>
            <w:r w:rsidR="00B07B1A">
              <w:rPr>
                <w:noProof/>
                <w:webHidden/>
              </w:rPr>
              <w:t>5</w:t>
            </w:r>
            <w:r w:rsidR="00B07B1A">
              <w:rPr>
                <w:noProof/>
                <w:webHidden/>
              </w:rPr>
              <w:fldChar w:fldCharType="end"/>
            </w:r>
          </w:hyperlink>
        </w:p>
        <w:p w14:paraId="38A6EA50" w14:textId="4C58E861"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51" w:history="1">
            <w:r w:rsidR="00B07B1A" w:rsidRPr="00776A2F">
              <w:rPr>
                <w:rStyle w:val="Hyperlink"/>
                <w:rFonts w:ascii="Times New Roman" w:hAnsi="Times New Roman"/>
                <w:noProof/>
              </w:rPr>
              <w:t>2</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Executive Summary</w:t>
            </w:r>
            <w:r w:rsidR="00B07B1A">
              <w:rPr>
                <w:noProof/>
                <w:webHidden/>
              </w:rPr>
              <w:tab/>
            </w:r>
            <w:r w:rsidR="00B07B1A">
              <w:rPr>
                <w:noProof/>
                <w:webHidden/>
              </w:rPr>
              <w:fldChar w:fldCharType="begin"/>
            </w:r>
            <w:r w:rsidR="00B07B1A">
              <w:rPr>
                <w:noProof/>
                <w:webHidden/>
              </w:rPr>
              <w:instrText xml:space="preserve"> PAGEREF _Toc166434751 \h </w:instrText>
            </w:r>
            <w:r w:rsidR="00B07B1A">
              <w:rPr>
                <w:noProof/>
                <w:webHidden/>
              </w:rPr>
            </w:r>
            <w:r w:rsidR="00B07B1A">
              <w:rPr>
                <w:noProof/>
                <w:webHidden/>
              </w:rPr>
              <w:fldChar w:fldCharType="separate"/>
            </w:r>
            <w:r w:rsidR="00B07B1A">
              <w:rPr>
                <w:noProof/>
                <w:webHidden/>
              </w:rPr>
              <w:t>7</w:t>
            </w:r>
            <w:r w:rsidR="00B07B1A">
              <w:rPr>
                <w:noProof/>
                <w:webHidden/>
              </w:rPr>
              <w:fldChar w:fldCharType="end"/>
            </w:r>
          </w:hyperlink>
        </w:p>
        <w:p w14:paraId="7677DAB2" w14:textId="301595A3"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58" w:history="1">
            <w:r w:rsidR="00B07B1A" w:rsidRPr="00776A2F">
              <w:rPr>
                <w:rStyle w:val="Hyperlink"/>
                <w:rFonts w:ascii="Times New Roman" w:hAnsi="Times New Roman"/>
                <w:noProof/>
              </w:rPr>
              <w:t>3</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Background</w:t>
            </w:r>
            <w:r w:rsidR="00B07B1A">
              <w:rPr>
                <w:noProof/>
                <w:webHidden/>
              </w:rPr>
              <w:tab/>
            </w:r>
            <w:r w:rsidR="00B07B1A">
              <w:rPr>
                <w:noProof/>
                <w:webHidden/>
              </w:rPr>
              <w:fldChar w:fldCharType="begin"/>
            </w:r>
            <w:r w:rsidR="00B07B1A">
              <w:rPr>
                <w:noProof/>
                <w:webHidden/>
              </w:rPr>
              <w:instrText xml:space="preserve"> PAGEREF _Toc166434758 \h </w:instrText>
            </w:r>
            <w:r w:rsidR="00B07B1A">
              <w:rPr>
                <w:noProof/>
                <w:webHidden/>
              </w:rPr>
            </w:r>
            <w:r w:rsidR="00B07B1A">
              <w:rPr>
                <w:noProof/>
                <w:webHidden/>
              </w:rPr>
              <w:fldChar w:fldCharType="separate"/>
            </w:r>
            <w:r w:rsidR="00B07B1A">
              <w:rPr>
                <w:noProof/>
                <w:webHidden/>
              </w:rPr>
              <w:t>8</w:t>
            </w:r>
            <w:r w:rsidR="00B07B1A">
              <w:rPr>
                <w:noProof/>
                <w:webHidden/>
              </w:rPr>
              <w:fldChar w:fldCharType="end"/>
            </w:r>
          </w:hyperlink>
        </w:p>
        <w:p w14:paraId="6F0DE47C" w14:textId="327FFB21" w:rsidR="00B07B1A" w:rsidRDefault="00000000">
          <w:pPr>
            <w:pStyle w:val="TOC2"/>
            <w:tabs>
              <w:tab w:val="right" w:leader="dot" w:pos="9010"/>
            </w:tabs>
            <w:rPr>
              <w:rFonts w:eastAsiaTheme="minorEastAsia" w:cstheme="minorBidi"/>
              <w:b w:val="0"/>
              <w:bCs w:val="0"/>
              <w:noProof/>
              <w:kern w:val="2"/>
              <w14:ligatures w14:val="standardContextual"/>
            </w:rPr>
          </w:pPr>
          <w:hyperlink w:anchor="_Toc166434759" w:history="1">
            <w:r w:rsidR="00B07B1A" w:rsidRPr="00776A2F">
              <w:rPr>
                <w:rStyle w:val="Hyperlink"/>
                <w:noProof/>
              </w:rPr>
              <w:t>Country Context</w:t>
            </w:r>
            <w:r w:rsidR="00B07B1A">
              <w:rPr>
                <w:noProof/>
                <w:webHidden/>
              </w:rPr>
              <w:tab/>
            </w:r>
            <w:r w:rsidR="00B07B1A">
              <w:rPr>
                <w:noProof/>
                <w:webHidden/>
              </w:rPr>
              <w:fldChar w:fldCharType="begin"/>
            </w:r>
            <w:r w:rsidR="00B07B1A">
              <w:rPr>
                <w:noProof/>
                <w:webHidden/>
              </w:rPr>
              <w:instrText xml:space="preserve"> PAGEREF _Toc166434759 \h </w:instrText>
            </w:r>
            <w:r w:rsidR="00B07B1A">
              <w:rPr>
                <w:noProof/>
                <w:webHidden/>
              </w:rPr>
            </w:r>
            <w:r w:rsidR="00B07B1A">
              <w:rPr>
                <w:noProof/>
                <w:webHidden/>
              </w:rPr>
              <w:fldChar w:fldCharType="separate"/>
            </w:r>
            <w:r w:rsidR="00B07B1A">
              <w:rPr>
                <w:noProof/>
                <w:webHidden/>
              </w:rPr>
              <w:t>8</w:t>
            </w:r>
            <w:r w:rsidR="00B07B1A">
              <w:rPr>
                <w:noProof/>
                <w:webHidden/>
              </w:rPr>
              <w:fldChar w:fldCharType="end"/>
            </w:r>
          </w:hyperlink>
        </w:p>
        <w:p w14:paraId="030352C6" w14:textId="3B97A69A"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1" w:history="1">
            <w:r w:rsidR="00B07B1A" w:rsidRPr="00776A2F">
              <w:rPr>
                <w:rStyle w:val="Hyperlink"/>
                <w:rFonts w:ascii="Times New Roman" w:hAnsi="Times New Roman"/>
                <w:noProof/>
                <w:lang w:val="en"/>
              </w:rPr>
              <w:t>4</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lang w:val="en"/>
              </w:rPr>
              <w:t>Project Development Objective</w:t>
            </w:r>
            <w:r w:rsidR="00B07B1A">
              <w:rPr>
                <w:noProof/>
                <w:webHidden/>
              </w:rPr>
              <w:tab/>
            </w:r>
            <w:r w:rsidR="00B07B1A">
              <w:rPr>
                <w:noProof/>
                <w:webHidden/>
              </w:rPr>
              <w:fldChar w:fldCharType="begin"/>
            </w:r>
            <w:r w:rsidR="00B07B1A">
              <w:rPr>
                <w:noProof/>
                <w:webHidden/>
              </w:rPr>
              <w:instrText xml:space="preserve"> PAGEREF _Toc166434761 \h </w:instrText>
            </w:r>
            <w:r w:rsidR="00B07B1A">
              <w:rPr>
                <w:noProof/>
                <w:webHidden/>
              </w:rPr>
            </w:r>
            <w:r w:rsidR="00B07B1A">
              <w:rPr>
                <w:noProof/>
                <w:webHidden/>
              </w:rPr>
              <w:fldChar w:fldCharType="separate"/>
            </w:r>
            <w:r w:rsidR="00B07B1A">
              <w:rPr>
                <w:noProof/>
                <w:webHidden/>
              </w:rPr>
              <w:t>10</w:t>
            </w:r>
            <w:r w:rsidR="00B07B1A">
              <w:rPr>
                <w:noProof/>
                <w:webHidden/>
              </w:rPr>
              <w:fldChar w:fldCharType="end"/>
            </w:r>
          </w:hyperlink>
        </w:p>
        <w:p w14:paraId="318B34CC" w14:textId="6D35F9F1"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2" w:history="1">
            <w:r w:rsidR="00B07B1A" w:rsidRPr="00776A2F">
              <w:rPr>
                <w:rStyle w:val="Hyperlink"/>
                <w:rFonts w:ascii="Times New Roman" w:hAnsi="Times New Roman"/>
                <w:noProof/>
              </w:rPr>
              <w:t>5</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Legal, Policy and Institutional Framework (for review)</w:t>
            </w:r>
            <w:r w:rsidR="00B07B1A">
              <w:rPr>
                <w:noProof/>
                <w:webHidden/>
              </w:rPr>
              <w:tab/>
            </w:r>
            <w:r w:rsidR="00B07B1A">
              <w:rPr>
                <w:noProof/>
                <w:webHidden/>
              </w:rPr>
              <w:fldChar w:fldCharType="begin"/>
            </w:r>
            <w:r w:rsidR="00B07B1A">
              <w:rPr>
                <w:noProof/>
                <w:webHidden/>
              </w:rPr>
              <w:instrText xml:space="preserve"> PAGEREF _Toc166434762 \h </w:instrText>
            </w:r>
            <w:r w:rsidR="00B07B1A">
              <w:rPr>
                <w:noProof/>
                <w:webHidden/>
              </w:rPr>
            </w:r>
            <w:r w:rsidR="00B07B1A">
              <w:rPr>
                <w:noProof/>
                <w:webHidden/>
              </w:rPr>
              <w:fldChar w:fldCharType="separate"/>
            </w:r>
            <w:r w:rsidR="00B07B1A">
              <w:rPr>
                <w:noProof/>
                <w:webHidden/>
              </w:rPr>
              <w:t>10</w:t>
            </w:r>
            <w:r w:rsidR="00B07B1A">
              <w:rPr>
                <w:noProof/>
                <w:webHidden/>
              </w:rPr>
              <w:fldChar w:fldCharType="end"/>
            </w:r>
          </w:hyperlink>
        </w:p>
        <w:p w14:paraId="447538CC" w14:textId="6E80D299" w:rsidR="00B07B1A" w:rsidRDefault="00000000">
          <w:pPr>
            <w:pStyle w:val="TOC2"/>
            <w:tabs>
              <w:tab w:val="right" w:leader="dot" w:pos="9010"/>
            </w:tabs>
            <w:rPr>
              <w:rFonts w:eastAsiaTheme="minorEastAsia" w:cstheme="minorBidi"/>
              <w:b w:val="0"/>
              <w:bCs w:val="0"/>
              <w:noProof/>
              <w:kern w:val="2"/>
              <w14:ligatures w14:val="standardContextual"/>
            </w:rPr>
          </w:pPr>
          <w:hyperlink w:anchor="_Toc166434763" w:history="1">
            <w:r w:rsidR="00B07B1A" w:rsidRPr="00776A2F">
              <w:rPr>
                <w:rStyle w:val="Hyperlink"/>
                <w:noProof/>
                <w:lang w:val="en-GB"/>
              </w:rPr>
              <w:t>International and Regional Treaties and Conventions</w:t>
            </w:r>
            <w:r w:rsidR="00B07B1A">
              <w:rPr>
                <w:noProof/>
                <w:webHidden/>
              </w:rPr>
              <w:tab/>
            </w:r>
            <w:r w:rsidR="00B07B1A">
              <w:rPr>
                <w:noProof/>
                <w:webHidden/>
              </w:rPr>
              <w:fldChar w:fldCharType="begin"/>
            </w:r>
            <w:r w:rsidR="00B07B1A">
              <w:rPr>
                <w:noProof/>
                <w:webHidden/>
              </w:rPr>
              <w:instrText xml:space="preserve"> PAGEREF _Toc166434763 \h </w:instrText>
            </w:r>
            <w:r w:rsidR="00B07B1A">
              <w:rPr>
                <w:noProof/>
                <w:webHidden/>
              </w:rPr>
            </w:r>
            <w:r w:rsidR="00B07B1A">
              <w:rPr>
                <w:noProof/>
                <w:webHidden/>
              </w:rPr>
              <w:fldChar w:fldCharType="separate"/>
            </w:r>
            <w:r w:rsidR="00B07B1A">
              <w:rPr>
                <w:noProof/>
                <w:webHidden/>
              </w:rPr>
              <w:t>11</w:t>
            </w:r>
            <w:r w:rsidR="00B07B1A">
              <w:rPr>
                <w:noProof/>
                <w:webHidden/>
              </w:rPr>
              <w:fldChar w:fldCharType="end"/>
            </w:r>
          </w:hyperlink>
        </w:p>
        <w:p w14:paraId="6010CDEA" w14:textId="34CCA588"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4" w:history="1">
            <w:r w:rsidR="00B07B1A" w:rsidRPr="00776A2F">
              <w:rPr>
                <w:rStyle w:val="Hyperlink"/>
                <w:rFonts w:ascii="Times New Roman" w:hAnsi="Times New Roman"/>
                <w:noProof/>
              </w:rPr>
              <w:t>6</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Screening for SEA/SH Risks in LWEP</w:t>
            </w:r>
            <w:r w:rsidR="00B07B1A">
              <w:rPr>
                <w:noProof/>
                <w:webHidden/>
              </w:rPr>
              <w:tab/>
            </w:r>
            <w:r w:rsidR="00B07B1A">
              <w:rPr>
                <w:noProof/>
                <w:webHidden/>
              </w:rPr>
              <w:fldChar w:fldCharType="begin"/>
            </w:r>
            <w:r w:rsidR="00B07B1A">
              <w:rPr>
                <w:noProof/>
                <w:webHidden/>
              </w:rPr>
              <w:instrText xml:space="preserve"> PAGEREF _Toc166434764 \h </w:instrText>
            </w:r>
            <w:r w:rsidR="00B07B1A">
              <w:rPr>
                <w:noProof/>
                <w:webHidden/>
              </w:rPr>
            </w:r>
            <w:r w:rsidR="00B07B1A">
              <w:rPr>
                <w:noProof/>
                <w:webHidden/>
              </w:rPr>
              <w:fldChar w:fldCharType="separate"/>
            </w:r>
            <w:r w:rsidR="00B07B1A">
              <w:rPr>
                <w:noProof/>
                <w:webHidden/>
              </w:rPr>
              <w:t>11</w:t>
            </w:r>
            <w:r w:rsidR="00B07B1A">
              <w:rPr>
                <w:noProof/>
                <w:webHidden/>
              </w:rPr>
              <w:fldChar w:fldCharType="end"/>
            </w:r>
          </w:hyperlink>
        </w:p>
        <w:p w14:paraId="7FB861BF" w14:textId="20121327"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5" w:history="1">
            <w:r w:rsidR="00B07B1A" w:rsidRPr="00776A2F">
              <w:rPr>
                <w:rStyle w:val="Hyperlink"/>
                <w:rFonts w:ascii="Times New Roman" w:hAnsi="Times New Roman"/>
                <w:noProof/>
              </w:rPr>
              <w:t>7</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Grievance Response Mechanism (GRM)</w:t>
            </w:r>
            <w:r w:rsidR="00B07B1A">
              <w:rPr>
                <w:noProof/>
                <w:webHidden/>
              </w:rPr>
              <w:tab/>
            </w:r>
            <w:r w:rsidR="00B07B1A">
              <w:rPr>
                <w:noProof/>
                <w:webHidden/>
              </w:rPr>
              <w:fldChar w:fldCharType="begin"/>
            </w:r>
            <w:r w:rsidR="00B07B1A">
              <w:rPr>
                <w:noProof/>
                <w:webHidden/>
              </w:rPr>
              <w:instrText xml:space="preserve"> PAGEREF _Toc166434765 \h </w:instrText>
            </w:r>
            <w:r w:rsidR="00B07B1A">
              <w:rPr>
                <w:noProof/>
                <w:webHidden/>
              </w:rPr>
            </w:r>
            <w:r w:rsidR="00B07B1A">
              <w:rPr>
                <w:noProof/>
                <w:webHidden/>
              </w:rPr>
              <w:fldChar w:fldCharType="separate"/>
            </w:r>
            <w:r w:rsidR="00B07B1A">
              <w:rPr>
                <w:noProof/>
                <w:webHidden/>
              </w:rPr>
              <w:t>13</w:t>
            </w:r>
            <w:r w:rsidR="00B07B1A">
              <w:rPr>
                <w:noProof/>
                <w:webHidden/>
              </w:rPr>
              <w:fldChar w:fldCharType="end"/>
            </w:r>
          </w:hyperlink>
        </w:p>
        <w:p w14:paraId="5F8AD120" w14:textId="5BA3CF49"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6" w:history="1">
            <w:r w:rsidR="00B07B1A" w:rsidRPr="00776A2F">
              <w:rPr>
                <w:rStyle w:val="Hyperlink"/>
                <w:rFonts w:ascii="Times New Roman" w:hAnsi="Times New Roman"/>
                <w:noProof/>
              </w:rPr>
              <w:t>8</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 xml:space="preserve">The Management of the </w:t>
            </w:r>
            <w:r w:rsidR="00FD3AD4">
              <w:rPr>
                <w:rStyle w:val="Hyperlink"/>
                <w:rFonts w:ascii="Times New Roman" w:hAnsi="Times New Roman"/>
                <w:noProof/>
              </w:rPr>
              <w:t>SEA/SH</w:t>
            </w:r>
            <w:r w:rsidR="00B07B1A" w:rsidRPr="00776A2F">
              <w:rPr>
                <w:rStyle w:val="Hyperlink"/>
                <w:rFonts w:ascii="Times New Roman" w:hAnsi="Times New Roman"/>
                <w:noProof/>
              </w:rPr>
              <w:t xml:space="preserve"> Prevention and Response Plan</w:t>
            </w:r>
            <w:r w:rsidR="00B07B1A">
              <w:rPr>
                <w:noProof/>
                <w:webHidden/>
              </w:rPr>
              <w:tab/>
            </w:r>
            <w:r w:rsidR="00B07B1A">
              <w:rPr>
                <w:noProof/>
                <w:webHidden/>
              </w:rPr>
              <w:fldChar w:fldCharType="begin"/>
            </w:r>
            <w:r w:rsidR="00B07B1A">
              <w:rPr>
                <w:noProof/>
                <w:webHidden/>
              </w:rPr>
              <w:instrText xml:space="preserve"> PAGEREF _Toc166434766 \h </w:instrText>
            </w:r>
            <w:r w:rsidR="00B07B1A">
              <w:rPr>
                <w:noProof/>
                <w:webHidden/>
              </w:rPr>
            </w:r>
            <w:r w:rsidR="00B07B1A">
              <w:rPr>
                <w:noProof/>
                <w:webHidden/>
              </w:rPr>
              <w:fldChar w:fldCharType="separate"/>
            </w:r>
            <w:r w:rsidR="00B07B1A">
              <w:rPr>
                <w:noProof/>
                <w:webHidden/>
              </w:rPr>
              <w:t>15</w:t>
            </w:r>
            <w:r w:rsidR="00B07B1A">
              <w:rPr>
                <w:noProof/>
                <w:webHidden/>
              </w:rPr>
              <w:fldChar w:fldCharType="end"/>
            </w:r>
          </w:hyperlink>
        </w:p>
        <w:p w14:paraId="6B859276" w14:textId="4D4DC3F2"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7" w:history="1">
            <w:r w:rsidR="00B07B1A" w:rsidRPr="00776A2F">
              <w:rPr>
                <w:rStyle w:val="Hyperlink"/>
                <w:rFonts w:ascii="Times New Roman" w:hAnsi="Times New Roman"/>
                <w:noProof/>
              </w:rPr>
              <w:t>9</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Conclusions and Recommendations</w:t>
            </w:r>
            <w:r w:rsidR="00B07B1A">
              <w:rPr>
                <w:noProof/>
                <w:webHidden/>
              </w:rPr>
              <w:tab/>
            </w:r>
            <w:r w:rsidR="00B07B1A">
              <w:rPr>
                <w:noProof/>
                <w:webHidden/>
              </w:rPr>
              <w:fldChar w:fldCharType="begin"/>
            </w:r>
            <w:r w:rsidR="00B07B1A">
              <w:rPr>
                <w:noProof/>
                <w:webHidden/>
              </w:rPr>
              <w:instrText xml:space="preserve"> PAGEREF _Toc166434767 \h </w:instrText>
            </w:r>
            <w:r w:rsidR="00B07B1A">
              <w:rPr>
                <w:noProof/>
                <w:webHidden/>
              </w:rPr>
            </w:r>
            <w:r w:rsidR="00B07B1A">
              <w:rPr>
                <w:noProof/>
                <w:webHidden/>
              </w:rPr>
              <w:fldChar w:fldCharType="separate"/>
            </w:r>
            <w:r w:rsidR="00B07B1A">
              <w:rPr>
                <w:noProof/>
                <w:webHidden/>
              </w:rPr>
              <w:t>16</w:t>
            </w:r>
            <w:r w:rsidR="00B07B1A">
              <w:rPr>
                <w:noProof/>
                <w:webHidden/>
              </w:rPr>
              <w:fldChar w:fldCharType="end"/>
            </w:r>
          </w:hyperlink>
        </w:p>
        <w:p w14:paraId="7E50B0E6" w14:textId="6A594986"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8" w:history="1">
            <w:r w:rsidR="00B07B1A" w:rsidRPr="00776A2F">
              <w:rPr>
                <w:rStyle w:val="Hyperlink"/>
                <w:rFonts w:ascii="Times New Roman" w:hAnsi="Times New Roman"/>
                <w:noProof/>
              </w:rPr>
              <w:t>10</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 xml:space="preserve">SEA/SH Prevention and Response </w:t>
            </w:r>
            <w:r w:rsidR="0067591C">
              <w:rPr>
                <w:rStyle w:val="Hyperlink"/>
                <w:rFonts w:ascii="Times New Roman" w:hAnsi="Times New Roman"/>
                <w:noProof/>
              </w:rPr>
              <w:t xml:space="preserve">Action </w:t>
            </w:r>
            <w:r w:rsidR="00B07B1A" w:rsidRPr="00776A2F">
              <w:rPr>
                <w:rStyle w:val="Hyperlink"/>
                <w:rFonts w:ascii="Times New Roman" w:hAnsi="Times New Roman"/>
                <w:noProof/>
              </w:rPr>
              <w:t>Plan</w:t>
            </w:r>
            <w:r w:rsidR="00B07B1A">
              <w:rPr>
                <w:noProof/>
                <w:webHidden/>
              </w:rPr>
              <w:tab/>
            </w:r>
            <w:r w:rsidR="00B07B1A">
              <w:rPr>
                <w:noProof/>
                <w:webHidden/>
              </w:rPr>
              <w:fldChar w:fldCharType="begin"/>
            </w:r>
            <w:r w:rsidR="00B07B1A">
              <w:rPr>
                <w:noProof/>
                <w:webHidden/>
              </w:rPr>
              <w:instrText xml:space="preserve"> PAGEREF _Toc166434768 \h </w:instrText>
            </w:r>
            <w:r w:rsidR="00B07B1A">
              <w:rPr>
                <w:noProof/>
                <w:webHidden/>
              </w:rPr>
            </w:r>
            <w:r w:rsidR="00B07B1A">
              <w:rPr>
                <w:noProof/>
                <w:webHidden/>
              </w:rPr>
              <w:fldChar w:fldCharType="separate"/>
            </w:r>
            <w:r w:rsidR="00B07B1A">
              <w:rPr>
                <w:noProof/>
                <w:webHidden/>
              </w:rPr>
              <w:t>17</w:t>
            </w:r>
            <w:r w:rsidR="00B07B1A">
              <w:rPr>
                <w:noProof/>
                <w:webHidden/>
              </w:rPr>
              <w:fldChar w:fldCharType="end"/>
            </w:r>
          </w:hyperlink>
        </w:p>
        <w:p w14:paraId="789F6774" w14:textId="1709E484" w:rsidR="00B07B1A" w:rsidRDefault="00000000">
          <w:pPr>
            <w:pStyle w:val="TOC1"/>
            <w:tabs>
              <w:tab w:val="left" w:pos="480"/>
            </w:tabs>
            <w:rPr>
              <w:rFonts w:eastAsiaTheme="minorEastAsia" w:cstheme="minorBidi"/>
              <w:b w:val="0"/>
              <w:bCs w:val="0"/>
              <w:i w:val="0"/>
              <w:iCs w:val="0"/>
              <w:noProof/>
              <w:kern w:val="2"/>
              <w:sz w:val="22"/>
              <w:szCs w:val="22"/>
              <w14:ligatures w14:val="standardContextual"/>
            </w:rPr>
          </w:pPr>
          <w:hyperlink w:anchor="_Toc166434769" w:history="1">
            <w:r w:rsidR="00B07B1A" w:rsidRPr="00776A2F">
              <w:rPr>
                <w:rStyle w:val="Hyperlink"/>
                <w:rFonts w:ascii="Times New Roman" w:hAnsi="Times New Roman"/>
                <w:noProof/>
              </w:rPr>
              <w:t>11</w:t>
            </w:r>
            <w:r w:rsidR="00B07B1A">
              <w:rPr>
                <w:rFonts w:eastAsiaTheme="minorEastAsia" w:cstheme="minorBidi"/>
                <w:b w:val="0"/>
                <w:bCs w:val="0"/>
                <w:i w:val="0"/>
                <w:iCs w:val="0"/>
                <w:noProof/>
                <w:kern w:val="2"/>
                <w:sz w:val="22"/>
                <w:szCs w:val="22"/>
                <w14:ligatures w14:val="standardContextual"/>
              </w:rPr>
              <w:tab/>
            </w:r>
            <w:r w:rsidR="00B07B1A" w:rsidRPr="00776A2F">
              <w:rPr>
                <w:rStyle w:val="Hyperlink"/>
                <w:rFonts w:ascii="Times New Roman" w:hAnsi="Times New Roman"/>
                <w:noProof/>
              </w:rPr>
              <w:t>Appendices</w:t>
            </w:r>
            <w:r w:rsidR="00B07B1A">
              <w:rPr>
                <w:noProof/>
                <w:webHidden/>
              </w:rPr>
              <w:tab/>
            </w:r>
            <w:r w:rsidR="00B07B1A">
              <w:rPr>
                <w:noProof/>
                <w:webHidden/>
              </w:rPr>
              <w:fldChar w:fldCharType="begin"/>
            </w:r>
            <w:r w:rsidR="00B07B1A">
              <w:rPr>
                <w:noProof/>
                <w:webHidden/>
              </w:rPr>
              <w:instrText xml:space="preserve"> PAGEREF _Toc166434769 \h </w:instrText>
            </w:r>
            <w:r w:rsidR="00B07B1A">
              <w:rPr>
                <w:noProof/>
                <w:webHidden/>
              </w:rPr>
            </w:r>
            <w:r w:rsidR="00B07B1A">
              <w:rPr>
                <w:noProof/>
                <w:webHidden/>
              </w:rPr>
              <w:fldChar w:fldCharType="separate"/>
            </w:r>
            <w:r w:rsidR="00B07B1A">
              <w:rPr>
                <w:noProof/>
                <w:webHidden/>
              </w:rPr>
              <w:t>23</w:t>
            </w:r>
            <w:r w:rsidR="00B07B1A">
              <w:rPr>
                <w:noProof/>
                <w:webHidden/>
              </w:rPr>
              <w:fldChar w:fldCharType="end"/>
            </w:r>
          </w:hyperlink>
        </w:p>
        <w:p w14:paraId="1650CFBE" w14:textId="0F728225" w:rsidR="00B07B1A" w:rsidRDefault="00000000">
          <w:pPr>
            <w:pStyle w:val="TOC3"/>
            <w:tabs>
              <w:tab w:val="right" w:leader="dot" w:pos="9010"/>
            </w:tabs>
            <w:rPr>
              <w:rFonts w:eastAsiaTheme="minorEastAsia" w:cstheme="minorBidi"/>
              <w:noProof/>
              <w:kern w:val="2"/>
              <w:sz w:val="22"/>
              <w:szCs w:val="22"/>
              <w14:ligatures w14:val="standardContextual"/>
            </w:rPr>
          </w:pPr>
          <w:hyperlink w:anchor="_Toc166434770" w:history="1">
            <w:r w:rsidR="00B07B1A" w:rsidRPr="00776A2F">
              <w:rPr>
                <w:rStyle w:val="Hyperlink"/>
                <w:rFonts w:ascii="Times New Roman" w:hAnsi="Times New Roman"/>
                <w:noProof/>
              </w:rPr>
              <w:t>Sample Commitment</w:t>
            </w:r>
            <w:r w:rsidR="00B07B1A">
              <w:rPr>
                <w:noProof/>
                <w:webHidden/>
              </w:rPr>
              <w:tab/>
            </w:r>
            <w:r w:rsidR="00B07B1A">
              <w:rPr>
                <w:noProof/>
                <w:webHidden/>
              </w:rPr>
              <w:fldChar w:fldCharType="begin"/>
            </w:r>
            <w:r w:rsidR="00B07B1A">
              <w:rPr>
                <w:noProof/>
                <w:webHidden/>
              </w:rPr>
              <w:instrText xml:space="preserve"> PAGEREF _Toc166434770 \h </w:instrText>
            </w:r>
            <w:r w:rsidR="00B07B1A">
              <w:rPr>
                <w:noProof/>
                <w:webHidden/>
              </w:rPr>
            </w:r>
            <w:r w:rsidR="00B07B1A">
              <w:rPr>
                <w:noProof/>
                <w:webHidden/>
              </w:rPr>
              <w:fldChar w:fldCharType="separate"/>
            </w:r>
            <w:r w:rsidR="00B07B1A">
              <w:rPr>
                <w:noProof/>
                <w:webHidden/>
              </w:rPr>
              <w:t>29</w:t>
            </w:r>
            <w:r w:rsidR="00B07B1A">
              <w:rPr>
                <w:noProof/>
                <w:webHidden/>
              </w:rPr>
              <w:fldChar w:fldCharType="end"/>
            </w:r>
          </w:hyperlink>
        </w:p>
        <w:p w14:paraId="60F5F587" w14:textId="3C6D511E" w:rsidR="002204C8" w:rsidRPr="00EB2EAC" w:rsidRDefault="002204C8">
          <w:pPr>
            <w:rPr>
              <w:rFonts w:ascii="Times New Roman" w:hAnsi="Times New Roman"/>
            </w:rPr>
          </w:pPr>
          <w:r w:rsidRPr="00EB2EAC">
            <w:rPr>
              <w:rFonts w:ascii="Times New Roman" w:hAnsi="Times New Roman"/>
              <w:b/>
              <w:bCs/>
              <w:noProof/>
            </w:rPr>
            <w:fldChar w:fldCharType="end"/>
          </w:r>
        </w:p>
      </w:sdtContent>
    </w:sdt>
    <w:p w14:paraId="0C772221" w14:textId="26A0BB93" w:rsidR="0077675B" w:rsidRPr="009D4EBD" w:rsidRDefault="0077675B" w:rsidP="00EF72E6">
      <w:pPr>
        <w:pStyle w:val="Heading1"/>
        <w:numPr>
          <w:ilvl w:val="0"/>
          <w:numId w:val="0"/>
        </w:numPr>
        <w:spacing w:before="0" w:after="0"/>
        <w:ind w:left="432" w:hanging="432"/>
        <w:rPr>
          <w:rFonts w:ascii="Times New Roman" w:hAnsi="Times New Roman"/>
          <w:sz w:val="22"/>
          <w:szCs w:val="22"/>
        </w:rPr>
      </w:pPr>
    </w:p>
    <w:p w14:paraId="3F2D86AA" w14:textId="77777777" w:rsidR="00781A27" w:rsidRPr="00EB2EAC" w:rsidRDefault="00781A27" w:rsidP="00781A27">
      <w:pPr>
        <w:rPr>
          <w:rFonts w:ascii="Times New Roman" w:hAnsi="Times New Roman"/>
        </w:rPr>
      </w:pPr>
    </w:p>
    <w:p w14:paraId="059231DE" w14:textId="548FC63F" w:rsidR="0077675B" w:rsidRPr="009D4EBD" w:rsidRDefault="0077675B" w:rsidP="00EF72E6">
      <w:pPr>
        <w:rPr>
          <w:rFonts w:ascii="Times New Roman" w:hAnsi="Times New Roman"/>
          <w:sz w:val="22"/>
          <w:szCs w:val="22"/>
        </w:rPr>
      </w:pPr>
    </w:p>
    <w:p w14:paraId="2AB54C5C" w14:textId="083F275D" w:rsidR="0077675B" w:rsidRPr="009D4EBD" w:rsidRDefault="0077675B" w:rsidP="00EF72E6">
      <w:pPr>
        <w:rPr>
          <w:rFonts w:ascii="Times New Roman" w:hAnsi="Times New Roman"/>
          <w:sz w:val="22"/>
          <w:szCs w:val="22"/>
        </w:rPr>
      </w:pPr>
    </w:p>
    <w:p w14:paraId="79D5C843" w14:textId="311C3DCE" w:rsidR="0077675B" w:rsidRPr="009D4EBD" w:rsidRDefault="0077675B" w:rsidP="00EF72E6">
      <w:pPr>
        <w:rPr>
          <w:rFonts w:ascii="Times New Roman" w:hAnsi="Times New Roman"/>
          <w:sz w:val="22"/>
          <w:szCs w:val="22"/>
        </w:rPr>
      </w:pPr>
    </w:p>
    <w:p w14:paraId="237BD65D" w14:textId="60DB6F0C" w:rsidR="004D41B2" w:rsidRPr="009D4EBD" w:rsidRDefault="004D41B2" w:rsidP="00EF72E6">
      <w:pPr>
        <w:rPr>
          <w:rFonts w:ascii="Times New Roman" w:hAnsi="Times New Roman"/>
          <w:sz w:val="22"/>
          <w:szCs w:val="22"/>
        </w:rPr>
      </w:pPr>
    </w:p>
    <w:p w14:paraId="5D400137" w14:textId="7B7B7D5C" w:rsidR="004D41B2" w:rsidRPr="009D4EBD" w:rsidRDefault="004D41B2" w:rsidP="00EF72E6">
      <w:pPr>
        <w:rPr>
          <w:rFonts w:ascii="Times New Roman" w:hAnsi="Times New Roman"/>
          <w:sz w:val="22"/>
          <w:szCs w:val="22"/>
        </w:rPr>
      </w:pPr>
    </w:p>
    <w:p w14:paraId="4B851F38" w14:textId="4D0B774B" w:rsidR="004D41B2" w:rsidRPr="009D4EBD" w:rsidRDefault="004D41B2" w:rsidP="00EF72E6">
      <w:pPr>
        <w:rPr>
          <w:rFonts w:ascii="Times New Roman" w:hAnsi="Times New Roman"/>
          <w:sz w:val="22"/>
          <w:szCs w:val="22"/>
        </w:rPr>
      </w:pPr>
    </w:p>
    <w:p w14:paraId="4BEC4AD1" w14:textId="42FF1435" w:rsidR="004D41B2" w:rsidRPr="009D4EBD" w:rsidRDefault="004D41B2" w:rsidP="00EF72E6">
      <w:pPr>
        <w:rPr>
          <w:rFonts w:ascii="Times New Roman" w:hAnsi="Times New Roman"/>
          <w:sz w:val="22"/>
          <w:szCs w:val="22"/>
        </w:rPr>
      </w:pPr>
    </w:p>
    <w:p w14:paraId="4EB71EC1" w14:textId="6223A25C" w:rsidR="004D41B2" w:rsidRPr="009D4EBD" w:rsidRDefault="004D41B2" w:rsidP="00EF72E6">
      <w:pPr>
        <w:rPr>
          <w:rFonts w:ascii="Times New Roman" w:hAnsi="Times New Roman"/>
          <w:sz w:val="22"/>
          <w:szCs w:val="22"/>
        </w:rPr>
      </w:pPr>
    </w:p>
    <w:p w14:paraId="0C1891DF" w14:textId="25A0C173" w:rsidR="004D41B2" w:rsidRPr="009D4EBD" w:rsidRDefault="004D41B2" w:rsidP="00EF72E6">
      <w:pPr>
        <w:rPr>
          <w:rFonts w:ascii="Times New Roman" w:hAnsi="Times New Roman"/>
          <w:sz w:val="22"/>
          <w:szCs w:val="22"/>
        </w:rPr>
      </w:pPr>
    </w:p>
    <w:p w14:paraId="232A1D6A" w14:textId="21B72DAC" w:rsidR="004D41B2" w:rsidRPr="009D4EBD" w:rsidRDefault="004D41B2" w:rsidP="00EF72E6">
      <w:pPr>
        <w:rPr>
          <w:rFonts w:ascii="Times New Roman" w:hAnsi="Times New Roman"/>
          <w:sz w:val="22"/>
          <w:szCs w:val="22"/>
        </w:rPr>
      </w:pPr>
    </w:p>
    <w:p w14:paraId="0B5FE1E0" w14:textId="7868FF4D" w:rsidR="004D41B2" w:rsidRPr="009D4EBD" w:rsidRDefault="004D41B2" w:rsidP="00EF72E6">
      <w:pPr>
        <w:rPr>
          <w:rFonts w:ascii="Times New Roman" w:hAnsi="Times New Roman"/>
          <w:sz w:val="22"/>
          <w:szCs w:val="22"/>
        </w:rPr>
      </w:pPr>
    </w:p>
    <w:p w14:paraId="6F171E43" w14:textId="64F0E2C1" w:rsidR="004D41B2" w:rsidRPr="009D4EBD" w:rsidRDefault="004D41B2" w:rsidP="00EF72E6">
      <w:pPr>
        <w:rPr>
          <w:rFonts w:ascii="Times New Roman" w:hAnsi="Times New Roman"/>
          <w:sz w:val="22"/>
          <w:szCs w:val="22"/>
        </w:rPr>
      </w:pPr>
    </w:p>
    <w:p w14:paraId="0837EE0B" w14:textId="64B3CCFF" w:rsidR="004D41B2" w:rsidRPr="009D4EBD" w:rsidRDefault="004D41B2" w:rsidP="00EF72E6">
      <w:pPr>
        <w:rPr>
          <w:rFonts w:ascii="Times New Roman" w:hAnsi="Times New Roman"/>
          <w:sz w:val="22"/>
          <w:szCs w:val="22"/>
        </w:rPr>
      </w:pPr>
    </w:p>
    <w:p w14:paraId="60CC4AE5" w14:textId="1862217D" w:rsidR="004D41B2" w:rsidRPr="009D4EBD" w:rsidRDefault="004D41B2" w:rsidP="00EF72E6">
      <w:pPr>
        <w:rPr>
          <w:rFonts w:ascii="Times New Roman" w:hAnsi="Times New Roman"/>
          <w:sz w:val="22"/>
          <w:szCs w:val="22"/>
        </w:rPr>
      </w:pPr>
    </w:p>
    <w:p w14:paraId="07AB7A47" w14:textId="587E9C4E" w:rsidR="004D41B2" w:rsidRPr="009D4EBD" w:rsidRDefault="004D41B2" w:rsidP="00EF72E6">
      <w:pPr>
        <w:rPr>
          <w:rFonts w:ascii="Times New Roman" w:hAnsi="Times New Roman"/>
          <w:sz w:val="22"/>
          <w:szCs w:val="22"/>
        </w:rPr>
      </w:pPr>
    </w:p>
    <w:p w14:paraId="0C3F441D" w14:textId="7224D5F6" w:rsidR="004D41B2" w:rsidRPr="009D4EBD" w:rsidRDefault="004D41B2" w:rsidP="00EF72E6">
      <w:pPr>
        <w:rPr>
          <w:rFonts w:ascii="Times New Roman" w:hAnsi="Times New Roman"/>
          <w:sz w:val="22"/>
          <w:szCs w:val="22"/>
        </w:rPr>
      </w:pPr>
    </w:p>
    <w:p w14:paraId="0A313EDF" w14:textId="1E45B845" w:rsidR="004D41B2" w:rsidRPr="009D4EBD" w:rsidRDefault="004D41B2" w:rsidP="00EF72E6">
      <w:pPr>
        <w:rPr>
          <w:rFonts w:ascii="Times New Roman" w:hAnsi="Times New Roman"/>
          <w:sz w:val="22"/>
          <w:szCs w:val="22"/>
        </w:rPr>
      </w:pPr>
    </w:p>
    <w:p w14:paraId="73BAFEF0" w14:textId="67D32F27" w:rsidR="004D41B2" w:rsidRPr="009D4EBD" w:rsidRDefault="004D41B2" w:rsidP="00EF72E6">
      <w:pPr>
        <w:rPr>
          <w:rFonts w:ascii="Times New Roman" w:hAnsi="Times New Roman"/>
          <w:sz w:val="22"/>
          <w:szCs w:val="22"/>
        </w:rPr>
      </w:pPr>
    </w:p>
    <w:p w14:paraId="2BC4CFA6" w14:textId="385EDD09" w:rsidR="004D41B2" w:rsidRPr="009D4EBD" w:rsidRDefault="004D41B2" w:rsidP="00EF72E6">
      <w:pPr>
        <w:rPr>
          <w:rFonts w:ascii="Times New Roman" w:hAnsi="Times New Roman"/>
          <w:sz w:val="22"/>
          <w:szCs w:val="22"/>
        </w:rPr>
      </w:pPr>
    </w:p>
    <w:p w14:paraId="2A5271EC" w14:textId="37E9216F" w:rsidR="004D41B2" w:rsidRPr="009D4EBD" w:rsidRDefault="004D41B2" w:rsidP="00EF72E6">
      <w:pPr>
        <w:rPr>
          <w:rFonts w:ascii="Times New Roman" w:hAnsi="Times New Roman"/>
          <w:sz w:val="22"/>
          <w:szCs w:val="22"/>
        </w:rPr>
      </w:pPr>
    </w:p>
    <w:p w14:paraId="05B469BB" w14:textId="0A1781D9" w:rsidR="00B07B1A" w:rsidRDefault="00B07B1A">
      <w:pPr>
        <w:rPr>
          <w:rFonts w:ascii="Times New Roman" w:hAnsi="Times New Roman"/>
          <w:sz w:val="22"/>
          <w:szCs w:val="22"/>
        </w:rPr>
      </w:pPr>
      <w:r>
        <w:rPr>
          <w:rFonts w:ascii="Times New Roman" w:hAnsi="Times New Roman"/>
          <w:sz w:val="22"/>
          <w:szCs w:val="22"/>
        </w:rPr>
        <w:br w:type="page"/>
      </w:r>
    </w:p>
    <w:p w14:paraId="551746AA" w14:textId="0386D7F8" w:rsidR="003D1324" w:rsidRPr="00EB2EAC" w:rsidRDefault="003D1324" w:rsidP="009B2196">
      <w:pPr>
        <w:pStyle w:val="Heading1"/>
        <w:numPr>
          <w:ilvl w:val="0"/>
          <w:numId w:val="0"/>
        </w:numPr>
        <w:rPr>
          <w:rFonts w:ascii="Times New Roman" w:hAnsi="Times New Roman"/>
        </w:rPr>
      </w:pPr>
      <w:bookmarkStart w:id="2" w:name="_Toc166434748"/>
      <w:r w:rsidRPr="00EB2EAC">
        <w:rPr>
          <w:rFonts w:ascii="Times New Roman" w:hAnsi="Times New Roman"/>
        </w:rPr>
        <w:lastRenderedPageBreak/>
        <w:t>List of Abbreviations and Acronyms</w:t>
      </w:r>
      <w:bookmarkEnd w:id="2"/>
    </w:p>
    <w:p w14:paraId="6717F126" w14:textId="77777777" w:rsidR="003D1324" w:rsidRPr="009D4EBD" w:rsidRDefault="003D1324" w:rsidP="00EF72E6">
      <w:pPr>
        <w:rPr>
          <w:rFonts w:ascii="Times New Roman" w:hAnsi="Times New Roman"/>
          <w:sz w:val="22"/>
          <w:szCs w:val="22"/>
        </w:rPr>
      </w:pPr>
    </w:p>
    <w:tbl>
      <w:tblPr>
        <w:tblStyle w:val="TableGrid0"/>
        <w:tblW w:w="9717" w:type="dxa"/>
        <w:jc w:val="center"/>
        <w:tblInd w:w="0" w:type="dxa"/>
        <w:tblCellMar>
          <w:top w:w="48" w:type="dxa"/>
          <w:left w:w="108" w:type="dxa"/>
          <w:right w:w="115" w:type="dxa"/>
        </w:tblCellMar>
        <w:tblLook w:val="04A0" w:firstRow="1" w:lastRow="0" w:firstColumn="1" w:lastColumn="0" w:noHBand="0" w:noVBand="1"/>
      </w:tblPr>
      <w:tblGrid>
        <w:gridCol w:w="2093"/>
        <w:gridCol w:w="7624"/>
      </w:tblGrid>
      <w:tr w:rsidR="00DE5A4B" w:rsidRPr="009D4EBD" w14:paraId="779EB108"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769B2C5D" w14:textId="77777777" w:rsidR="00DE5A4B" w:rsidRPr="00EB2EAC" w:rsidRDefault="00DE5A4B" w:rsidP="008337EC">
            <w:pPr>
              <w:spacing w:line="259" w:lineRule="auto"/>
              <w:rPr>
                <w:rFonts w:ascii="Times New Roman" w:hAnsi="Times New Roman" w:cs="Times New Roman"/>
              </w:rPr>
            </w:pPr>
            <w:r w:rsidRPr="00EB2EAC">
              <w:rPr>
                <w:rFonts w:ascii="Times New Roman" w:hAnsi="Times New Roman"/>
              </w:rPr>
              <w:t xml:space="preserve">ASRH </w:t>
            </w:r>
          </w:p>
        </w:tc>
        <w:tc>
          <w:tcPr>
            <w:tcW w:w="7624" w:type="dxa"/>
            <w:tcBorders>
              <w:top w:val="single" w:sz="4" w:space="0" w:color="000000"/>
              <w:left w:val="single" w:sz="4" w:space="0" w:color="000000"/>
              <w:bottom w:val="single" w:sz="4" w:space="0" w:color="000000"/>
              <w:right w:val="single" w:sz="4" w:space="0" w:color="000000"/>
            </w:tcBorders>
          </w:tcPr>
          <w:p w14:paraId="3A01F19C" w14:textId="77777777" w:rsidR="00DE5A4B" w:rsidRPr="00EB2EAC" w:rsidRDefault="00DE5A4B" w:rsidP="008337EC">
            <w:pPr>
              <w:spacing w:line="259" w:lineRule="auto"/>
              <w:rPr>
                <w:rFonts w:ascii="Times New Roman" w:hAnsi="Times New Roman" w:cs="Times New Roman"/>
              </w:rPr>
            </w:pPr>
            <w:r w:rsidRPr="00EB2EAC">
              <w:rPr>
                <w:rFonts w:ascii="Times New Roman" w:hAnsi="Times New Roman"/>
              </w:rPr>
              <w:t xml:space="preserve">Adolescent Sexual and Reproductive Health </w:t>
            </w:r>
          </w:p>
        </w:tc>
      </w:tr>
      <w:tr w:rsidR="00D51545" w:rsidRPr="009D4EBD" w14:paraId="7DF2C031"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12CCC9D4" w14:textId="642843BA" w:rsidR="00D51545" w:rsidRPr="00EB2EAC" w:rsidRDefault="00D51545" w:rsidP="00D51545">
            <w:pPr>
              <w:spacing w:line="259" w:lineRule="auto"/>
              <w:rPr>
                <w:rFonts w:ascii="Times New Roman" w:hAnsi="Times New Roman" w:cs="Times New Roman"/>
              </w:rPr>
            </w:pPr>
            <w:r w:rsidRPr="009D4EBD">
              <w:rPr>
                <w:rFonts w:ascii="Times New Roman" w:hAnsi="Times New Roman" w:cs="Times New Roman"/>
                <w:sz w:val="22"/>
                <w:szCs w:val="22"/>
              </w:rPr>
              <w:t>ARC</w:t>
            </w:r>
          </w:p>
        </w:tc>
        <w:tc>
          <w:tcPr>
            <w:tcW w:w="7624" w:type="dxa"/>
            <w:tcBorders>
              <w:top w:val="single" w:sz="4" w:space="0" w:color="000000"/>
              <w:left w:val="single" w:sz="4" w:space="0" w:color="000000"/>
              <w:bottom w:val="single" w:sz="4" w:space="0" w:color="000000"/>
              <w:right w:val="single" w:sz="4" w:space="0" w:color="000000"/>
            </w:tcBorders>
          </w:tcPr>
          <w:p w14:paraId="55677B51" w14:textId="77BB113B" w:rsidR="00D51545" w:rsidRPr="00EB2EAC" w:rsidRDefault="00D51545" w:rsidP="00D51545">
            <w:pPr>
              <w:spacing w:line="259" w:lineRule="auto"/>
              <w:rPr>
                <w:rFonts w:ascii="Times New Roman" w:hAnsi="Times New Roman" w:cs="Times New Roman"/>
              </w:rPr>
            </w:pPr>
            <w:r w:rsidRPr="009D4EBD">
              <w:rPr>
                <w:rFonts w:ascii="Times New Roman" w:hAnsi="Times New Roman" w:cs="Times New Roman"/>
                <w:sz w:val="22"/>
                <w:szCs w:val="22"/>
              </w:rPr>
              <w:t>American Refugee Council</w:t>
            </w:r>
          </w:p>
        </w:tc>
      </w:tr>
      <w:tr w:rsidR="00D51545" w:rsidRPr="009D4EBD" w14:paraId="49EEF4DC"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29354F67" w14:textId="6D000E15" w:rsidR="00D51545" w:rsidRPr="009D4EBD" w:rsidRDefault="00D51545" w:rsidP="00D51545">
            <w:pPr>
              <w:spacing w:line="259" w:lineRule="auto"/>
              <w:rPr>
                <w:rFonts w:ascii="Times New Roman" w:hAnsi="Times New Roman" w:cs="Times New Roman"/>
                <w:sz w:val="22"/>
                <w:szCs w:val="22"/>
              </w:rPr>
            </w:pPr>
            <w:r w:rsidRPr="00EB2EAC">
              <w:rPr>
                <w:rFonts w:ascii="Times New Roman" w:hAnsi="Times New Roman"/>
              </w:rPr>
              <w:t>CBO</w:t>
            </w:r>
          </w:p>
        </w:tc>
        <w:tc>
          <w:tcPr>
            <w:tcW w:w="7624" w:type="dxa"/>
            <w:tcBorders>
              <w:top w:val="single" w:sz="4" w:space="0" w:color="000000"/>
              <w:left w:val="single" w:sz="4" w:space="0" w:color="000000"/>
              <w:bottom w:val="single" w:sz="4" w:space="0" w:color="000000"/>
              <w:right w:val="single" w:sz="4" w:space="0" w:color="000000"/>
            </w:tcBorders>
          </w:tcPr>
          <w:p w14:paraId="7D33DE95" w14:textId="362920C8" w:rsidR="00D51545" w:rsidRPr="009D4EBD" w:rsidRDefault="00D51545" w:rsidP="00D51545">
            <w:pPr>
              <w:spacing w:line="259" w:lineRule="auto"/>
              <w:rPr>
                <w:rFonts w:ascii="Times New Roman" w:hAnsi="Times New Roman" w:cs="Times New Roman"/>
                <w:sz w:val="22"/>
                <w:szCs w:val="22"/>
              </w:rPr>
            </w:pPr>
            <w:r w:rsidRPr="00EB2EAC">
              <w:rPr>
                <w:rFonts w:ascii="Times New Roman" w:hAnsi="Times New Roman"/>
              </w:rPr>
              <w:t>Community Based Organization</w:t>
            </w:r>
          </w:p>
        </w:tc>
      </w:tr>
      <w:tr w:rsidR="00D51545" w:rsidRPr="009D4EBD" w14:paraId="05A67264"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687BE7C0" w14:textId="70EDBA18" w:rsidR="00D51545" w:rsidRPr="009D4EBD" w:rsidRDefault="00D51545" w:rsidP="00D51545">
            <w:pPr>
              <w:spacing w:line="259" w:lineRule="auto"/>
              <w:rPr>
                <w:rFonts w:ascii="Times New Roman" w:hAnsi="Times New Roman" w:cs="Times New Roman"/>
                <w:sz w:val="22"/>
                <w:szCs w:val="22"/>
              </w:rPr>
            </w:pPr>
            <w:r w:rsidRPr="009D4EBD">
              <w:rPr>
                <w:rFonts w:ascii="Times New Roman" w:hAnsi="Times New Roman" w:cs="Times New Roman"/>
                <w:sz w:val="22"/>
                <w:szCs w:val="22"/>
              </w:rPr>
              <w:t>CEDAW</w:t>
            </w:r>
          </w:p>
        </w:tc>
        <w:tc>
          <w:tcPr>
            <w:tcW w:w="7624" w:type="dxa"/>
            <w:tcBorders>
              <w:top w:val="single" w:sz="4" w:space="0" w:color="000000"/>
              <w:left w:val="single" w:sz="4" w:space="0" w:color="000000"/>
              <w:bottom w:val="single" w:sz="4" w:space="0" w:color="000000"/>
              <w:right w:val="single" w:sz="4" w:space="0" w:color="000000"/>
            </w:tcBorders>
          </w:tcPr>
          <w:p w14:paraId="74769E5E" w14:textId="6B092646" w:rsidR="00D51545" w:rsidRPr="009D4EBD" w:rsidRDefault="00D51545" w:rsidP="00D51545">
            <w:pPr>
              <w:spacing w:line="259" w:lineRule="auto"/>
              <w:rPr>
                <w:rFonts w:ascii="Times New Roman" w:hAnsi="Times New Roman" w:cs="Times New Roman"/>
                <w:sz w:val="22"/>
                <w:szCs w:val="22"/>
              </w:rPr>
            </w:pPr>
            <w:r w:rsidRPr="009D4EBD">
              <w:rPr>
                <w:rFonts w:ascii="Times New Roman" w:hAnsi="Times New Roman" w:cs="Times New Roman"/>
                <w:sz w:val="22"/>
                <w:szCs w:val="22"/>
              </w:rPr>
              <w:t>Convention on the Elimination of All Forms of Discrimination Against Women</w:t>
            </w:r>
          </w:p>
        </w:tc>
      </w:tr>
      <w:tr w:rsidR="00D51545" w:rsidRPr="009D4EBD" w14:paraId="7E4C1AB5"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1E388958" w14:textId="17FDA459" w:rsidR="00D51545" w:rsidRPr="00EB2EAC" w:rsidRDefault="00D51545" w:rsidP="00D51545">
            <w:pPr>
              <w:spacing w:line="259" w:lineRule="auto"/>
              <w:rPr>
                <w:rFonts w:ascii="Times New Roman" w:hAnsi="Times New Roman" w:cs="Times New Roman"/>
              </w:rPr>
            </w:pPr>
            <w:r w:rsidRPr="009D4EBD">
              <w:rPr>
                <w:rFonts w:ascii="Times New Roman" w:hAnsi="Times New Roman" w:cs="Times New Roman"/>
                <w:sz w:val="22"/>
                <w:szCs w:val="22"/>
              </w:rPr>
              <w:t>CESP</w:t>
            </w:r>
          </w:p>
        </w:tc>
        <w:tc>
          <w:tcPr>
            <w:tcW w:w="7624" w:type="dxa"/>
            <w:tcBorders>
              <w:top w:val="single" w:sz="4" w:space="0" w:color="000000"/>
              <w:left w:val="single" w:sz="4" w:space="0" w:color="000000"/>
              <w:bottom w:val="single" w:sz="4" w:space="0" w:color="000000"/>
              <w:right w:val="single" w:sz="4" w:space="0" w:color="000000"/>
            </w:tcBorders>
          </w:tcPr>
          <w:p w14:paraId="79F9C6CA" w14:textId="4257CABC" w:rsidR="00D51545" w:rsidRPr="00EB2EAC" w:rsidRDefault="00FC4AC9" w:rsidP="00D51545">
            <w:pPr>
              <w:spacing w:line="259" w:lineRule="auto"/>
              <w:rPr>
                <w:rFonts w:ascii="Times New Roman" w:hAnsi="Times New Roman" w:cs="Times New Roman"/>
              </w:rPr>
            </w:pPr>
            <w:r w:rsidRPr="00BD5F9C">
              <w:rPr>
                <w:rFonts w:ascii="Times New Roman" w:hAnsi="Times New Roman" w:cs="Times New Roman"/>
                <w:sz w:val="22"/>
                <w:szCs w:val="22"/>
              </w:rPr>
              <w:t xml:space="preserve">Christian </w:t>
            </w:r>
            <w:r w:rsidR="00D51545" w:rsidRPr="009D4EBD">
              <w:rPr>
                <w:rFonts w:ascii="Times New Roman" w:hAnsi="Times New Roman" w:cs="Times New Roman"/>
                <w:sz w:val="22"/>
                <w:szCs w:val="22"/>
              </w:rPr>
              <w:t xml:space="preserve">Empowerment and </w:t>
            </w:r>
            <w:r w:rsidRPr="009D4EBD">
              <w:rPr>
                <w:rFonts w:ascii="Times New Roman" w:hAnsi="Times New Roman" w:cs="Times New Roman"/>
                <w:sz w:val="22"/>
                <w:szCs w:val="22"/>
              </w:rPr>
              <w:t>S</w:t>
            </w:r>
            <w:r w:rsidR="00D51545" w:rsidRPr="009D4EBD">
              <w:rPr>
                <w:rFonts w:ascii="Times New Roman" w:hAnsi="Times New Roman" w:cs="Times New Roman"/>
                <w:sz w:val="22"/>
                <w:szCs w:val="22"/>
              </w:rPr>
              <w:t>ustainable Program</w:t>
            </w:r>
          </w:p>
        </w:tc>
      </w:tr>
      <w:tr w:rsidR="00D51545" w:rsidRPr="009D4EBD" w14:paraId="43D873E1"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67BC9C25" w14:textId="49E8663D" w:rsidR="00D51545" w:rsidRPr="009D4EBD" w:rsidRDefault="00D51545" w:rsidP="00D51545">
            <w:pPr>
              <w:spacing w:line="259" w:lineRule="auto"/>
              <w:rPr>
                <w:rFonts w:ascii="Times New Roman" w:hAnsi="Times New Roman" w:cs="Times New Roman"/>
                <w:sz w:val="22"/>
                <w:szCs w:val="22"/>
              </w:rPr>
            </w:pPr>
            <w:r w:rsidRPr="00EB2EAC">
              <w:rPr>
                <w:rFonts w:ascii="Times New Roman" w:hAnsi="Times New Roman"/>
              </w:rPr>
              <w:t>CF</w:t>
            </w:r>
          </w:p>
        </w:tc>
        <w:tc>
          <w:tcPr>
            <w:tcW w:w="7624" w:type="dxa"/>
            <w:tcBorders>
              <w:top w:val="single" w:sz="4" w:space="0" w:color="000000"/>
              <w:left w:val="single" w:sz="4" w:space="0" w:color="000000"/>
              <w:bottom w:val="single" w:sz="4" w:space="0" w:color="000000"/>
              <w:right w:val="single" w:sz="4" w:space="0" w:color="000000"/>
            </w:tcBorders>
          </w:tcPr>
          <w:p w14:paraId="49BF1D6B" w14:textId="73A71C7B" w:rsidR="00D51545" w:rsidRPr="009D4EBD" w:rsidRDefault="00D51545" w:rsidP="00D51545">
            <w:pPr>
              <w:spacing w:line="259" w:lineRule="auto"/>
              <w:rPr>
                <w:rFonts w:ascii="Times New Roman" w:hAnsi="Times New Roman" w:cs="Times New Roman"/>
                <w:sz w:val="22"/>
                <w:szCs w:val="22"/>
              </w:rPr>
            </w:pPr>
            <w:r w:rsidRPr="00EB2EAC">
              <w:rPr>
                <w:rFonts w:ascii="Times New Roman" w:hAnsi="Times New Roman"/>
              </w:rPr>
              <w:t>Child Fund</w:t>
            </w:r>
          </w:p>
        </w:tc>
      </w:tr>
      <w:tr w:rsidR="00D51545" w:rsidRPr="009D4EBD" w14:paraId="5C6DCE1B"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4D2BEBD0" w14:textId="682B3CBE" w:rsidR="00D51545" w:rsidRPr="00EB2EAC" w:rsidRDefault="00D51545" w:rsidP="00D51545">
            <w:pPr>
              <w:spacing w:line="259" w:lineRule="auto"/>
              <w:rPr>
                <w:rFonts w:ascii="Times New Roman" w:hAnsi="Times New Roman" w:cs="Times New Roman"/>
              </w:rPr>
            </w:pPr>
            <w:r w:rsidRPr="009D4EBD">
              <w:rPr>
                <w:rFonts w:ascii="Times New Roman" w:eastAsia="Corbel" w:hAnsi="Times New Roman" w:cs="Times New Roman"/>
                <w:bCs/>
                <w:color w:val="000000" w:themeColor="text1"/>
                <w:sz w:val="22"/>
                <w:szCs w:val="22"/>
              </w:rPr>
              <w:t>ESCP</w:t>
            </w:r>
          </w:p>
        </w:tc>
        <w:tc>
          <w:tcPr>
            <w:tcW w:w="7624" w:type="dxa"/>
            <w:tcBorders>
              <w:top w:val="single" w:sz="4" w:space="0" w:color="000000"/>
              <w:left w:val="single" w:sz="4" w:space="0" w:color="000000"/>
              <w:bottom w:val="single" w:sz="4" w:space="0" w:color="000000"/>
              <w:right w:val="single" w:sz="4" w:space="0" w:color="000000"/>
            </w:tcBorders>
          </w:tcPr>
          <w:p w14:paraId="29026873" w14:textId="3D09546E" w:rsidR="00D51545" w:rsidRPr="00EB2EAC" w:rsidRDefault="00D51545" w:rsidP="00D51545">
            <w:pPr>
              <w:spacing w:line="259" w:lineRule="auto"/>
              <w:rPr>
                <w:rFonts w:ascii="Times New Roman" w:hAnsi="Times New Roman" w:cs="Times New Roman"/>
              </w:rPr>
            </w:pPr>
            <w:r w:rsidRPr="009D4EBD">
              <w:rPr>
                <w:rFonts w:ascii="Times New Roman" w:eastAsia="Corbel" w:hAnsi="Times New Roman" w:cs="Times New Roman"/>
                <w:bCs/>
                <w:color w:val="000000" w:themeColor="text1"/>
                <w:sz w:val="22"/>
                <w:szCs w:val="22"/>
              </w:rPr>
              <w:t>Environmental Social Commitment Plan</w:t>
            </w:r>
          </w:p>
        </w:tc>
      </w:tr>
      <w:tr w:rsidR="00D51545" w:rsidRPr="009D4EBD" w14:paraId="2F12E26D"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5FFB25DD" w14:textId="0198B253" w:rsidR="00D51545" w:rsidRPr="00EB2EAC" w:rsidRDefault="00D51545" w:rsidP="00D51545">
            <w:pPr>
              <w:spacing w:line="259" w:lineRule="auto"/>
              <w:rPr>
                <w:rFonts w:ascii="Times New Roman" w:hAnsi="Times New Roman" w:cs="Times New Roman"/>
              </w:rPr>
            </w:pPr>
            <w:r w:rsidRPr="009D4EBD">
              <w:rPr>
                <w:rFonts w:ascii="Times New Roman" w:eastAsia="Corbel" w:hAnsi="Times New Roman" w:cs="Times New Roman"/>
                <w:bCs/>
                <w:color w:val="000000" w:themeColor="text1"/>
                <w:sz w:val="22"/>
                <w:szCs w:val="22"/>
              </w:rPr>
              <w:t>ESMF</w:t>
            </w:r>
          </w:p>
        </w:tc>
        <w:tc>
          <w:tcPr>
            <w:tcW w:w="7624" w:type="dxa"/>
            <w:tcBorders>
              <w:top w:val="single" w:sz="4" w:space="0" w:color="000000"/>
              <w:left w:val="single" w:sz="4" w:space="0" w:color="000000"/>
              <w:bottom w:val="single" w:sz="4" w:space="0" w:color="000000"/>
              <w:right w:val="single" w:sz="4" w:space="0" w:color="000000"/>
            </w:tcBorders>
          </w:tcPr>
          <w:p w14:paraId="40E8690D" w14:textId="59FDBB2F" w:rsidR="00D51545" w:rsidRPr="00EB2EAC" w:rsidRDefault="00D51545" w:rsidP="00D51545">
            <w:pPr>
              <w:spacing w:line="259" w:lineRule="auto"/>
              <w:rPr>
                <w:rFonts w:ascii="Times New Roman" w:hAnsi="Times New Roman" w:cs="Times New Roman"/>
              </w:rPr>
            </w:pPr>
            <w:r w:rsidRPr="00EB2EAC">
              <w:rPr>
                <w:rFonts w:ascii="Times New Roman" w:hAnsi="Times New Roman"/>
              </w:rPr>
              <w:t>Environmental and Social Management Framework</w:t>
            </w:r>
          </w:p>
        </w:tc>
      </w:tr>
      <w:tr w:rsidR="00D51545" w:rsidRPr="009D4EBD" w14:paraId="6FB63C11"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1DFA6510" w14:textId="6C11E88E"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GBV </w:t>
            </w:r>
          </w:p>
        </w:tc>
        <w:tc>
          <w:tcPr>
            <w:tcW w:w="7624" w:type="dxa"/>
            <w:tcBorders>
              <w:top w:val="single" w:sz="4" w:space="0" w:color="000000"/>
              <w:left w:val="single" w:sz="4" w:space="0" w:color="000000"/>
              <w:bottom w:val="single" w:sz="4" w:space="0" w:color="000000"/>
              <w:right w:val="single" w:sz="4" w:space="0" w:color="000000"/>
            </w:tcBorders>
          </w:tcPr>
          <w:p w14:paraId="2A03D2AF" w14:textId="06137D96"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Gender Based Violence </w:t>
            </w:r>
          </w:p>
        </w:tc>
      </w:tr>
      <w:tr w:rsidR="005419CE" w:rsidRPr="009D4EBD" w14:paraId="685B4C04"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2B61DB96" w14:textId="422D67A7" w:rsidR="005419CE" w:rsidRPr="00EB2EAC" w:rsidRDefault="005419CE" w:rsidP="005419CE">
            <w:pPr>
              <w:spacing w:line="259" w:lineRule="auto"/>
              <w:rPr>
                <w:rFonts w:ascii="Times New Roman" w:hAnsi="Times New Roman" w:cs="Times New Roman"/>
              </w:rPr>
            </w:pPr>
            <w:r w:rsidRPr="009D4EBD">
              <w:rPr>
                <w:rFonts w:ascii="Times New Roman" w:hAnsi="Times New Roman" w:cs="Times New Roman"/>
                <w:sz w:val="22"/>
                <w:szCs w:val="22"/>
              </w:rPr>
              <w:t>FGM/C,</w:t>
            </w:r>
          </w:p>
        </w:tc>
        <w:tc>
          <w:tcPr>
            <w:tcW w:w="7624" w:type="dxa"/>
            <w:tcBorders>
              <w:top w:val="single" w:sz="4" w:space="0" w:color="000000"/>
              <w:left w:val="single" w:sz="4" w:space="0" w:color="000000"/>
              <w:bottom w:val="single" w:sz="4" w:space="0" w:color="000000"/>
              <w:right w:val="single" w:sz="4" w:space="0" w:color="000000"/>
            </w:tcBorders>
          </w:tcPr>
          <w:p w14:paraId="6431DF95" w14:textId="62EE425D" w:rsidR="005419CE" w:rsidRPr="00EB2EAC" w:rsidRDefault="005419CE" w:rsidP="005419CE">
            <w:pPr>
              <w:spacing w:line="259" w:lineRule="auto"/>
              <w:rPr>
                <w:rFonts w:ascii="Times New Roman" w:hAnsi="Times New Roman" w:cs="Times New Roman"/>
              </w:rPr>
            </w:pPr>
            <w:r w:rsidRPr="00EB2EAC">
              <w:rPr>
                <w:rFonts w:ascii="Times New Roman" w:hAnsi="Times New Roman"/>
              </w:rPr>
              <w:t>Female Genital Mutilation/Cutting</w:t>
            </w:r>
          </w:p>
        </w:tc>
      </w:tr>
      <w:tr w:rsidR="00D51545" w:rsidRPr="009D4EBD" w14:paraId="30BE5ECC"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6E74941C" w14:textId="3A2003C4" w:rsidR="00D51545" w:rsidRPr="00EB2EAC" w:rsidRDefault="00D51545" w:rsidP="00D51545">
            <w:pPr>
              <w:spacing w:line="259" w:lineRule="auto"/>
              <w:rPr>
                <w:rFonts w:ascii="Times New Roman" w:hAnsi="Times New Roman" w:cs="Times New Roman"/>
              </w:rPr>
            </w:pPr>
            <w:proofErr w:type="spellStart"/>
            <w:r w:rsidRPr="00EB2EAC">
              <w:rPr>
                <w:rFonts w:ascii="Times New Roman" w:hAnsi="Times New Roman"/>
              </w:rPr>
              <w:t>GoL</w:t>
            </w:r>
            <w:proofErr w:type="spellEnd"/>
            <w:r w:rsidRPr="00EB2EAC">
              <w:rPr>
                <w:rFonts w:ascii="Times New Roman" w:hAnsi="Times New Roman"/>
              </w:rPr>
              <w:t xml:space="preserve"> </w:t>
            </w:r>
          </w:p>
        </w:tc>
        <w:tc>
          <w:tcPr>
            <w:tcW w:w="7624" w:type="dxa"/>
            <w:tcBorders>
              <w:top w:val="single" w:sz="4" w:space="0" w:color="000000"/>
              <w:left w:val="single" w:sz="4" w:space="0" w:color="000000"/>
              <w:bottom w:val="single" w:sz="4" w:space="0" w:color="000000"/>
              <w:right w:val="single" w:sz="4" w:space="0" w:color="000000"/>
            </w:tcBorders>
          </w:tcPr>
          <w:p w14:paraId="0962DCD4" w14:textId="793D4746"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Government of Liberia </w:t>
            </w:r>
          </w:p>
        </w:tc>
      </w:tr>
      <w:tr w:rsidR="00D51545" w:rsidRPr="009D4EBD" w14:paraId="30D42E48"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6EA9F6AF" w14:textId="67CC522F" w:rsidR="00D51545" w:rsidRPr="00EB2EAC" w:rsidRDefault="00D51545" w:rsidP="00D51545">
            <w:pPr>
              <w:spacing w:line="259" w:lineRule="auto"/>
              <w:rPr>
                <w:rFonts w:ascii="Times New Roman" w:hAnsi="Times New Roman" w:cs="Times New Roman"/>
              </w:rPr>
            </w:pPr>
            <w:r w:rsidRPr="00EB2EAC">
              <w:rPr>
                <w:rFonts w:ascii="Times New Roman" w:hAnsi="Times New Roman"/>
              </w:rPr>
              <w:t>GRM</w:t>
            </w:r>
          </w:p>
        </w:tc>
        <w:tc>
          <w:tcPr>
            <w:tcW w:w="7624" w:type="dxa"/>
            <w:tcBorders>
              <w:top w:val="single" w:sz="4" w:space="0" w:color="000000"/>
              <w:left w:val="single" w:sz="4" w:space="0" w:color="000000"/>
              <w:bottom w:val="single" w:sz="4" w:space="0" w:color="000000"/>
              <w:right w:val="single" w:sz="4" w:space="0" w:color="000000"/>
            </w:tcBorders>
          </w:tcPr>
          <w:p w14:paraId="096989B2" w14:textId="2479C877"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Grievance Redress Mechanism </w:t>
            </w:r>
          </w:p>
        </w:tc>
      </w:tr>
      <w:tr w:rsidR="00D51545" w:rsidRPr="009D4EBD" w14:paraId="1846AE85"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24B94B77" w14:textId="12198C78"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GRS </w:t>
            </w:r>
          </w:p>
        </w:tc>
        <w:tc>
          <w:tcPr>
            <w:tcW w:w="7624" w:type="dxa"/>
            <w:tcBorders>
              <w:top w:val="single" w:sz="4" w:space="0" w:color="000000"/>
              <w:left w:val="single" w:sz="4" w:space="0" w:color="000000"/>
              <w:bottom w:val="single" w:sz="4" w:space="0" w:color="000000"/>
              <w:right w:val="single" w:sz="4" w:space="0" w:color="000000"/>
            </w:tcBorders>
          </w:tcPr>
          <w:p w14:paraId="7390E24E" w14:textId="792E90FC"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Grievance Redress Service </w:t>
            </w:r>
          </w:p>
        </w:tc>
      </w:tr>
      <w:tr w:rsidR="00D51545" w:rsidRPr="009D4EBD" w14:paraId="48A9E71F"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22523E5B" w14:textId="399B873C"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IASC </w:t>
            </w:r>
          </w:p>
        </w:tc>
        <w:tc>
          <w:tcPr>
            <w:tcW w:w="7624" w:type="dxa"/>
            <w:tcBorders>
              <w:top w:val="single" w:sz="4" w:space="0" w:color="000000"/>
              <w:left w:val="single" w:sz="4" w:space="0" w:color="000000"/>
              <w:bottom w:val="single" w:sz="4" w:space="0" w:color="000000"/>
              <w:right w:val="single" w:sz="4" w:space="0" w:color="000000"/>
            </w:tcBorders>
          </w:tcPr>
          <w:p w14:paraId="482EDB8F" w14:textId="1E9FD719" w:rsidR="00D51545" w:rsidRPr="00EB2EAC" w:rsidRDefault="00D51545" w:rsidP="00D51545">
            <w:pPr>
              <w:spacing w:line="259" w:lineRule="auto"/>
              <w:rPr>
                <w:rFonts w:ascii="Times New Roman" w:hAnsi="Times New Roman" w:cs="Times New Roman"/>
              </w:rPr>
            </w:pPr>
            <w:r w:rsidRPr="009D4EBD">
              <w:rPr>
                <w:rFonts w:ascii="Times New Roman" w:hAnsi="Times New Roman" w:cs="Times New Roman"/>
                <w:sz w:val="22"/>
                <w:szCs w:val="22"/>
              </w:rPr>
              <w:t>Inter-Agency Standing Committee</w:t>
            </w:r>
          </w:p>
        </w:tc>
      </w:tr>
      <w:tr w:rsidR="00D51545" w:rsidRPr="009D4EBD" w14:paraId="4AB51F9E"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40C689C0" w14:textId="01253299"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IPV </w:t>
            </w:r>
          </w:p>
        </w:tc>
        <w:tc>
          <w:tcPr>
            <w:tcW w:w="7624" w:type="dxa"/>
            <w:tcBorders>
              <w:top w:val="single" w:sz="4" w:space="0" w:color="000000"/>
              <w:left w:val="single" w:sz="4" w:space="0" w:color="000000"/>
              <w:bottom w:val="single" w:sz="4" w:space="0" w:color="000000"/>
              <w:right w:val="single" w:sz="4" w:space="0" w:color="000000"/>
            </w:tcBorders>
          </w:tcPr>
          <w:p w14:paraId="1B9F560E" w14:textId="0B12BC4D" w:rsidR="00D51545" w:rsidRPr="00EB2EAC" w:rsidRDefault="00D51545" w:rsidP="00D51545">
            <w:pPr>
              <w:spacing w:line="259" w:lineRule="auto"/>
              <w:rPr>
                <w:rFonts w:ascii="Times New Roman" w:hAnsi="Times New Roman" w:cs="Times New Roman"/>
              </w:rPr>
            </w:pPr>
            <w:r w:rsidRPr="009D4EBD">
              <w:rPr>
                <w:rFonts w:ascii="Times New Roman" w:hAnsi="Times New Roman" w:cs="Times New Roman"/>
                <w:sz w:val="22"/>
                <w:szCs w:val="22"/>
              </w:rPr>
              <w:t xml:space="preserve">Intimate Partner Violence </w:t>
            </w:r>
          </w:p>
        </w:tc>
      </w:tr>
      <w:tr w:rsidR="00D51545" w:rsidRPr="009D4EBD" w14:paraId="705CA434"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4CCCC1A2" w14:textId="4035CE80"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IRC </w:t>
            </w:r>
          </w:p>
        </w:tc>
        <w:tc>
          <w:tcPr>
            <w:tcW w:w="7624" w:type="dxa"/>
            <w:tcBorders>
              <w:top w:val="single" w:sz="4" w:space="0" w:color="000000"/>
              <w:left w:val="single" w:sz="4" w:space="0" w:color="000000"/>
              <w:bottom w:val="single" w:sz="4" w:space="0" w:color="000000"/>
              <w:right w:val="single" w:sz="4" w:space="0" w:color="000000"/>
            </w:tcBorders>
          </w:tcPr>
          <w:p w14:paraId="662D3BD1" w14:textId="6B3FD38C" w:rsidR="00D51545" w:rsidRPr="00EB2EAC" w:rsidRDefault="00D51545" w:rsidP="00D51545">
            <w:pPr>
              <w:spacing w:line="259" w:lineRule="auto"/>
              <w:rPr>
                <w:rFonts w:ascii="Times New Roman" w:hAnsi="Times New Roman" w:cs="Times New Roman"/>
              </w:rPr>
            </w:pPr>
            <w:r w:rsidRPr="00EB2EAC">
              <w:rPr>
                <w:rFonts w:ascii="Times New Roman" w:hAnsi="Times New Roman"/>
              </w:rPr>
              <w:t>International Rescue Committee</w:t>
            </w:r>
          </w:p>
        </w:tc>
      </w:tr>
      <w:tr w:rsidR="005419CE" w:rsidRPr="009D4EBD" w14:paraId="6D7F8123"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04BA04A0" w14:textId="7B4577BA" w:rsidR="005419CE" w:rsidRPr="00EB2EAC" w:rsidRDefault="005419CE" w:rsidP="005419CE">
            <w:pPr>
              <w:spacing w:line="259" w:lineRule="auto"/>
              <w:rPr>
                <w:rFonts w:ascii="Times New Roman" w:hAnsi="Times New Roman" w:cs="Times New Roman"/>
              </w:rPr>
            </w:pPr>
            <w:r w:rsidRPr="00EB2EAC">
              <w:rPr>
                <w:rFonts w:ascii="Times New Roman" w:hAnsi="Times New Roman"/>
              </w:rPr>
              <w:t>LNP</w:t>
            </w:r>
          </w:p>
        </w:tc>
        <w:tc>
          <w:tcPr>
            <w:tcW w:w="7624" w:type="dxa"/>
            <w:tcBorders>
              <w:top w:val="single" w:sz="4" w:space="0" w:color="000000"/>
              <w:left w:val="single" w:sz="4" w:space="0" w:color="000000"/>
              <w:bottom w:val="single" w:sz="4" w:space="0" w:color="000000"/>
              <w:right w:val="single" w:sz="4" w:space="0" w:color="000000"/>
            </w:tcBorders>
          </w:tcPr>
          <w:p w14:paraId="6F500FEA" w14:textId="330F142E" w:rsidR="005419CE" w:rsidRPr="00EB2EAC" w:rsidRDefault="005419CE" w:rsidP="005419CE">
            <w:pPr>
              <w:spacing w:line="259" w:lineRule="auto"/>
              <w:rPr>
                <w:rFonts w:ascii="Times New Roman" w:hAnsi="Times New Roman" w:cs="Times New Roman"/>
              </w:rPr>
            </w:pPr>
            <w:r w:rsidRPr="00EB2EAC">
              <w:rPr>
                <w:rFonts w:ascii="Times New Roman" w:hAnsi="Times New Roman"/>
              </w:rPr>
              <w:t>Liberia National Police</w:t>
            </w:r>
          </w:p>
        </w:tc>
      </w:tr>
      <w:tr w:rsidR="005419CE" w:rsidRPr="009D4EBD" w14:paraId="4A43A28D"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1C7F2EC3" w14:textId="755E5E48" w:rsidR="005419CE" w:rsidRPr="00EB2EAC" w:rsidRDefault="005419CE" w:rsidP="005419CE">
            <w:pPr>
              <w:spacing w:line="259" w:lineRule="auto"/>
              <w:rPr>
                <w:rFonts w:ascii="Times New Roman" w:hAnsi="Times New Roman" w:cs="Times New Roman"/>
              </w:rPr>
            </w:pPr>
            <w:r w:rsidRPr="00EB2EAC">
              <w:rPr>
                <w:rFonts w:ascii="Times New Roman" w:hAnsi="Times New Roman"/>
              </w:rPr>
              <w:t>LWEP</w:t>
            </w:r>
          </w:p>
        </w:tc>
        <w:tc>
          <w:tcPr>
            <w:tcW w:w="7624" w:type="dxa"/>
            <w:tcBorders>
              <w:top w:val="single" w:sz="4" w:space="0" w:color="000000"/>
              <w:left w:val="single" w:sz="4" w:space="0" w:color="000000"/>
              <w:bottom w:val="single" w:sz="4" w:space="0" w:color="000000"/>
              <w:right w:val="single" w:sz="4" w:space="0" w:color="000000"/>
            </w:tcBorders>
          </w:tcPr>
          <w:p w14:paraId="5631A995" w14:textId="4053F4B4" w:rsidR="005419CE" w:rsidRPr="00EB2EAC" w:rsidRDefault="005419CE" w:rsidP="005419CE">
            <w:pPr>
              <w:spacing w:line="259" w:lineRule="auto"/>
              <w:rPr>
                <w:rFonts w:ascii="Times New Roman" w:hAnsi="Times New Roman" w:cs="Times New Roman"/>
              </w:rPr>
            </w:pPr>
            <w:r w:rsidRPr="00EB2EAC">
              <w:rPr>
                <w:rFonts w:ascii="Times New Roman" w:hAnsi="Times New Roman"/>
              </w:rPr>
              <w:t xml:space="preserve">Liberia Women Empowerment Project </w:t>
            </w:r>
          </w:p>
        </w:tc>
      </w:tr>
      <w:tr w:rsidR="00D51545" w:rsidRPr="009D4EBD" w14:paraId="5A586283"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31EC72FE" w14:textId="7520E9F1" w:rsidR="00D51545" w:rsidRPr="00EB2EAC" w:rsidRDefault="00D51545" w:rsidP="00D51545">
            <w:pPr>
              <w:spacing w:line="259" w:lineRule="auto"/>
              <w:rPr>
                <w:rFonts w:ascii="Times New Roman" w:hAnsi="Times New Roman" w:cs="Times New Roman"/>
              </w:rPr>
            </w:pPr>
            <w:proofErr w:type="spellStart"/>
            <w:r w:rsidRPr="00EB2EAC">
              <w:rPr>
                <w:rFonts w:ascii="Times New Roman" w:hAnsi="Times New Roman"/>
              </w:rPr>
              <w:t>MoA</w:t>
            </w:r>
            <w:proofErr w:type="spellEnd"/>
          </w:p>
        </w:tc>
        <w:tc>
          <w:tcPr>
            <w:tcW w:w="7624" w:type="dxa"/>
            <w:tcBorders>
              <w:top w:val="single" w:sz="4" w:space="0" w:color="000000"/>
              <w:left w:val="single" w:sz="4" w:space="0" w:color="000000"/>
              <w:bottom w:val="single" w:sz="4" w:space="0" w:color="000000"/>
              <w:right w:val="single" w:sz="4" w:space="0" w:color="000000"/>
            </w:tcBorders>
          </w:tcPr>
          <w:p w14:paraId="57044859" w14:textId="0ABBC11C" w:rsidR="00D51545" w:rsidRPr="00EB2EAC" w:rsidRDefault="00D51545" w:rsidP="00D51545">
            <w:pPr>
              <w:spacing w:line="259" w:lineRule="auto"/>
              <w:rPr>
                <w:rFonts w:ascii="Times New Roman" w:hAnsi="Times New Roman" w:cs="Times New Roman"/>
              </w:rPr>
            </w:pPr>
            <w:r w:rsidRPr="00EB2EAC">
              <w:rPr>
                <w:rFonts w:ascii="Times New Roman" w:hAnsi="Times New Roman"/>
              </w:rPr>
              <w:t>Ministry of Agriculture</w:t>
            </w:r>
          </w:p>
        </w:tc>
      </w:tr>
      <w:tr w:rsidR="00D51545" w:rsidRPr="009D4EBD" w14:paraId="7C51DA68"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4000DAFA" w14:textId="27298825" w:rsidR="00D51545" w:rsidRPr="00EB2EAC" w:rsidRDefault="00D51545" w:rsidP="00D51545">
            <w:pPr>
              <w:spacing w:line="259" w:lineRule="auto"/>
              <w:rPr>
                <w:rFonts w:ascii="Times New Roman" w:hAnsi="Times New Roman" w:cs="Times New Roman"/>
              </w:rPr>
            </w:pPr>
            <w:proofErr w:type="spellStart"/>
            <w:r w:rsidRPr="00EB2EAC">
              <w:rPr>
                <w:rFonts w:ascii="Times New Roman" w:hAnsi="Times New Roman"/>
              </w:rPr>
              <w:t>M</w:t>
            </w:r>
            <w:r w:rsidR="00575F81">
              <w:rPr>
                <w:rFonts w:ascii="Times New Roman" w:hAnsi="Times New Roman"/>
              </w:rPr>
              <w:t>o</w:t>
            </w:r>
            <w:r w:rsidRPr="00EB2EAC">
              <w:rPr>
                <w:rFonts w:ascii="Times New Roman" w:hAnsi="Times New Roman"/>
              </w:rPr>
              <w:t>GCSP</w:t>
            </w:r>
            <w:proofErr w:type="spellEnd"/>
          </w:p>
        </w:tc>
        <w:tc>
          <w:tcPr>
            <w:tcW w:w="7624" w:type="dxa"/>
            <w:tcBorders>
              <w:top w:val="single" w:sz="4" w:space="0" w:color="000000"/>
              <w:left w:val="single" w:sz="4" w:space="0" w:color="000000"/>
              <w:bottom w:val="single" w:sz="4" w:space="0" w:color="000000"/>
              <w:right w:val="single" w:sz="4" w:space="0" w:color="000000"/>
            </w:tcBorders>
          </w:tcPr>
          <w:p w14:paraId="7BDD855A" w14:textId="41F9D8B6" w:rsidR="00D51545" w:rsidRPr="00EB2EAC" w:rsidRDefault="00D51545" w:rsidP="00D51545">
            <w:pPr>
              <w:spacing w:line="259" w:lineRule="auto"/>
              <w:rPr>
                <w:rFonts w:ascii="Times New Roman" w:hAnsi="Times New Roman" w:cs="Times New Roman"/>
              </w:rPr>
            </w:pPr>
            <w:r w:rsidRPr="00EB2EAC">
              <w:rPr>
                <w:rFonts w:ascii="Times New Roman" w:hAnsi="Times New Roman"/>
              </w:rPr>
              <w:t>Ministry of Gender, Children and Social Protection</w:t>
            </w:r>
          </w:p>
        </w:tc>
      </w:tr>
      <w:tr w:rsidR="00D51545" w:rsidRPr="009D4EBD" w14:paraId="1A2A8925" w14:textId="77777777" w:rsidTr="00803363">
        <w:trPr>
          <w:trHeight w:val="305"/>
          <w:jc w:val="center"/>
        </w:trPr>
        <w:tc>
          <w:tcPr>
            <w:tcW w:w="2093" w:type="dxa"/>
            <w:tcBorders>
              <w:top w:val="single" w:sz="4" w:space="0" w:color="000000"/>
              <w:left w:val="single" w:sz="4" w:space="0" w:color="000000"/>
              <w:bottom w:val="single" w:sz="4" w:space="0" w:color="000000"/>
              <w:right w:val="single" w:sz="4" w:space="0" w:color="000000"/>
            </w:tcBorders>
          </w:tcPr>
          <w:p w14:paraId="2C8BF6AF" w14:textId="743A8656" w:rsidR="00D51545" w:rsidRPr="00EB2EAC" w:rsidRDefault="00D51545" w:rsidP="00D51545">
            <w:pPr>
              <w:spacing w:line="259" w:lineRule="auto"/>
              <w:rPr>
                <w:rFonts w:ascii="Times New Roman" w:hAnsi="Times New Roman" w:cs="Times New Roman"/>
              </w:rPr>
            </w:pPr>
            <w:proofErr w:type="spellStart"/>
            <w:r w:rsidRPr="00EB2EAC">
              <w:rPr>
                <w:rFonts w:ascii="Times New Roman" w:hAnsi="Times New Roman"/>
              </w:rPr>
              <w:t>MoE</w:t>
            </w:r>
            <w:proofErr w:type="spellEnd"/>
          </w:p>
        </w:tc>
        <w:tc>
          <w:tcPr>
            <w:tcW w:w="7624" w:type="dxa"/>
            <w:tcBorders>
              <w:top w:val="single" w:sz="4" w:space="0" w:color="000000"/>
              <w:left w:val="single" w:sz="4" w:space="0" w:color="000000"/>
              <w:bottom w:val="single" w:sz="4" w:space="0" w:color="000000"/>
              <w:right w:val="single" w:sz="4" w:space="0" w:color="000000"/>
            </w:tcBorders>
          </w:tcPr>
          <w:p w14:paraId="10835A43" w14:textId="044085FC" w:rsidR="00D51545" w:rsidRPr="00EB2EAC" w:rsidRDefault="00D51545" w:rsidP="00D51545">
            <w:pPr>
              <w:spacing w:line="259" w:lineRule="auto"/>
              <w:rPr>
                <w:rFonts w:ascii="Times New Roman" w:hAnsi="Times New Roman" w:cs="Times New Roman"/>
              </w:rPr>
            </w:pPr>
            <w:r w:rsidRPr="00EB2EAC">
              <w:rPr>
                <w:rFonts w:ascii="Times New Roman" w:hAnsi="Times New Roman"/>
              </w:rPr>
              <w:t>Ministry of Education</w:t>
            </w:r>
          </w:p>
        </w:tc>
      </w:tr>
      <w:tr w:rsidR="005419CE" w:rsidRPr="009D4EBD" w14:paraId="36C43E69"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178A6DDA" w14:textId="3DBCA80D" w:rsidR="005419CE" w:rsidRPr="00EB2EAC" w:rsidRDefault="005419CE" w:rsidP="005419CE">
            <w:pPr>
              <w:spacing w:line="259" w:lineRule="auto"/>
              <w:rPr>
                <w:rFonts w:ascii="Times New Roman" w:hAnsi="Times New Roman" w:cs="Times New Roman"/>
              </w:rPr>
            </w:pPr>
            <w:r w:rsidRPr="00EB2EAC">
              <w:rPr>
                <w:rFonts w:ascii="Times New Roman" w:hAnsi="Times New Roman"/>
              </w:rPr>
              <w:t>MOH</w:t>
            </w:r>
          </w:p>
        </w:tc>
        <w:tc>
          <w:tcPr>
            <w:tcW w:w="7624" w:type="dxa"/>
            <w:tcBorders>
              <w:top w:val="single" w:sz="4" w:space="0" w:color="000000"/>
              <w:left w:val="single" w:sz="4" w:space="0" w:color="000000"/>
              <w:bottom w:val="single" w:sz="4" w:space="0" w:color="000000"/>
              <w:right w:val="single" w:sz="4" w:space="0" w:color="000000"/>
            </w:tcBorders>
          </w:tcPr>
          <w:p w14:paraId="34A4F127" w14:textId="0987C475" w:rsidR="005419CE" w:rsidRPr="00EB2EAC" w:rsidRDefault="005419CE" w:rsidP="005419CE">
            <w:pPr>
              <w:spacing w:line="259" w:lineRule="auto"/>
              <w:rPr>
                <w:rFonts w:ascii="Times New Roman" w:hAnsi="Times New Roman" w:cs="Times New Roman"/>
              </w:rPr>
            </w:pPr>
            <w:r w:rsidRPr="00EB2EAC">
              <w:rPr>
                <w:rFonts w:ascii="Times New Roman" w:hAnsi="Times New Roman"/>
              </w:rPr>
              <w:t xml:space="preserve"> Ministry of Health</w:t>
            </w:r>
          </w:p>
        </w:tc>
      </w:tr>
      <w:tr w:rsidR="005419CE" w:rsidRPr="009D4EBD" w14:paraId="4E57CABC"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1682D471" w14:textId="59A2ED93" w:rsidR="005419CE" w:rsidRPr="009D4EBD" w:rsidRDefault="005419CE" w:rsidP="005419CE">
            <w:pPr>
              <w:spacing w:line="259" w:lineRule="auto"/>
              <w:rPr>
                <w:rFonts w:ascii="Times New Roman" w:hAnsi="Times New Roman" w:cs="Times New Roman"/>
                <w:sz w:val="22"/>
                <w:szCs w:val="22"/>
              </w:rPr>
            </w:pPr>
            <w:proofErr w:type="spellStart"/>
            <w:r w:rsidRPr="00EB2EAC">
              <w:rPr>
                <w:rFonts w:ascii="Times New Roman" w:hAnsi="Times New Roman"/>
              </w:rPr>
              <w:t>MoJ</w:t>
            </w:r>
            <w:proofErr w:type="spellEnd"/>
          </w:p>
        </w:tc>
        <w:tc>
          <w:tcPr>
            <w:tcW w:w="7624" w:type="dxa"/>
            <w:tcBorders>
              <w:top w:val="single" w:sz="4" w:space="0" w:color="000000"/>
              <w:left w:val="single" w:sz="4" w:space="0" w:color="000000"/>
              <w:bottom w:val="single" w:sz="4" w:space="0" w:color="000000"/>
              <w:right w:val="single" w:sz="4" w:space="0" w:color="000000"/>
            </w:tcBorders>
          </w:tcPr>
          <w:p w14:paraId="341CC253" w14:textId="5A810FBF" w:rsidR="005419CE" w:rsidRPr="009D4EBD" w:rsidRDefault="005419CE" w:rsidP="005419CE">
            <w:pPr>
              <w:spacing w:line="259" w:lineRule="auto"/>
              <w:rPr>
                <w:rFonts w:ascii="Times New Roman" w:hAnsi="Times New Roman" w:cs="Times New Roman"/>
                <w:sz w:val="22"/>
                <w:szCs w:val="22"/>
              </w:rPr>
            </w:pPr>
            <w:r w:rsidRPr="00EB2EAC">
              <w:rPr>
                <w:rFonts w:ascii="Times New Roman" w:hAnsi="Times New Roman"/>
              </w:rPr>
              <w:t>Ministry of Justice</w:t>
            </w:r>
          </w:p>
        </w:tc>
      </w:tr>
      <w:tr w:rsidR="005419CE" w:rsidRPr="009D4EBD" w14:paraId="196F40D1"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58B4A6D9" w14:textId="4C890058" w:rsidR="005419CE" w:rsidRPr="00EB2EAC" w:rsidRDefault="005419CE" w:rsidP="005419CE">
            <w:pPr>
              <w:spacing w:line="259" w:lineRule="auto"/>
              <w:rPr>
                <w:rFonts w:ascii="Times New Roman" w:hAnsi="Times New Roman" w:cs="Times New Roman"/>
              </w:rPr>
            </w:pPr>
            <w:r w:rsidRPr="009D4EBD">
              <w:rPr>
                <w:rFonts w:ascii="Times New Roman" w:hAnsi="Times New Roman" w:cs="Times New Roman"/>
                <w:sz w:val="22"/>
                <w:szCs w:val="22"/>
              </w:rPr>
              <w:t>MSF-B</w:t>
            </w:r>
          </w:p>
        </w:tc>
        <w:tc>
          <w:tcPr>
            <w:tcW w:w="7624" w:type="dxa"/>
            <w:tcBorders>
              <w:top w:val="single" w:sz="4" w:space="0" w:color="000000"/>
              <w:left w:val="single" w:sz="4" w:space="0" w:color="000000"/>
              <w:bottom w:val="single" w:sz="4" w:space="0" w:color="000000"/>
              <w:right w:val="single" w:sz="4" w:space="0" w:color="000000"/>
            </w:tcBorders>
          </w:tcPr>
          <w:p w14:paraId="2571CA6B" w14:textId="3EDF09BC" w:rsidR="005419CE" w:rsidRPr="00EB2EAC" w:rsidRDefault="005419CE" w:rsidP="005419CE">
            <w:pPr>
              <w:spacing w:line="259" w:lineRule="auto"/>
              <w:rPr>
                <w:rFonts w:ascii="Times New Roman" w:hAnsi="Times New Roman" w:cs="Times New Roman"/>
              </w:rPr>
            </w:pPr>
            <w:r w:rsidRPr="009D4EBD">
              <w:rPr>
                <w:rFonts w:ascii="Times New Roman" w:hAnsi="Times New Roman" w:cs="Times New Roman"/>
                <w:sz w:val="22"/>
                <w:szCs w:val="22"/>
              </w:rPr>
              <w:t>Medicine San Frontier-Britain</w:t>
            </w:r>
          </w:p>
        </w:tc>
      </w:tr>
      <w:tr w:rsidR="005419CE" w:rsidRPr="009D4EBD" w14:paraId="470B71C5"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319A0C67" w14:textId="6692823C" w:rsidR="005419CE" w:rsidRPr="00EB2EAC" w:rsidRDefault="005419CE" w:rsidP="005419CE">
            <w:pPr>
              <w:spacing w:line="259" w:lineRule="auto"/>
              <w:rPr>
                <w:rFonts w:ascii="Times New Roman" w:hAnsi="Times New Roman" w:cs="Times New Roman"/>
              </w:rPr>
            </w:pPr>
            <w:r w:rsidRPr="009D4EBD">
              <w:rPr>
                <w:rFonts w:ascii="Times New Roman" w:hAnsi="Times New Roman" w:cs="Times New Roman"/>
                <w:sz w:val="22"/>
                <w:szCs w:val="22"/>
              </w:rPr>
              <w:t>NAP</w:t>
            </w:r>
          </w:p>
        </w:tc>
        <w:tc>
          <w:tcPr>
            <w:tcW w:w="7624" w:type="dxa"/>
            <w:tcBorders>
              <w:top w:val="single" w:sz="4" w:space="0" w:color="000000"/>
              <w:left w:val="single" w:sz="4" w:space="0" w:color="000000"/>
              <w:bottom w:val="single" w:sz="4" w:space="0" w:color="000000"/>
              <w:right w:val="single" w:sz="4" w:space="0" w:color="000000"/>
            </w:tcBorders>
          </w:tcPr>
          <w:p w14:paraId="7DDA9ECF" w14:textId="1D9B384D" w:rsidR="005419CE" w:rsidRPr="00EB2EAC" w:rsidRDefault="005419CE" w:rsidP="005419CE">
            <w:pPr>
              <w:spacing w:line="259" w:lineRule="auto"/>
              <w:rPr>
                <w:rFonts w:ascii="Times New Roman" w:hAnsi="Times New Roman" w:cs="Times New Roman"/>
              </w:rPr>
            </w:pPr>
            <w:r w:rsidRPr="009D4EBD">
              <w:rPr>
                <w:rFonts w:ascii="Times New Roman" w:hAnsi="Times New Roman" w:cs="Times New Roman"/>
                <w:sz w:val="22"/>
                <w:szCs w:val="22"/>
              </w:rPr>
              <w:t>National Action Plan</w:t>
            </w:r>
          </w:p>
        </w:tc>
      </w:tr>
      <w:tr w:rsidR="005419CE" w:rsidRPr="009D4EBD" w14:paraId="38715450"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3D2B56BB" w14:textId="1D149F00" w:rsidR="005419CE" w:rsidRPr="00EB2EAC" w:rsidRDefault="005419CE" w:rsidP="005419CE">
            <w:pPr>
              <w:spacing w:line="259" w:lineRule="auto"/>
              <w:rPr>
                <w:rFonts w:ascii="Times New Roman" w:hAnsi="Times New Roman" w:cs="Times New Roman"/>
              </w:rPr>
            </w:pPr>
            <w:r w:rsidRPr="00EB2EAC">
              <w:rPr>
                <w:rFonts w:ascii="Times New Roman" w:hAnsi="Times New Roman"/>
              </w:rPr>
              <w:t>NGO</w:t>
            </w:r>
          </w:p>
        </w:tc>
        <w:tc>
          <w:tcPr>
            <w:tcW w:w="7624" w:type="dxa"/>
            <w:tcBorders>
              <w:top w:val="single" w:sz="4" w:space="0" w:color="000000"/>
              <w:left w:val="single" w:sz="4" w:space="0" w:color="000000"/>
              <w:bottom w:val="single" w:sz="4" w:space="0" w:color="000000"/>
              <w:right w:val="single" w:sz="4" w:space="0" w:color="000000"/>
            </w:tcBorders>
          </w:tcPr>
          <w:p w14:paraId="42AB15D5" w14:textId="3B24761A" w:rsidR="005419CE" w:rsidRPr="00EB2EAC" w:rsidRDefault="005419CE" w:rsidP="005419CE">
            <w:pPr>
              <w:spacing w:line="259" w:lineRule="auto"/>
              <w:rPr>
                <w:rFonts w:ascii="Times New Roman" w:hAnsi="Times New Roman" w:cs="Times New Roman"/>
              </w:rPr>
            </w:pPr>
            <w:r w:rsidRPr="00EB2EAC">
              <w:rPr>
                <w:rFonts w:ascii="Times New Roman" w:hAnsi="Times New Roman"/>
              </w:rPr>
              <w:t>Non-Government Organization</w:t>
            </w:r>
          </w:p>
        </w:tc>
      </w:tr>
      <w:tr w:rsidR="005419CE" w:rsidRPr="009D4EBD" w14:paraId="4179AA9B"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257F8505" w14:textId="42C7BEF9" w:rsidR="005419CE" w:rsidRPr="009D4EBD" w:rsidRDefault="005419CE" w:rsidP="005419CE">
            <w:pPr>
              <w:spacing w:line="259" w:lineRule="auto"/>
              <w:rPr>
                <w:rFonts w:ascii="Times New Roman" w:hAnsi="Times New Roman" w:cs="Times New Roman"/>
                <w:sz w:val="22"/>
                <w:szCs w:val="22"/>
              </w:rPr>
            </w:pPr>
            <w:r w:rsidRPr="00EB2EAC">
              <w:rPr>
                <w:rFonts w:ascii="Times New Roman" w:hAnsi="Times New Roman"/>
              </w:rPr>
              <w:t>NPGE</w:t>
            </w:r>
          </w:p>
        </w:tc>
        <w:tc>
          <w:tcPr>
            <w:tcW w:w="7624" w:type="dxa"/>
            <w:tcBorders>
              <w:top w:val="single" w:sz="4" w:space="0" w:color="000000"/>
              <w:left w:val="single" w:sz="4" w:space="0" w:color="000000"/>
              <w:bottom w:val="single" w:sz="4" w:space="0" w:color="000000"/>
              <w:right w:val="single" w:sz="4" w:space="0" w:color="000000"/>
            </w:tcBorders>
          </w:tcPr>
          <w:p w14:paraId="281ED261" w14:textId="03F64043" w:rsidR="005419CE" w:rsidRPr="00EB2EAC" w:rsidRDefault="005419CE" w:rsidP="005419CE">
            <w:pPr>
              <w:spacing w:line="259" w:lineRule="auto"/>
              <w:rPr>
                <w:rFonts w:ascii="Times New Roman" w:hAnsi="Times New Roman" w:cs="Times New Roman"/>
              </w:rPr>
            </w:pPr>
            <w:r w:rsidRPr="00EB2EAC">
              <w:rPr>
                <w:rFonts w:ascii="Times New Roman" w:hAnsi="Times New Roman"/>
              </w:rPr>
              <w:t>National Policy on Girls Education</w:t>
            </w:r>
          </w:p>
        </w:tc>
      </w:tr>
      <w:tr w:rsidR="00002D39" w:rsidRPr="009D4EBD" w14:paraId="7ADCEB9D"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5DCC311E" w14:textId="295AFFD7" w:rsidR="00002D39" w:rsidRPr="009D4EBD" w:rsidRDefault="00002D39" w:rsidP="00002D39">
            <w:pPr>
              <w:spacing w:line="259" w:lineRule="auto"/>
              <w:rPr>
                <w:rFonts w:ascii="Times New Roman" w:hAnsi="Times New Roman" w:cs="Times New Roman"/>
                <w:sz w:val="22"/>
                <w:szCs w:val="22"/>
              </w:rPr>
            </w:pPr>
            <w:r w:rsidRPr="00EB2EAC">
              <w:rPr>
                <w:rFonts w:ascii="Times New Roman" w:hAnsi="Times New Roman"/>
              </w:rPr>
              <w:t>NRC</w:t>
            </w:r>
          </w:p>
        </w:tc>
        <w:tc>
          <w:tcPr>
            <w:tcW w:w="7624" w:type="dxa"/>
            <w:tcBorders>
              <w:top w:val="single" w:sz="4" w:space="0" w:color="000000"/>
              <w:left w:val="single" w:sz="4" w:space="0" w:color="000000"/>
              <w:bottom w:val="single" w:sz="4" w:space="0" w:color="000000"/>
              <w:right w:val="single" w:sz="4" w:space="0" w:color="000000"/>
            </w:tcBorders>
          </w:tcPr>
          <w:p w14:paraId="7D8538B1" w14:textId="23159F24" w:rsidR="00002D39" w:rsidRPr="00EB2EAC" w:rsidRDefault="00002D39" w:rsidP="00002D39">
            <w:pPr>
              <w:spacing w:line="259" w:lineRule="auto"/>
              <w:rPr>
                <w:rFonts w:ascii="Times New Roman" w:hAnsi="Times New Roman" w:cs="Times New Roman"/>
              </w:rPr>
            </w:pPr>
            <w:r w:rsidRPr="00EB2EAC">
              <w:rPr>
                <w:rFonts w:ascii="Times New Roman" w:hAnsi="Times New Roman"/>
              </w:rPr>
              <w:t>Norwegian Refugee Council</w:t>
            </w:r>
          </w:p>
        </w:tc>
      </w:tr>
      <w:tr w:rsidR="00002D39" w:rsidRPr="009D4EBD" w14:paraId="5A6069FF"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585FE341" w14:textId="0C664FBE" w:rsidR="00002D39" w:rsidRPr="009D4EBD" w:rsidRDefault="00002D39" w:rsidP="00002D39">
            <w:pPr>
              <w:spacing w:line="259" w:lineRule="auto"/>
              <w:rPr>
                <w:rFonts w:ascii="Times New Roman" w:hAnsi="Times New Roman" w:cs="Times New Roman"/>
                <w:sz w:val="22"/>
                <w:szCs w:val="22"/>
              </w:rPr>
            </w:pPr>
            <w:r w:rsidRPr="009D4EBD">
              <w:rPr>
                <w:rFonts w:ascii="Times New Roman" w:hAnsi="Times New Roman" w:cs="Times New Roman"/>
                <w:sz w:val="22"/>
                <w:szCs w:val="22"/>
              </w:rPr>
              <w:t>PAPD</w:t>
            </w:r>
          </w:p>
        </w:tc>
        <w:tc>
          <w:tcPr>
            <w:tcW w:w="7624" w:type="dxa"/>
            <w:tcBorders>
              <w:top w:val="single" w:sz="4" w:space="0" w:color="000000"/>
              <w:left w:val="single" w:sz="4" w:space="0" w:color="000000"/>
              <w:bottom w:val="single" w:sz="4" w:space="0" w:color="000000"/>
              <w:right w:val="single" w:sz="4" w:space="0" w:color="000000"/>
            </w:tcBorders>
          </w:tcPr>
          <w:p w14:paraId="719E20E2" w14:textId="4C0DF1B5" w:rsidR="00002D39" w:rsidRPr="00EB2EAC" w:rsidRDefault="00002D39" w:rsidP="00002D39">
            <w:pPr>
              <w:spacing w:line="259" w:lineRule="auto"/>
              <w:rPr>
                <w:rFonts w:ascii="Times New Roman" w:hAnsi="Times New Roman" w:cs="Times New Roman"/>
              </w:rPr>
            </w:pPr>
            <w:r w:rsidRPr="00EB2EAC">
              <w:rPr>
                <w:rFonts w:ascii="Times New Roman" w:hAnsi="Times New Roman"/>
              </w:rPr>
              <w:t>Pro-Poore Agenda for Prosperity and Development</w:t>
            </w:r>
          </w:p>
        </w:tc>
      </w:tr>
      <w:tr w:rsidR="00002D39" w:rsidRPr="009D4EBD" w14:paraId="68355791"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413DBC2D" w14:textId="79898DA1" w:rsidR="00002D39" w:rsidRPr="009D4EBD" w:rsidRDefault="00002D39" w:rsidP="00002D39">
            <w:pPr>
              <w:spacing w:line="259" w:lineRule="auto"/>
              <w:rPr>
                <w:rFonts w:ascii="Times New Roman" w:hAnsi="Times New Roman" w:cs="Times New Roman"/>
                <w:sz w:val="22"/>
                <w:szCs w:val="22"/>
              </w:rPr>
            </w:pPr>
            <w:r w:rsidRPr="00EB2EAC">
              <w:rPr>
                <w:rFonts w:ascii="Times New Roman" w:hAnsi="Times New Roman"/>
              </w:rPr>
              <w:t>PDO</w:t>
            </w:r>
          </w:p>
        </w:tc>
        <w:tc>
          <w:tcPr>
            <w:tcW w:w="7624" w:type="dxa"/>
            <w:tcBorders>
              <w:top w:val="single" w:sz="4" w:space="0" w:color="000000"/>
              <w:left w:val="single" w:sz="4" w:space="0" w:color="000000"/>
              <w:bottom w:val="single" w:sz="4" w:space="0" w:color="000000"/>
              <w:right w:val="single" w:sz="4" w:space="0" w:color="000000"/>
            </w:tcBorders>
          </w:tcPr>
          <w:p w14:paraId="7868D160" w14:textId="2D0B54E6" w:rsidR="00002D39" w:rsidRPr="00EB2EAC" w:rsidRDefault="00002D39" w:rsidP="00002D39">
            <w:pPr>
              <w:spacing w:line="259" w:lineRule="auto"/>
              <w:rPr>
                <w:rFonts w:ascii="Times New Roman" w:hAnsi="Times New Roman" w:cs="Times New Roman"/>
              </w:rPr>
            </w:pPr>
            <w:r w:rsidRPr="00EB2EAC">
              <w:rPr>
                <w:rFonts w:ascii="Times New Roman" w:hAnsi="Times New Roman"/>
              </w:rPr>
              <w:t>Projective Development Objective</w:t>
            </w:r>
          </w:p>
        </w:tc>
      </w:tr>
      <w:tr w:rsidR="00331DB3" w:rsidRPr="009D4EBD" w14:paraId="54291A62"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6EBC42EC" w14:textId="5E651F06" w:rsidR="00331DB3" w:rsidRPr="00EB2EAC" w:rsidRDefault="00331DB3" w:rsidP="00331DB3">
            <w:pPr>
              <w:spacing w:line="259" w:lineRule="auto"/>
              <w:rPr>
                <w:rFonts w:ascii="Times New Roman" w:hAnsi="Times New Roman" w:cs="Times New Roman"/>
              </w:rPr>
            </w:pPr>
            <w:r w:rsidRPr="00EB2EAC">
              <w:rPr>
                <w:rFonts w:ascii="Times New Roman" w:hAnsi="Times New Roman"/>
              </w:rPr>
              <w:t>SASA</w:t>
            </w:r>
          </w:p>
        </w:tc>
        <w:tc>
          <w:tcPr>
            <w:tcW w:w="7624" w:type="dxa"/>
            <w:tcBorders>
              <w:top w:val="single" w:sz="4" w:space="0" w:color="000000"/>
              <w:left w:val="single" w:sz="4" w:space="0" w:color="000000"/>
              <w:bottom w:val="single" w:sz="4" w:space="0" w:color="000000"/>
              <w:right w:val="single" w:sz="4" w:space="0" w:color="000000"/>
            </w:tcBorders>
          </w:tcPr>
          <w:p w14:paraId="47604AF9" w14:textId="68640DE2" w:rsidR="00331DB3" w:rsidRPr="00EB2EAC" w:rsidRDefault="00331DB3" w:rsidP="00331DB3">
            <w:pPr>
              <w:spacing w:line="259" w:lineRule="auto"/>
              <w:rPr>
                <w:rFonts w:ascii="Times New Roman" w:hAnsi="Times New Roman" w:cs="Times New Roman"/>
              </w:rPr>
            </w:pPr>
            <w:r w:rsidRPr="00EB2EAC">
              <w:rPr>
                <w:rFonts w:ascii="Times New Roman" w:hAnsi="Times New Roman"/>
              </w:rPr>
              <w:t>Start Awareness Support and Action</w:t>
            </w:r>
          </w:p>
        </w:tc>
      </w:tr>
      <w:tr w:rsidR="00331DB3" w:rsidRPr="009D4EBD" w14:paraId="6C391F0D"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30F72DA0" w14:textId="0E77524F" w:rsidR="00331DB3" w:rsidRPr="00EB2EAC" w:rsidRDefault="00331DB3" w:rsidP="00331DB3">
            <w:pPr>
              <w:spacing w:line="259" w:lineRule="auto"/>
              <w:rPr>
                <w:rFonts w:ascii="Times New Roman" w:hAnsi="Times New Roman" w:cs="Times New Roman"/>
              </w:rPr>
            </w:pPr>
            <w:r w:rsidRPr="00EB2EAC">
              <w:rPr>
                <w:rFonts w:ascii="Times New Roman" w:hAnsi="Times New Roman"/>
              </w:rPr>
              <w:t>SCA</w:t>
            </w:r>
          </w:p>
        </w:tc>
        <w:tc>
          <w:tcPr>
            <w:tcW w:w="7624" w:type="dxa"/>
            <w:tcBorders>
              <w:top w:val="single" w:sz="4" w:space="0" w:color="000000"/>
              <w:left w:val="single" w:sz="4" w:space="0" w:color="000000"/>
              <w:bottom w:val="single" w:sz="4" w:space="0" w:color="000000"/>
              <w:right w:val="single" w:sz="4" w:space="0" w:color="000000"/>
            </w:tcBorders>
          </w:tcPr>
          <w:p w14:paraId="159E1284" w14:textId="129D53CE" w:rsidR="00331DB3" w:rsidRPr="00EB2EAC" w:rsidRDefault="00331DB3" w:rsidP="00331DB3">
            <w:pPr>
              <w:spacing w:line="259" w:lineRule="auto"/>
              <w:rPr>
                <w:rFonts w:ascii="Times New Roman" w:hAnsi="Times New Roman" w:cs="Times New Roman"/>
              </w:rPr>
            </w:pPr>
            <w:r w:rsidRPr="009D4EBD">
              <w:rPr>
                <w:rFonts w:ascii="Times New Roman" w:hAnsi="Times New Roman" w:cs="Times New Roman"/>
                <w:sz w:val="22"/>
                <w:szCs w:val="22"/>
              </w:rPr>
              <w:t>Survivor Centered Approach</w:t>
            </w:r>
          </w:p>
        </w:tc>
      </w:tr>
      <w:tr w:rsidR="000B62E2" w:rsidRPr="009D4EBD" w14:paraId="5EDA3E50"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77796D64" w14:textId="29F8DA67" w:rsidR="000B62E2" w:rsidRPr="00EB2EAC" w:rsidRDefault="000B62E2" w:rsidP="000B62E2">
            <w:pPr>
              <w:spacing w:line="259" w:lineRule="auto"/>
              <w:rPr>
                <w:rFonts w:ascii="Times New Roman" w:hAnsi="Times New Roman" w:cs="Times New Roman"/>
              </w:rPr>
            </w:pPr>
            <w:r w:rsidRPr="009D4EBD">
              <w:rPr>
                <w:rFonts w:ascii="Times New Roman" w:hAnsi="Times New Roman" w:cs="Times New Roman"/>
                <w:sz w:val="22"/>
                <w:szCs w:val="22"/>
              </w:rPr>
              <w:t>SCF (UK)</w:t>
            </w:r>
          </w:p>
        </w:tc>
        <w:tc>
          <w:tcPr>
            <w:tcW w:w="7624" w:type="dxa"/>
            <w:tcBorders>
              <w:top w:val="single" w:sz="4" w:space="0" w:color="000000"/>
              <w:left w:val="single" w:sz="4" w:space="0" w:color="000000"/>
              <w:bottom w:val="single" w:sz="4" w:space="0" w:color="000000"/>
              <w:right w:val="single" w:sz="4" w:space="0" w:color="000000"/>
            </w:tcBorders>
          </w:tcPr>
          <w:p w14:paraId="08667D1C" w14:textId="431C3818" w:rsidR="000B62E2" w:rsidRPr="00EB2EAC" w:rsidRDefault="000B62E2" w:rsidP="000B62E2">
            <w:pPr>
              <w:spacing w:line="259" w:lineRule="auto"/>
              <w:rPr>
                <w:rFonts w:ascii="Times New Roman" w:hAnsi="Times New Roman" w:cs="Times New Roman"/>
              </w:rPr>
            </w:pPr>
            <w:r w:rsidRPr="009D4EBD">
              <w:rPr>
                <w:rFonts w:ascii="Times New Roman" w:hAnsi="Times New Roman" w:cs="Times New Roman"/>
                <w:sz w:val="22"/>
                <w:szCs w:val="22"/>
              </w:rPr>
              <w:t>Save the Children (United Kingdom)</w:t>
            </w:r>
          </w:p>
        </w:tc>
      </w:tr>
      <w:tr w:rsidR="00331DB3" w:rsidRPr="009D4EBD" w14:paraId="2B44BF35"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47E5F8F8" w14:textId="3E014E00" w:rsidR="00331DB3" w:rsidRPr="00EB2EAC" w:rsidRDefault="00331DB3" w:rsidP="00331DB3">
            <w:pPr>
              <w:spacing w:line="259" w:lineRule="auto"/>
              <w:rPr>
                <w:rFonts w:ascii="Times New Roman" w:hAnsi="Times New Roman" w:cs="Times New Roman"/>
              </w:rPr>
            </w:pPr>
            <w:r w:rsidRPr="00EB2EAC">
              <w:rPr>
                <w:rFonts w:ascii="Times New Roman" w:hAnsi="Times New Roman"/>
              </w:rPr>
              <w:t xml:space="preserve">SEA </w:t>
            </w:r>
          </w:p>
        </w:tc>
        <w:tc>
          <w:tcPr>
            <w:tcW w:w="7624" w:type="dxa"/>
            <w:tcBorders>
              <w:top w:val="single" w:sz="4" w:space="0" w:color="000000"/>
              <w:left w:val="single" w:sz="4" w:space="0" w:color="000000"/>
              <w:bottom w:val="single" w:sz="4" w:space="0" w:color="000000"/>
              <w:right w:val="single" w:sz="4" w:space="0" w:color="000000"/>
            </w:tcBorders>
          </w:tcPr>
          <w:p w14:paraId="5C8D13FD" w14:textId="531A3349" w:rsidR="00331DB3" w:rsidRPr="00EB2EAC" w:rsidRDefault="00331DB3" w:rsidP="00331DB3">
            <w:pPr>
              <w:spacing w:line="259" w:lineRule="auto"/>
              <w:rPr>
                <w:rFonts w:ascii="Times New Roman" w:hAnsi="Times New Roman" w:cs="Times New Roman"/>
              </w:rPr>
            </w:pPr>
            <w:r w:rsidRPr="00EB2EAC">
              <w:rPr>
                <w:rFonts w:ascii="Times New Roman" w:hAnsi="Times New Roman"/>
              </w:rPr>
              <w:t xml:space="preserve">Sexual Exploitation and Abuse </w:t>
            </w:r>
          </w:p>
        </w:tc>
      </w:tr>
      <w:tr w:rsidR="00331DB3" w:rsidRPr="009D4EBD" w14:paraId="6FAC18CE"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150B50B4" w14:textId="4F7E1D2A" w:rsidR="00331DB3" w:rsidRPr="00EB2EAC" w:rsidRDefault="00331DB3" w:rsidP="00331DB3">
            <w:pPr>
              <w:spacing w:line="259" w:lineRule="auto"/>
              <w:rPr>
                <w:rFonts w:ascii="Times New Roman" w:hAnsi="Times New Roman" w:cs="Times New Roman"/>
              </w:rPr>
            </w:pPr>
            <w:r w:rsidRPr="00EB2EAC">
              <w:rPr>
                <w:rFonts w:ascii="Times New Roman" w:hAnsi="Times New Roman"/>
              </w:rPr>
              <w:t>SEA</w:t>
            </w:r>
            <w:r w:rsidR="004506BB">
              <w:rPr>
                <w:rFonts w:ascii="Times New Roman" w:hAnsi="Times New Roman"/>
              </w:rPr>
              <w:t>/S</w:t>
            </w:r>
            <w:r w:rsidRPr="00EB2EAC">
              <w:rPr>
                <w:rFonts w:ascii="Times New Roman" w:hAnsi="Times New Roman"/>
              </w:rPr>
              <w:t>H</w:t>
            </w:r>
          </w:p>
        </w:tc>
        <w:tc>
          <w:tcPr>
            <w:tcW w:w="7624" w:type="dxa"/>
            <w:tcBorders>
              <w:top w:val="single" w:sz="4" w:space="0" w:color="000000"/>
              <w:left w:val="single" w:sz="4" w:space="0" w:color="000000"/>
              <w:bottom w:val="single" w:sz="4" w:space="0" w:color="000000"/>
              <w:right w:val="single" w:sz="4" w:space="0" w:color="000000"/>
            </w:tcBorders>
          </w:tcPr>
          <w:p w14:paraId="6E23D4EA" w14:textId="114719F6" w:rsidR="00331DB3" w:rsidRPr="00EB2EAC" w:rsidRDefault="00331DB3" w:rsidP="00331DB3">
            <w:pPr>
              <w:spacing w:line="259" w:lineRule="auto"/>
              <w:rPr>
                <w:rFonts w:ascii="Times New Roman" w:hAnsi="Times New Roman" w:cs="Times New Roman"/>
              </w:rPr>
            </w:pPr>
            <w:r w:rsidRPr="00EB2EAC">
              <w:rPr>
                <w:rFonts w:ascii="Times New Roman" w:hAnsi="Times New Roman"/>
              </w:rPr>
              <w:t xml:space="preserve">Sexual Exploitation and Abuse/Sexual Harassment </w:t>
            </w:r>
          </w:p>
        </w:tc>
      </w:tr>
      <w:tr w:rsidR="00331DB3" w:rsidRPr="009D4EBD" w14:paraId="5D0CF314"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05362927" w14:textId="153FF78B" w:rsidR="00331DB3" w:rsidRPr="00EB2EAC" w:rsidRDefault="00331DB3" w:rsidP="00331DB3">
            <w:pPr>
              <w:spacing w:line="259" w:lineRule="auto"/>
              <w:rPr>
                <w:rFonts w:ascii="Times New Roman" w:hAnsi="Times New Roman" w:cs="Times New Roman"/>
              </w:rPr>
            </w:pPr>
            <w:r w:rsidRPr="00EB2EAC">
              <w:rPr>
                <w:rFonts w:ascii="Times New Roman" w:hAnsi="Times New Roman"/>
              </w:rPr>
              <w:t xml:space="preserve">SGBV </w:t>
            </w:r>
          </w:p>
        </w:tc>
        <w:tc>
          <w:tcPr>
            <w:tcW w:w="7624" w:type="dxa"/>
            <w:tcBorders>
              <w:top w:val="single" w:sz="4" w:space="0" w:color="000000"/>
              <w:left w:val="single" w:sz="4" w:space="0" w:color="000000"/>
              <w:bottom w:val="single" w:sz="4" w:space="0" w:color="000000"/>
              <w:right w:val="single" w:sz="4" w:space="0" w:color="000000"/>
            </w:tcBorders>
          </w:tcPr>
          <w:p w14:paraId="09D57598" w14:textId="52084944" w:rsidR="00331DB3" w:rsidRPr="00EB2EAC" w:rsidRDefault="00331DB3" w:rsidP="00331DB3">
            <w:pPr>
              <w:spacing w:line="259" w:lineRule="auto"/>
              <w:rPr>
                <w:rFonts w:ascii="Times New Roman" w:hAnsi="Times New Roman" w:cs="Times New Roman"/>
              </w:rPr>
            </w:pPr>
            <w:r w:rsidRPr="00EB2EAC">
              <w:rPr>
                <w:rFonts w:ascii="Times New Roman" w:hAnsi="Times New Roman"/>
              </w:rPr>
              <w:t xml:space="preserve">Sexual Gender Based Violence </w:t>
            </w:r>
          </w:p>
        </w:tc>
      </w:tr>
      <w:tr w:rsidR="000B62E2" w:rsidRPr="009D4EBD" w14:paraId="60B88407"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0BEFC5FD" w14:textId="4ADF5E1C" w:rsidR="000B62E2" w:rsidRPr="00EB2EAC" w:rsidRDefault="000B62E2" w:rsidP="000B62E2">
            <w:pPr>
              <w:spacing w:line="259" w:lineRule="auto"/>
              <w:rPr>
                <w:rFonts w:ascii="Times New Roman" w:hAnsi="Times New Roman" w:cs="Times New Roman"/>
              </w:rPr>
            </w:pPr>
            <w:r w:rsidRPr="009D4EBD">
              <w:rPr>
                <w:rFonts w:ascii="Times New Roman" w:hAnsi="Times New Roman" w:cs="Times New Roman"/>
                <w:sz w:val="22"/>
                <w:szCs w:val="22"/>
              </w:rPr>
              <w:lastRenderedPageBreak/>
              <w:t>UNDP</w:t>
            </w:r>
          </w:p>
        </w:tc>
        <w:tc>
          <w:tcPr>
            <w:tcW w:w="7624" w:type="dxa"/>
            <w:tcBorders>
              <w:top w:val="single" w:sz="4" w:space="0" w:color="000000"/>
              <w:left w:val="single" w:sz="4" w:space="0" w:color="000000"/>
              <w:bottom w:val="single" w:sz="4" w:space="0" w:color="000000"/>
              <w:right w:val="single" w:sz="4" w:space="0" w:color="000000"/>
            </w:tcBorders>
          </w:tcPr>
          <w:p w14:paraId="088B3D3A" w14:textId="098A21EE" w:rsidR="000B62E2" w:rsidRPr="00EB2EAC" w:rsidRDefault="000B62E2" w:rsidP="000B62E2">
            <w:pPr>
              <w:spacing w:line="259" w:lineRule="auto"/>
              <w:rPr>
                <w:rFonts w:ascii="Times New Roman" w:hAnsi="Times New Roman" w:cs="Times New Roman"/>
              </w:rPr>
            </w:pPr>
            <w:r w:rsidRPr="00EB2EAC">
              <w:rPr>
                <w:rFonts w:ascii="Times New Roman" w:hAnsi="Times New Roman"/>
              </w:rPr>
              <w:t>United Nations Development Program</w:t>
            </w:r>
          </w:p>
        </w:tc>
      </w:tr>
      <w:tr w:rsidR="000B62E2" w:rsidRPr="009D4EBD" w14:paraId="5F3D696A"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02B80D3C" w14:textId="09DD08B3" w:rsidR="000B62E2" w:rsidRPr="00EB2EAC" w:rsidRDefault="000B62E2" w:rsidP="000B62E2">
            <w:pPr>
              <w:spacing w:line="259" w:lineRule="auto"/>
              <w:rPr>
                <w:rFonts w:ascii="Times New Roman" w:hAnsi="Times New Roman" w:cs="Times New Roman"/>
              </w:rPr>
            </w:pPr>
            <w:r w:rsidRPr="009D4EBD">
              <w:rPr>
                <w:rFonts w:ascii="Times New Roman" w:hAnsi="Times New Roman" w:cs="Times New Roman"/>
                <w:sz w:val="22"/>
                <w:szCs w:val="22"/>
              </w:rPr>
              <w:t>UNFPA</w:t>
            </w:r>
          </w:p>
        </w:tc>
        <w:tc>
          <w:tcPr>
            <w:tcW w:w="7624" w:type="dxa"/>
            <w:tcBorders>
              <w:top w:val="single" w:sz="4" w:space="0" w:color="000000"/>
              <w:left w:val="single" w:sz="4" w:space="0" w:color="000000"/>
              <w:bottom w:val="single" w:sz="4" w:space="0" w:color="000000"/>
              <w:right w:val="single" w:sz="4" w:space="0" w:color="000000"/>
            </w:tcBorders>
          </w:tcPr>
          <w:p w14:paraId="69E05C2F" w14:textId="7FA360A3" w:rsidR="000B62E2" w:rsidRPr="00EB2EAC" w:rsidRDefault="000B62E2" w:rsidP="000B62E2">
            <w:pPr>
              <w:spacing w:line="259" w:lineRule="auto"/>
              <w:rPr>
                <w:rFonts w:ascii="Times New Roman" w:hAnsi="Times New Roman" w:cs="Times New Roman"/>
              </w:rPr>
            </w:pPr>
            <w:r w:rsidRPr="00EB2EAC">
              <w:rPr>
                <w:rFonts w:ascii="Times New Roman" w:hAnsi="Times New Roman"/>
              </w:rPr>
              <w:t>Unite Nations Populations Fund</w:t>
            </w:r>
          </w:p>
        </w:tc>
      </w:tr>
      <w:tr w:rsidR="00D51545" w:rsidRPr="009D4EBD" w14:paraId="44F05FFC"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422A6E47" w14:textId="38818364" w:rsidR="00D51545" w:rsidRPr="00EB2EAC" w:rsidRDefault="00D51545" w:rsidP="00D51545">
            <w:pPr>
              <w:spacing w:line="259" w:lineRule="auto"/>
              <w:rPr>
                <w:rFonts w:ascii="Times New Roman" w:hAnsi="Times New Roman" w:cs="Times New Roman"/>
              </w:rPr>
            </w:pPr>
            <w:r w:rsidRPr="00EB2EAC">
              <w:rPr>
                <w:rFonts w:ascii="Times New Roman" w:hAnsi="Times New Roman"/>
              </w:rPr>
              <w:t>UNICEF</w:t>
            </w:r>
          </w:p>
        </w:tc>
        <w:tc>
          <w:tcPr>
            <w:tcW w:w="7624" w:type="dxa"/>
            <w:tcBorders>
              <w:top w:val="single" w:sz="4" w:space="0" w:color="000000"/>
              <w:left w:val="single" w:sz="4" w:space="0" w:color="000000"/>
              <w:bottom w:val="single" w:sz="4" w:space="0" w:color="000000"/>
              <w:right w:val="single" w:sz="4" w:space="0" w:color="000000"/>
            </w:tcBorders>
          </w:tcPr>
          <w:p w14:paraId="70D560D3" w14:textId="762A36F4" w:rsidR="00D51545" w:rsidRPr="00EB2EAC" w:rsidRDefault="00D51545" w:rsidP="00D51545">
            <w:pPr>
              <w:spacing w:line="259" w:lineRule="auto"/>
              <w:rPr>
                <w:rFonts w:ascii="Times New Roman" w:hAnsi="Times New Roman" w:cs="Times New Roman"/>
              </w:rPr>
            </w:pPr>
            <w:r w:rsidRPr="00EB2EAC">
              <w:rPr>
                <w:rFonts w:ascii="Times New Roman" w:hAnsi="Times New Roman"/>
              </w:rPr>
              <w:t xml:space="preserve">United </w:t>
            </w:r>
            <w:r w:rsidR="00280924">
              <w:rPr>
                <w:rFonts w:ascii="Times New Roman" w:hAnsi="Times New Roman"/>
              </w:rPr>
              <w:t>N</w:t>
            </w:r>
            <w:r w:rsidRPr="00EB2EAC">
              <w:rPr>
                <w:rFonts w:ascii="Times New Roman" w:hAnsi="Times New Roman"/>
              </w:rPr>
              <w:t xml:space="preserve">ations Children Funds </w:t>
            </w:r>
          </w:p>
        </w:tc>
      </w:tr>
      <w:tr w:rsidR="000B62E2" w:rsidRPr="009D4EBD" w14:paraId="03F1243B"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549F1E96" w14:textId="1FD52EC8" w:rsidR="000B62E2" w:rsidRPr="00EB2EAC" w:rsidRDefault="000B62E2" w:rsidP="000B62E2">
            <w:pPr>
              <w:spacing w:line="259" w:lineRule="auto"/>
              <w:rPr>
                <w:rFonts w:ascii="Times New Roman" w:hAnsi="Times New Roman" w:cs="Times New Roman"/>
              </w:rPr>
            </w:pPr>
            <w:r w:rsidRPr="009D4EBD">
              <w:rPr>
                <w:rFonts w:ascii="Times New Roman" w:hAnsi="Times New Roman" w:cs="Times New Roman"/>
                <w:sz w:val="22"/>
                <w:szCs w:val="22"/>
              </w:rPr>
              <w:t>UNHCR</w:t>
            </w:r>
          </w:p>
        </w:tc>
        <w:tc>
          <w:tcPr>
            <w:tcW w:w="7624" w:type="dxa"/>
            <w:tcBorders>
              <w:top w:val="single" w:sz="4" w:space="0" w:color="000000"/>
              <w:left w:val="single" w:sz="4" w:space="0" w:color="000000"/>
              <w:bottom w:val="single" w:sz="4" w:space="0" w:color="000000"/>
              <w:right w:val="single" w:sz="4" w:space="0" w:color="000000"/>
            </w:tcBorders>
          </w:tcPr>
          <w:p w14:paraId="77654ABD" w14:textId="50707204" w:rsidR="000B62E2" w:rsidRPr="00EB2EAC" w:rsidRDefault="000B62E2" w:rsidP="000B62E2">
            <w:pPr>
              <w:spacing w:line="259" w:lineRule="auto"/>
              <w:rPr>
                <w:rFonts w:ascii="Times New Roman" w:hAnsi="Times New Roman" w:cs="Times New Roman"/>
              </w:rPr>
            </w:pPr>
            <w:r w:rsidRPr="00EB2EAC">
              <w:rPr>
                <w:rFonts w:ascii="Times New Roman" w:hAnsi="Times New Roman"/>
              </w:rPr>
              <w:t>Unite Nations High Commission for Refugee</w:t>
            </w:r>
          </w:p>
        </w:tc>
      </w:tr>
      <w:tr w:rsidR="00D51545" w:rsidRPr="009D4EBD" w14:paraId="25046D93"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5E659543" w14:textId="2F13F360" w:rsidR="00D51545" w:rsidRPr="009D4EBD" w:rsidRDefault="00D51545" w:rsidP="00D51545">
            <w:pPr>
              <w:spacing w:line="259" w:lineRule="auto"/>
              <w:rPr>
                <w:rFonts w:ascii="Times New Roman" w:hAnsi="Times New Roman" w:cs="Times New Roman"/>
                <w:sz w:val="22"/>
                <w:szCs w:val="22"/>
              </w:rPr>
            </w:pPr>
            <w:r w:rsidRPr="009D4EBD">
              <w:rPr>
                <w:rFonts w:ascii="Times New Roman" w:hAnsi="Times New Roman" w:cs="Times New Roman"/>
                <w:sz w:val="22"/>
                <w:szCs w:val="22"/>
              </w:rPr>
              <w:t>UN WHO</w:t>
            </w:r>
          </w:p>
        </w:tc>
        <w:tc>
          <w:tcPr>
            <w:tcW w:w="7624" w:type="dxa"/>
            <w:tcBorders>
              <w:top w:val="single" w:sz="4" w:space="0" w:color="000000"/>
              <w:left w:val="single" w:sz="4" w:space="0" w:color="000000"/>
              <w:bottom w:val="single" w:sz="4" w:space="0" w:color="000000"/>
              <w:right w:val="single" w:sz="4" w:space="0" w:color="000000"/>
            </w:tcBorders>
          </w:tcPr>
          <w:p w14:paraId="7A1C26AB" w14:textId="1FAA5284" w:rsidR="00D51545" w:rsidRPr="009D4EBD" w:rsidRDefault="00D51545" w:rsidP="00D51545">
            <w:pPr>
              <w:rPr>
                <w:rFonts w:ascii="Times New Roman" w:hAnsi="Times New Roman" w:cs="Times New Roman"/>
                <w:sz w:val="22"/>
                <w:szCs w:val="22"/>
              </w:rPr>
            </w:pPr>
            <w:r w:rsidRPr="009D4EBD">
              <w:rPr>
                <w:rFonts w:ascii="Times New Roman" w:hAnsi="Times New Roman" w:cs="Times New Roman"/>
                <w:sz w:val="22"/>
                <w:szCs w:val="22"/>
              </w:rPr>
              <w:t>United Nations World Health Organization</w:t>
            </w:r>
          </w:p>
        </w:tc>
      </w:tr>
      <w:tr w:rsidR="000B62E2" w:rsidRPr="009D4EBD" w14:paraId="25874627"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25288316" w14:textId="148C5F80" w:rsidR="000B62E2" w:rsidRPr="009D4EBD" w:rsidRDefault="000B62E2" w:rsidP="000B62E2">
            <w:pPr>
              <w:spacing w:line="259" w:lineRule="auto"/>
              <w:rPr>
                <w:rFonts w:ascii="Times New Roman" w:hAnsi="Times New Roman" w:cs="Times New Roman"/>
                <w:sz w:val="22"/>
                <w:szCs w:val="22"/>
              </w:rPr>
            </w:pPr>
            <w:r w:rsidRPr="009D4EBD">
              <w:rPr>
                <w:rFonts w:ascii="Times New Roman" w:hAnsi="Times New Roman" w:cs="Times New Roman"/>
                <w:sz w:val="22"/>
                <w:szCs w:val="22"/>
              </w:rPr>
              <w:t>UN Women</w:t>
            </w:r>
          </w:p>
        </w:tc>
        <w:tc>
          <w:tcPr>
            <w:tcW w:w="7624" w:type="dxa"/>
            <w:tcBorders>
              <w:top w:val="single" w:sz="4" w:space="0" w:color="000000"/>
              <w:left w:val="single" w:sz="4" w:space="0" w:color="000000"/>
              <w:bottom w:val="single" w:sz="4" w:space="0" w:color="000000"/>
              <w:right w:val="single" w:sz="4" w:space="0" w:color="000000"/>
            </w:tcBorders>
          </w:tcPr>
          <w:p w14:paraId="1E39ABFA" w14:textId="68386B0B" w:rsidR="000B62E2" w:rsidRPr="009D4EBD" w:rsidRDefault="000B62E2" w:rsidP="000B62E2">
            <w:pPr>
              <w:rPr>
                <w:rFonts w:ascii="Times New Roman" w:hAnsi="Times New Roman" w:cs="Times New Roman"/>
                <w:sz w:val="22"/>
                <w:szCs w:val="22"/>
              </w:rPr>
            </w:pPr>
            <w:r w:rsidRPr="009D4EBD">
              <w:rPr>
                <w:rFonts w:ascii="Times New Roman" w:hAnsi="Times New Roman" w:cs="Times New Roman"/>
                <w:sz w:val="22"/>
                <w:szCs w:val="22"/>
              </w:rPr>
              <w:t>United Nations Women</w:t>
            </w:r>
          </w:p>
        </w:tc>
      </w:tr>
      <w:tr w:rsidR="000B62E2" w:rsidRPr="009D4EBD" w14:paraId="1B95C109"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6391AA1F" w14:textId="79F9CDEC" w:rsidR="000B62E2" w:rsidRPr="009D4EBD" w:rsidRDefault="000B62E2" w:rsidP="000B62E2">
            <w:pPr>
              <w:spacing w:line="259" w:lineRule="auto"/>
              <w:rPr>
                <w:rFonts w:ascii="Times New Roman" w:hAnsi="Times New Roman" w:cs="Times New Roman"/>
                <w:sz w:val="22"/>
                <w:szCs w:val="22"/>
              </w:rPr>
            </w:pPr>
            <w:r w:rsidRPr="00EB2EAC">
              <w:rPr>
                <w:rFonts w:ascii="Times New Roman" w:hAnsi="Times New Roman"/>
              </w:rPr>
              <w:t>WB</w:t>
            </w:r>
          </w:p>
        </w:tc>
        <w:tc>
          <w:tcPr>
            <w:tcW w:w="7624" w:type="dxa"/>
            <w:tcBorders>
              <w:top w:val="single" w:sz="4" w:space="0" w:color="000000"/>
              <w:left w:val="single" w:sz="4" w:space="0" w:color="000000"/>
              <w:bottom w:val="single" w:sz="4" w:space="0" w:color="000000"/>
              <w:right w:val="single" w:sz="4" w:space="0" w:color="000000"/>
            </w:tcBorders>
          </w:tcPr>
          <w:p w14:paraId="66385EB2" w14:textId="7F5DE060" w:rsidR="000B62E2" w:rsidRPr="009D4EBD" w:rsidRDefault="000B62E2" w:rsidP="000B62E2">
            <w:pPr>
              <w:rPr>
                <w:rFonts w:ascii="Times New Roman" w:hAnsi="Times New Roman" w:cs="Times New Roman"/>
                <w:sz w:val="22"/>
                <w:szCs w:val="22"/>
              </w:rPr>
            </w:pPr>
            <w:r w:rsidRPr="00EB2EAC">
              <w:rPr>
                <w:rFonts w:ascii="Times New Roman" w:hAnsi="Times New Roman"/>
              </w:rPr>
              <w:t>World Bank</w:t>
            </w:r>
          </w:p>
        </w:tc>
      </w:tr>
      <w:tr w:rsidR="00D51545" w:rsidRPr="009D4EBD" w14:paraId="31C2D5E8"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7E5243AF" w14:textId="2C2F072E" w:rsidR="00D51545" w:rsidRPr="009D4EBD" w:rsidRDefault="00D51545" w:rsidP="00D51545">
            <w:pPr>
              <w:spacing w:line="259" w:lineRule="auto"/>
              <w:rPr>
                <w:rFonts w:ascii="Times New Roman" w:hAnsi="Times New Roman" w:cs="Times New Roman"/>
                <w:sz w:val="22"/>
                <w:szCs w:val="22"/>
              </w:rPr>
            </w:pPr>
            <w:r w:rsidRPr="009D4EBD">
              <w:rPr>
                <w:rFonts w:ascii="Times New Roman" w:hAnsi="Times New Roman" w:cs="Times New Roman"/>
                <w:sz w:val="22"/>
                <w:szCs w:val="22"/>
              </w:rPr>
              <w:t>WIPNET</w:t>
            </w:r>
          </w:p>
        </w:tc>
        <w:tc>
          <w:tcPr>
            <w:tcW w:w="7624" w:type="dxa"/>
            <w:tcBorders>
              <w:top w:val="single" w:sz="4" w:space="0" w:color="000000"/>
              <w:left w:val="single" w:sz="4" w:space="0" w:color="000000"/>
              <w:bottom w:val="single" w:sz="4" w:space="0" w:color="000000"/>
              <w:right w:val="single" w:sz="4" w:space="0" w:color="000000"/>
            </w:tcBorders>
          </w:tcPr>
          <w:p w14:paraId="34FB8FA7" w14:textId="36509184" w:rsidR="00D51545" w:rsidRPr="009D4EBD" w:rsidRDefault="00D51545" w:rsidP="00D51545">
            <w:pPr>
              <w:rPr>
                <w:rFonts w:ascii="Times New Roman" w:hAnsi="Times New Roman" w:cs="Times New Roman"/>
                <w:sz w:val="22"/>
                <w:szCs w:val="22"/>
              </w:rPr>
            </w:pPr>
            <w:r w:rsidRPr="009D4EBD">
              <w:rPr>
                <w:rFonts w:ascii="Times New Roman" w:hAnsi="Times New Roman" w:cs="Times New Roman"/>
                <w:sz w:val="22"/>
                <w:szCs w:val="22"/>
              </w:rPr>
              <w:t xml:space="preserve">Women </w:t>
            </w:r>
            <w:r w:rsidR="000B62E2" w:rsidRPr="009D4EBD">
              <w:rPr>
                <w:rFonts w:ascii="Times New Roman" w:hAnsi="Times New Roman" w:cs="Times New Roman"/>
                <w:sz w:val="22"/>
                <w:szCs w:val="22"/>
              </w:rPr>
              <w:t>I</w:t>
            </w:r>
            <w:r w:rsidRPr="009D4EBD">
              <w:rPr>
                <w:rFonts w:ascii="Times New Roman" w:hAnsi="Times New Roman" w:cs="Times New Roman"/>
                <w:sz w:val="22"/>
                <w:szCs w:val="22"/>
              </w:rPr>
              <w:t>n Peace Network</w:t>
            </w:r>
          </w:p>
        </w:tc>
      </w:tr>
      <w:tr w:rsidR="000B62E2" w:rsidRPr="009D4EBD" w14:paraId="5331995D" w14:textId="77777777" w:rsidTr="00803363">
        <w:trPr>
          <w:trHeight w:val="302"/>
          <w:jc w:val="center"/>
        </w:trPr>
        <w:tc>
          <w:tcPr>
            <w:tcW w:w="2093" w:type="dxa"/>
            <w:tcBorders>
              <w:top w:val="single" w:sz="4" w:space="0" w:color="000000"/>
              <w:left w:val="single" w:sz="4" w:space="0" w:color="000000"/>
              <w:bottom w:val="single" w:sz="4" w:space="0" w:color="000000"/>
              <w:right w:val="single" w:sz="4" w:space="0" w:color="000000"/>
            </w:tcBorders>
          </w:tcPr>
          <w:p w14:paraId="59E8F3A0" w14:textId="6CBF542E" w:rsidR="000B62E2" w:rsidRPr="009D4EBD" w:rsidRDefault="000B62E2" w:rsidP="000B62E2">
            <w:pPr>
              <w:spacing w:line="259" w:lineRule="auto"/>
              <w:rPr>
                <w:rFonts w:ascii="Times New Roman" w:hAnsi="Times New Roman" w:cs="Times New Roman"/>
                <w:sz w:val="22"/>
                <w:szCs w:val="22"/>
              </w:rPr>
            </w:pPr>
            <w:r w:rsidRPr="009D4EBD">
              <w:rPr>
                <w:rFonts w:ascii="Times New Roman" w:hAnsi="Times New Roman" w:cs="Times New Roman"/>
                <w:sz w:val="22"/>
                <w:szCs w:val="22"/>
              </w:rPr>
              <w:t>YWCA</w:t>
            </w:r>
          </w:p>
        </w:tc>
        <w:tc>
          <w:tcPr>
            <w:tcW w:w="7624" w:type="dxa"/>
            <w:tcBorders>
              <w:top w:val="single" w:sz="4" w:space="0" w:color="000000"/>
              <w:left w:val="single" w:sz="4" w:space="0" w:color="000000"/>
              <w:bottom w:val="single" w:sz="4" w:space="0" w:color="000000"/>
              <w:right w:val="single" w:sz="4" w:space="0" w:color="000000"/>
            </w:tcBorders>
          </w:tcPr>
          <w:p w14:paraId="58D735A3" w14:textId="030D5B81" w:rsidR="000B62E2" w:rsidRPr="009D4EBD" w:rsidRDefault="000B62E2" w:rsidP="000B62E2">
            <w:pPr>
              <w:rPr>
                <w:rFonts w:ascii="Times New Roman" w:hAnsi="Times New Roman" w:cs="Times New Roman"/>
                <w:sz w:val="22"/>
                <w:szCs w:val="22"/>
              </w:rPr>
            </w:pPr>
            <w:r w:rsidRPr="009D4EBD">
              <w:rPr>
                <w:rFonts w:ascii="Times New Roman" w:hAnsi="Times New Roman" w:cs="Times New Roman"/>
                <w:sz w:val="22"/>
                <w:szCs w:val="22"/>
              </w:rPr>
              <w:t>Young Women Christian Association</w:t>
            </w:r>
          </w:p>
        </w:tc>
      </w:tr>
    </w:tbl>
    <w:p w14:paraId="07F1B95B" w14:textId="5F607AAD" w:rsidR="004D41B2" w:rsidRPr="009D4EBD" w:rsidRDefault="004D41B2" w:rsidP="00EF72E6">
      <w:pPr>
        <w:rPr>
          <w:rFonts w:ascii="Times New Roman" w:hAnsi="Times New Roman"/>
          <w:sz w:val="22"/>
          <w:szCs w:val="22"/>
        </w:rPr>
      </w:pPr>
    </w:p>
    <w:p w14:paraId="134F158B" w14:textId="5BFA2F0A" w:rsidR="004D41B2" w:rsidRPr="009D4EBD" w:rsidRDefault="004D41B2" w:rsidP="00EF72E6">
      <w:pPr>
        <w:rPr>
          <w:rFonts w:ascii="Times New Roman" w:hAnsi="Times New Roman"/>
          <w:sz w:val="22"/>
          <w:szCs w:val="22"/>
        </w:rPr>
      </w:pPr>
    </w:p>
    <w:p w14:paraId="27EB7FA8" w14:textId="108D0E86" w:rsidR="004D41B2" w:rsidRPr="009D4EBD" w:rsidRDefault="004D41B2" w:rsidP="00EF72E6">
      <w:pPr>
        <w:rPr>
          <w:rFonts w:ascii="Times New Roman" w:hAnsi="Times New Roman"/>
          <w:sz w:val="22"/>
          <w:szCs w:val="22"/>
        </w:rPr>
      </w:pPr>
    </w:p>
    <w:p w14:paraId="0E72F0E4" w14:textId="6A9015DF" w:rsidR="004D41B2" w:rsidRPr="009D4EBD" w:rsidRDefault="004D41B2" w:rsidP="00EF72E6">
      <w:pPr>
        <w:rPr>
          <w:rFonts w:ascii="Times New Roman" w:hAnsi="Times New Roman"/>
          <w:sz w:val="22"/>
          <w:szCs w:val="22"/>
        </w:rPr>
      </w:pPr>
    </w:p>
    <w:p w14:paraId="34A3EAF2" w14:textId="0F792514" w:rsidR="004D41B2" w:rsidRPr="009D4EBD" w:rsidRDefault="004D41B2" w:rsidP="00EF72E6">
      <w:pPr>
        <w:rPr>
          <w:rFonts w:ascii="Times New Roman" w:hAnsi="Times New Roman"/>
          <w:sz w:val="22"/>
          <w:szCs w:val="22"/>
        </w:rPr>
      </w:pPr>
    </w:p>
    <w:p w14:paraId="3590179B" w14:textId="73E656A5" w:rsidR="004D41B2" w:rsidRPr="009D4EBD" w:rsidRDefault="004D41B2" w:rsidP="00EF72E6">
      <w:pPr>
        <w:rPr>
          <w:rFonts w:ascii="Times New Roman" w:hAnsi="Times New Roman"/>
          <w:sz w:val="22"/>
          <w:szCs w:val="22"/>
        </w:rPr>
      </w:pPr>
    </w:p>
    <w:p w14:paraId="6696E0C4" w14:textId="45399D8A" w:rsidR="004D41B2" w:rsidRPr="009D4EBD" w:rsidRDefault="004D41B2" w:rsidP="00EF72E6">
      <w:pPr>
        <w:rPr>
          <w:rFonts w:ascii="Times New Roman" w:hAnsi="Times New Roman"/>
          <w:sz w:val="22"/>
          <w:szCs w:val="22"/>
        </w:rPr>
      </w:pPr>
    </w:p>
    <w:p w14:paraId="4E5D84E8" w14:textId="74C0A6F3" w:rsidR="004D41B2" w:rsidRPr="009D4EBD" w:rsidRDefault="004D41B2" w:rsidP="00EF72E6">
      <w:pPr>
        <w:rPr>
          <w:rFonts w:ascii="Times New Roman" w:hAnsi="Times New Roman"/>
          <w:sz w:val="22"/>
          <w:szCs w:val="22"/>
        </w:rPr>
      </w:pPr>
    </w:p>
    <w:p w14:paraId="1DD19CFC" w14:textId="0D8027D2" w:rsidR="004D41B2" w:rsidRPr="009D4EBD" w:rsidRDefault="004D41B2" w:rsidP="00EF72E6">
      <w:pPr>
        <w:rPr>
          <w:rFonts w:ascii="Times New Roman" w:hAnsi="Times New Roman"/>
          <w:sz w:val="22"/>
          <w:szCs w:val="22"/>
        </w:rPr>
      </w:pPr>
    </w:p>
    <w:p w14:paraId="08846694" w14:textId="5A5FF396" w:rsidR="004D41B2" w:rsidRPr="009D4EBD" w:rsidRDefault="004D41B2" w:rsidP="00EF72E6">
      <w:pPr>
        <w:rPr>
          <w:rFonts w:ascii="Times New Roman" w:hAnsi="Times New Roman"/>
          <w:sz w:val="22"/>
          <w:szCs w:val="22"/>
        </w:rPr>
      </w:pPr>
    </w:p>
    <w:p w14:paraId="2E10A7B2" w14:textId="4FFE2836" w:rsidR="004D41B2" w:rsidRPr="009D4EBD" w:rsidRDefault="004D41B2" w:rsidP="00EF72E6">
      <w:pPr>
        <w:rPr>
          <w:rFonts w:ascii="Times New Roman" w:hAnsi="Times New Roman"/>
          <w:sz w:val="22"/>
          <w:szCs w:val="22"/>
        </w:rPr>
      </w:pPr>
    </w:p>
    <w:p w14:paraId="64598392" w14:textId="59195DB7" w:rsidR="004D41B2" w:rsidRPr="009D4EBD" w:rsidRDefault="004D41B2" w:rsidP="00EF72E6">
      <w:pPr>
        <w:rPr>
          <w:rFonts w:ascii="Times New Roman" w:hAnsi="Times New Roman"/>
          <w:sz w:val="22"/>
          <w:szCs w:val="22"/>
        </w:rPr>
      </w:pPr>
    </w:p>
    <w:p w14:paraId="3D2D21FA" w14:textId="077D4E43" w:rsidR="004D41B2" w:rsidRPr="009D4EBD" w:rsidRDefault="004D41B2" w:rsidP="00EF72E6">
      <w:pPr>
        <w:rPr>
          <w:rFonts w:ascii="Times New Roman" w:hAnsi="Times New Roman"/>
          <w:sz w:val="22"/>
          <w:szCs w:val="22"/>
        </w:rPr>
      </w:pPr>
    </w:p>
    <w:p w14:paraId="6D301D08" w14:textId="69D69AB0" w:rsidR="004D41B2" w:rsidRPr="009D4EBD" w:rsidRDefault="004D41B2" w:rsidP="00EF72E6">
      <w:pPr>
        <w:rPr>
          <w:rFonts w:ascii="Times New Roman" w:hAnsi="Times New Roman"/>
          <w:sz w:val="22"/>
          <w:szCs w:val="22"/>
        </w:rPr>
      </w:pPr>
    </w:p>
    <w:p w14:paraId="68F94999" w14:textId="3E894F7E" w:rsidR="004D41B2" w:rsidRPr="009D4EBD" w:rsidRDefault="004D41B2" w:rsidP="00EF72E6">
      <w:pPr>
        <w:rPr>
          <w:rFonts w:ascii="Times New Roman" w:hAnsi="Times New Roman"/>
          <w:sz w:val="22"/>
          <w:szCs w:val="22"/>
        </w:rPr>
      </w:pPr>
    </w:p>
    <w:p w14:paraId="34BB779B" w14:textId="16E83F31" w:rsidR="004D41B2" w:rsidRPr="009D4EBD" w:rsidRDefault="004D41B2" w:rsidP="00EF72E6">
      <w:pPr>
        <w:rPr>
          <w:rFonts w:ascii="Times New Roman" w:hAnsi="Times New Roman"/>
          <w:sz w:val="22"/>
          <w:szCs w:val="22"/>
        </w:rPr>
      </w:pPr>
    </w:p>
    <w:p w14:paraId="66CCF205" w14:textId="5F6DA4FF" w:rsidR="004D41B2" w:rsidRPr="009D4EBD" w:rsidRDefault="004D41B2" w:rsidP="00EF72E6">
      <w:pPr>
        <w:rPr>
          <w:rFonts w:ascii="Times New Roman" w:hAnsi="Times New Roman"/>
          <w:sz w:val="22"/>
          <w:szCs w:val="22"/>
        </w:rPr>
      </w:pPr>
    </w:p>
    <w:p w14:paraId="0C5FBC28" w14:textId="4FC20520" w:rsidR="004D41B2" w:rsidRPr="009D4EBD" w:rsidRDefault="004D41B2" w:rsidP="00EF72E6">
      <w:pPr>
        <w:rPr>
          <w:rFonts w:ascii="Times New Roman" w:hAnsi="Times New Roman"/>
          <w:sz w:val="22"/>
          <w:szCs w:val="22"/>
        </w:rPr>
      </w:pPr>
    </w:p>
    <w:p w14:paraId="614B781C" w14:textId="274BC20F" w:rsidR="004D41B2" w:rsidRPr="009D4EBD" w:rsidRDefault="004D41B2" w:rsidP="00EF72E6">
      <w:pPr>
        <w:rPr>
          <w:rFonts w:ascii="Times New Roman" w:hAnsi="Times New Roman"/>
          <w:sz w:val="22"/>
          <w:szCs w:val="22"/>
        </w:rPr>
      </w:pPr>
    </w:p>
    <w:p w14:paraId="206084E7" w14:textId="31D76863" w:rsidR="004D41B2" w:rsidRPr="009D4EBD" w:rsidRDefault="004D41B2" w:rsidP="00EF72E6">
      <w:pPr>
        <w:rPr>
          <w:rFonts w:ascii="Times New Roman" w:hAnsi="Times New Roman"/>
          <w:sz w:val="22"/>
          <w:szCs w:val="22"/>
        </w:rPr>
      </w:pPr>
    </w:p>
    <w:p w14:paraId="2FCC68F8" w14:textId="4FE3C51D" w:rsidR="004D41B2" w:rsidRPr="009D4EBD" w:rsidRDefault="004D41B2" w:rsidP="00EF72E6">
      <w:pPr>
        <w:rPr>
          <w:rFonts w:ascii="Times New Roman" w:hAnsi="Times New Roman"/>
          <w:sz w:val="22"/>
          <w:szCs w:val="22"/>
        </w:rPr>
      </w:pPr>
    </w:p>
    <w:p w14:paraId="7ACF6CF7" w14:textId="1C8B3784" w:rsidR="004D41B2" w:rsidRPr="009D4EBD" w:rsidRDefault="004D41B2" w:rsidP="00EF72E6">
      <w:pPr>
        <w:rPr>
          <w:rFonts w:ascii="Times New Roman" w:hAnsi="Times New Roman"/>
          <w:sz w:val="22"/>
          <w:szCs w:val="22"/>
        </w:rPr>
      </w:pPr>
    </w:p>
    <w:p w14:paraId="23DD8E55" w14:textId="05AA2262" w:rsidR="003D1324" w:rsidRPr="009D4EBD" w:rsidRDefault="003D1324" w:rsidP="00EF72E6">
      <w:pPr>
        <w:rPr>
          <w:rFonts w:ascii="Times New Roman" w:hAnsi="Times New Roman"/>
          <w:sz w:val="22"/>
          <w:szCs w:val="22"/>
        </w:rPr>
      </w:pPr>
    </w:p>
    <w:p w14:paraId="6AF5B25C" w14:textId="6EC86C6E" w:rsidR="003D1324" w:rsidRPr="009D4EBD" w:rsidRDefault="003D1324" w:rsidP="00EF72E6">
      <w:pPr>
        <w:rPr>
          <w:rFonts w:ascii="Times New Roman" w:hAnsi="Times New Roman"/>
          <w:sz w:val="22"/>
          <w:szCs w:val="22"/>
        </w:rPr>
      </w:pPr>
    </w:p>
    <w:p w14:paraId="19F49F4A" w14:textId="588F9FF1" w:rsidR="003D1324" w:rsidRPr="009D4EBD" w:rsidRDefault="003D1324" w:rsidP="00EF72E6">
      <w:pPr>
        <w:rPr>
          <w:rFonts w:ascii="Times New Roman" w:hAnsi="Times New Roman"/>
          <w:sz w:val="22"/>
          <w:szCs w:val="22"/>
        </w:rPr>
      </w:pPr>
    </w:p>
    <w:p w14:paraId="18F7B406" w14:textId="71C20AFD" w:rsidR="003D1324" w:rsidRPr="009D4EBD" w:rsidRDefault="003D1324" w:rsidP="00EF72E6">
      <w:pPr>
        <w:rPr>
          <w:rFonts w:ascii="Times New Roman" w:hAnsi="Times New Roman"/>
          <w:sz w:val="22"/>
          <w:szCs w:val="22"/>
        </w:rPr>
      </w:pPr>
    </w:p>
    <w:p w14:paraId="3C2C90AF" w14:textId="14B75E52" w:rsidR="003D1324" w:rsidRPr="009D4EBD" w:rsidRDefault="003D1324" w:rsidP="00EF72E6">
      <w:pPr>
        <w:rPr>
          <w:rFonts w:ascii="Times New Roman" w:hAnsi="Times New Roman"/>
          <w:sz w:val="22"/>
          <w:szCs w:val="22"/>
        </w:rPr>
      </w:pPr>
    </w:p>
    <w:p w14:paraId="59AA33F9" w14:textId="7198BC88" w:rsidR="003D1324" w:rsidRPr="009D4EBD" w:rsidRDefault="003D1324" w:rsidP="00EF72E6">
      <w:pPr>
        <w:rPr>
          <w:rFonts w:ascii="Times New Roman" w:hAnsi="Times New Roman"/>
          <w:sz w:val="22"/>
          <w:szCs w:val="22"/>
        </w:rPr>
      </w:pPr>
    </w:p>
    <w:p w14:paraId="0B85AEE3" w14:textId="2292E926" w:rsidR="003D1324" w:rsidRPr="009D4EBD" w:rsidRDefault="003D1324" w:rsidP="00EF72E6">
      <w:pPr>
        <w:rPr>
          <w:rFonts w:ascii="Times New Roman" w:hAnsi="Times New Roman"/>
          <w:sz w:val="22"/>
          <w:szCs w:val="22"/>
        </w:rPr>
      </w:pPr>
    </w:p>
    <w:p w14:paraId="7907107F" w14:textId="1F10D319" w:rsidR="003D1324" w:rsidRPr="009D4EBD" w:rsidRDefault="003D1324" w:rsidP="00EF72E6">
      <w:pPr>
        <w:rPr>
          <w:rFonts w:ascii="Times New Roman" w:hAnsi="Times New Roman"/>
          <w:sz w:val="22"/>
          <w:szCs w:val="22"/>
        </w:rPr>
      </w:pPr>
    </w:p>
    <w:p w14:paraId="637F1C67" w14:textId="1E718FB6" w:rsidR="003D1324" w:rsidRPr="009D4EBD" w:rsidRDefault="003D1324" w:rsidP="00EF72E6">
      <w:pPr>
        <w:rPr>
          <w:rFonts w:ascii="Times New Roman" w:hAnsi="Times New Roman"/>
          <w:sz w:val="22"/>
          <w:szCs w:val="22"/>
        </w:rPr>
      </w:pPr>
    </w:p>
    <w:p w14:paraId="05A2E900" w14:textId="55D15B19" w:rsidR="003D1324" w:rsidRPr="009D4EBD" w:rsidRDefault="003D1324" w:rsidP="00EF72E6">
      <w:pPr>
        <w:rPr>
          <w:rFonts w:ascii="Times New Roman" w:hAnsi="Times New Roman"/>
          <w:sz w:val="22"/>
          <w:szCs w:val="22"/>
        </w:rPr>
      </w:pPr>
    </w:p>
    <w:p w14:paraId="5BA0AD77" w14:textId="6E8981DE" w:rsidR="00494C66" w:rsidRDefault="00494C66">
      <w:pPr>
        <w:rPr>
          <w:rFonts w:ascii="Times New Roman" w:hAnsi="Times New Roman"/>
          <w:sz w:val="22"/>
          <w:szCs w:val="22"/>
        </w:rPr>
      </w:pPr>
      <w:r>
        <w:rPr>
          <w:rFonts w:ascii="Times New Roman" w:hAnsi="Times New Roman"/>
          <w:sz w:val="22"/>
          <w:szCs w:val="22"/>
        </w:rPr>
        <w:br w:type="page"/>
      </w:r>
    </w:p>
    <w:p w14:paraId="733F9E04" w14:textId="44F27742" w:rsidR="00AA00F0" w:rsidRPr="00EB2EAC" w:rsidRDefault="00AA00F0" w:rsidP="00FE46E4">
      <w:pPr>
        <w:pStyle w:val="Heading1"/>
        <w:numPr>
          <w:ilvl w:val="0"/>
          <w:numId w:val="0"/>
        </w:numPr>
        <w:rPr>
          <w:rFonts w:ascii="Times New Roman" w:hAnsi="Times New Roman"/>
          <w:sz w:val="24"/>
          <w:szCs w:val="24"/>
        </w:rPr>
      </w:pPr>
      <w:bookmarkStart w:id="3" w:name="_Toc166434749"/>
      <w:r w:rsidRPr="00EB2EAC">
        <w:rPr>
          <w:rFonts w:ascii="Times New Roman" w:hAnsi="Times New Roman"/>
          <w:sz w:val="24"/>
          <w:szCs w:val="24"/>
        </w:rPr>
        <w:lastRenderedPageBreak/>
        <w:t>Key Definition</w:t>
      </w:r>
      <w:r w:rsidR="00494C66">
        <w:rPr>
          <w:rFonts w:ascii="Times New Roman" w:hAnsi="Times New Roman"/>
          <w:sz w:val="24"/>
          <w:szCs w:val="24"/>
        </w:rPr>
        <w:t>s</w:t>
      </w:r>
      <w:r w:rsidRPr="00EB2EAC">
        <w:rPr>
          <w:rFonts w:ascii="Times New Roman" w:hAnsi="Times New Roman"/>
          <w:sz w:val="24"/>
          <w:szCs w:val="24"/>
        </w:rPr>
        <w:t>:</w:t>
      </w:r>
      <w:bookmarkEnd w:id="3"/>
    </w:p>
    <w:p w14:paraId="76CCB2EE" w14:textId="77777777" w:rsidR="00FE46E4" w:rsidRPr="00EB2EAC" w:rsidRDefault="00FE46E4" w:rsidP="00AA00F0">
      <w:pPr>
        <w:pStyle w:val="NoSpacing"/>
        <w:jc w:val="both"/>
        <w:rPr>
          <w:rFonts w:ascii="Times New Roman" w:hAnsi="Times New Roman"/>
          <w:b/>
          <w:bCs/>
          <w:color w:val="000000" w:themeColor="text1"/>
        </w:rPr>
      </w:pPr>
    </w:p>
    <w:p w14:paraId="4788A2AE" w14:textId="77777777" w:rsidR="00AA00F0" w:rsidRPr="00EB2EAC" w:rsidRDefault="00AA00F0" w:rsidP="00AA00F0">
      <w:pPr>
        <w:pStyle w:val="NoSpacing"/>
        <w:jc w:val="both"/>
        <w:rPr>
          <w:rFonts w:ascii="Times New Roman" w:hAnsi="Times New Roman"/>
          <w:color w:val="000000" w:themeColor="text1"/>
        </w:rPr>
      </w:pPr>
      <w:r w:rsidRPr="00EB2EAC">
        <w:rPr>
          <w:rFonts w:ascii="Times New Roman" w:hAnsi="Times New Roman"/>
          <w:b/>
          <w:bCs/>
          <w:color w:val="000000" w:themeColor="text1"/>
        </w:rPr>
        <w:t>Abuse</w:t>
      </w:r>
      <w:r w:rsidRPr="00EB2EAC">
        <w:rPr>
          <w:rFonts w:ascii="Times New Roman" w:hAnsi="Times New Roman"/>
          <w:color w:val="000000" w:themeColor="text1"/>
        </w:rPr>
        <w:t>-is maltreatment of a person by inflecting harm on them, whether physical, emotional or sexual or by failing to act to prevent such harm.</w:t>
      </w:r>
    </w:p>
    <w:p w14:paraId="5FD5D5A9" w14:textId="77777777" w:rsidR="00AA00F0" w:rsidRPr="00EB2EAC" w:rsidRDefault="00AA00F0" w:rsidP="00AA00F0">
      <w:pPr>
        <w:pStyle w:val="NoSpacing"/>
        <w:jc w:val="both"/>
        <w:rPr>
          <w:rFonts w:ascii="Times New Roman" w:hAnsi="Times New Roman"/>
          <w:color w:val="000000" w:themeColor="text1"/>
        </w:rPr>
      </w:pPr>
    </w:p>
    <w:p w14:paraId="2972962D" w14:textId="77777777" w:rsidR="00AA00F0" w:rsidRPr="00EB2EAC" w:rsidRDefault="00AA00F0" w:rsidP="00AA00F0">
      <w:pPr>
        <w:pStyle w:val="NoSpacing"/>
        <w:jc w:val="both"/>
        <w:rPr>
          <w:rFonts w:ascii="Times New Roman" w:hAnsi="Times New Roman"/>
          <w:color w:val="000000" w:themeColor="text1"/>
        </w:rPr>
      </w:pPr>
      <w:r w:rsidRPr="00EB2EAC">
        <w:rPr>
          <w:rFonts w:ascii="Times New Roman" w:hAnsi="Times New Roman"/>
          <w:b/>
          <w:bCs/>
          <w:color w:val="000000" w:themeColor="text1"/>
        </w:rPr>
        <w:t>Complaint</w:t>
      </w:r>
      <w:r w:rsidRPr="00EB2EAC">
        <w:rPr>
          <w:rFonts w:ascii="Times New Roman" w:hAnsi="Times New Roman"/>
          <w:color w:val="000000" w:themeColor="text1"/>
        </w:rPr>
        <w:t xml:space="preserve"> -any formal communication, written or oral about a dissatisfaction, or claim about service delivery or project implementation.</w:t>
      </w:r>
    </w:p>
    <w:p w14:paraId="2BF817C3" w14:textId="77777777" w:rsidR="00AA00F0" w:rsidRPr="00EB2EAC" w:rsidRDefault="00AA00F0" w:rsidP="00AA00F0">
      <w:pPr>
        <w:pStyle w:val="NoSpacing"/>
        <w:jc w:val="both"/>
        <w:rPr>
          <w:rFonts w:ascii="Times New Roman" w:hAnsi="Times New Roman"/>
          <w:color w:val="000000" w:themeColor="text1"/>
        </w:rPr>
      </w:pPr>
    </w:p>
    <w:p w14:paraId="67B45E64" w14:textId="4C8B263A" w:rsidR="00AA00F0" w:rsidRPr="009D4EBD" w:rsidRDefault="00AA00F0" w:rsidP="00AA00F0">
      <w:pPr>
        <w:pStyle w:val="NoSpacing"/>
        <w:jc w:val="both"/>
        <w:rPr>
          <w:rFonts w:ascii="Times New Roman" w:hAnsi="Times New Roman"/>
          <w:color w:val="000000" w:themeColor="text1"/>
          <w:sz w:val="22"/>
          <w:szCs w:val="22"/>
        </w:rPr>
      </w:pPr>
      <w:r w:rsidRPr="00EB2EAC">
        <w:rPr>
          <w:rFonts w:ascii="Times New Roman" w:hAnsi="Times New Roman"/>
          <w:b/>
          <w:bCs/>
          <w:color w:val="000000" w:themeColor="text1"/>
        </w:rPr>
        <w:t>Comp</w:t>
      </w:r>
      <w:r w:rsidRPr="009D4EBD">
        <w:rPr>
          <w:rFonts w:ascii="Times New Roman" w:hAnsi="Times New Roman"/>
          <w:b/>
          <w:bCs/>
          <w:color w:val="000000" w:themeColor="text1"/>
          <w:sz w:val="22"/>
          <w:szCs w:val="22"/>
        </w:rPr>
        <w:t>lainant</w:t>
      </w:r>
      <w:r w:rsidRPr="009D4EBD">
        <w:rPr>
          <w:rFonts w:ascii="Times New Roman" w:hAnsi="Times New Roman"/>
          <w:color w:val="000000" w:themeColor="text1"/>
          <w:sz w:val="22"/>
          <w:szCs w:val="22"/>
        </w:rPr>
        <w:t xml:space="preserve">-a person who makes a formal complaint, written or oral about a dissatisfaction or claim, or issue of major concern. The person may be a </w:t>
      </w:r>
      <w:r w:rsidR="00BA4D2A" w:rsidRPr="009D4EBD">
        <w:rPr>
          <w:rFonts w:ascii="Times New Roman" w:hAnsi="Times New Roman"/>
          <w:color w:val="000000" w:themeColor="text1"/>
          <w:sz w:val="22"/>
          <w:szCs w:val="22"/>
        </w:rPr>
        <w:t>survivor</w:t>
      </w:r>
      <w:r w:rsidRPr="009D4EBD">
        <w:rPr>
          <w:rFonts w:ascii="Times New Roman" w:hAnsi="Times New Roman"/>
          <w:color w:val="000000" w:themeColor="text1"/>
          <w:sz w:val="22"/>
          <w:szCs w:val="22"/>
        </w:rPr>
        <w:t xml:space="preserve"> or one of the three complaints and may need address. </w:t>
      </w:r>
    </w:p>
    <w:p w14:paraId="0D961845" w14:textId="77777777" w:rsidR="00AA00F0" w:rsidRPr="009D4EBD" w:rsidRDefault="00AA00F0" w:rsidP="00AA00F0">
      <w:pPr>
        <w:pStyle w:val="NoSpacing"/>
        <w:jc w:val="both"/>
        <w:rPr>
          <w:rFonts w:ascii="Times New Roman" w:hAnsi="Times New Roman"/>
          <w:color w:val="000000" w:themeColor="text1"/>
          <w:sz w:val="22"/>
          <w:szCs w:val="22"/>
        </w:rPr>
      </w:pPr>
    </w:p>
    <w:p w14:paraId="522DBECC" w14:textId="649E2C5E" w:rsidR="00AA00F0" w:rsidRPr="009D4EBD" w:rsidRDefault="00AA00F0" w:rsidP="00AA00F0">
      <w:pPr>
        <w:pStyle w:val="NoSpacing"/>
        <w:jc w:val="both"/>
        <w:rPr>
          <w:rFonts w:ascii="Times New Roman" w:hAnsi="Times New Roman"/>
          <w:sz w:val="22"/>
          <w:szCs w:val="22"/>
        </w:rPr>
      </w:pPr>
      <w:r w:rsidRPr="009D4EBD">
        <w:rPr>
          <w:rFonts w:ascii="Times New Roman" w:hAnsi="Times New Roman"/>
          <w:b/>
          <w:bCs/>
          <w:sz w:val="22"/>
          <w:szCs w:val="22"/>
        </w:rPr>
        <w:t xml:space="preserve">Consent- </w:t>
      </w:r>
      <w:r w:rsidRPr="009D4EBD">
        <w:rPr>
          <w:rFonts w:ascii="Times New Roman" w:hAnsi="Times New Roman"/>
          <w:sz w:val="22"/>
          <w:szCs w:val="22"/>
        </w:rPr>
        <w:t>the act of consenting to any action, and his must be informed. Based on a clear assessment and understanding of the facts, implications and facture consequences o</w:t>
      </w:r>
      <w:r w:rsidR="00C410D3" w:rsidRPr="009D4EBD">
        <w:rPr>
          <w:rFonts w:ascii="Times New Roman" w:hAnsi="Times New Roman"/>
          <w:sz w:val="22"/>
          <w:szCs w:val="22"/>
        </w:rPr>
        <w:t>f</w:t>
      </w:r>
      <w:r w:rsidRPr="009D4EBD">
        <w:rPr>
          <w:rFonts w:ascii="Times New Roman" w:hAnsi="Times New Roman"/>
          <w:sz w:val="22"/>
          <w:szCs w:val="22"/>
        </w:rPr>
        <w:t xml:space="preserve"> an action. There may be case where a person is unable to give informed consent due to a physical, sensory, or development disability. For example, Children under the ages of eighteen (18) years are unable to give informed consent because they are considered minors and do not have the capacity and or ability to anticipate the consequences of an action, and they may not understand their rights to refuse or be entitled to do so.</w:t>
      </w:r>
    </w:p>
    <w:p w14:paraId="3FFD66A2" w14:textId="77777777" w:rsidR="00AA00F0" w:rsidRPr="009D4EBD" w:rsidRDefault="00AA00F0" w:rsidP="00AA00F0">
      <w:pPr>
        <w:pStyle w:val="NoSpacing"/>
        <w:jc w:val="both"/>
        <w:rPr>
          <w:rFonts w:ascii="Times New Roman" w:hAnsi="Times New Roman"/>
          <w:color w:val="000000" w:themeColor="text1"/>
          <w:sz w:val="22"/>
          <w:szCs w:val="22"/>
        </w:rPr>
      </w:pPr>
    </w:p>
    <w:p w14:paraId="77573C79" w14:textId="77777777" w:rsidR="00AA00F0" w:rsidRPr="009D4EBD" w:rsidRDefault="00AA00F0" w:rsidP="00AA00F0">
      <w:pPr>
        <w:pStyle w:val="NoSpacing"/>
        <w:jc w:val="both"/>
        <w:rPr>
          <w:rFonts w:ascii="Times New Roman" w:hAnsi="Times New Roman"/>
          <w:color w:val="000000" w:themeColor="text1"/>
          <w:sz w:val="22"/>
          <w:szCs w:val="22"/>
        </w:rPr>
      </w:pPr>
      <w:r w:rsidRPr="009D4EBD">
        <w:rPr>
          <w:rFonts w:ascii="Times New Roman" w:hAnsi="Times New Roman"/>
          <w:b/>
          <w:bCs/>
          <w:color w:val="000000" w:themeColor="text1"/>
          <w:sz w:val="22"/>
          <w:szCs w:val="22"/>
        </w:rPr>
        <w:t>Contractor</w:t>
      </w:r>
      <w:r w:rsidRPr="009D4EBD">
        <w:rPr>
          <w:rFonts w:ascii="Times New Roman" w:hAnsi="Times New Roman"/>
          <w:color w:val="000000" w:themeColor="text1"/>
          <w:sz w:val="22"/>
          <w:szCs w:val="22"/>
        </w:rPr>
        <w:t xml:space="preserve">-a person or company that undertakes a contract to provide materials or labor to perform a service or do a job. </w:t>
      </w:r>
    </w:p>
    <w:p w14:paraId="68B7F62D" w14:textId="77777777" w:rsidR="00AA00F0" w:rsidRPr="009D4EBD" w:rsidRDefault="00AA00F0" w:rsidP="00AA00F0">
      <w:pPr>
        <w:pStyle w:val="NoSpacing"/>
        <w:jc w:val="both"/>
        <w:rPr>
          <w:rFonts w:ascii="Times New Roman" w:hAnsi="Times New Roman"/>
          <w:color w:val="000000" w:themeColor="text1"/>
          <w:sz w:val="22"/>
          <w:szCs w:val="22"/>
        </w:rPr>
      </w:pPr>
    </w:p>
    <w:p w14:paraId="746BFEE0" w14:textId="77777777" w:rsidR="00AA00F0" w:rsidRPr="009D4EBD" w:rsidRDefault="00AA00F0" w:rsidP="00AA00F0">
      <w:pPr>
        <w:pStyle w:val="NoSpacing"/>
        <w:jc w:val="both"/>
        <w:rPr>
          <w:rFonts w:ascii="Times New Roman" w:hAnsi="Times New Roman"/>
          <w:color w:val="000000" w:themeColor="text1"/>
          <w:sz w:val="22"/>
          <w:szCs w:val="22"/>
        </w:rPr>
      </w:pPr>
      <w:r w:rsidRPr="009D4EBD">
        <w:rPr>
          <w:rFonts w:ascii="Times New Roman" w:hAnsi="Times New Roman"/>
          <w:b/>
          <w:bCs/>
          <w:color w:val="000000" w:themeColor="text1"/>
          <w:sz w:val="22"/>
          <w:szCs w:val="22"/>
        </w:rPr>
        <w:t>Discrimination</w:t>
      </w:r>
      <w:r w:rsidRPr="009D4EBD">
        <w:rPr>
          <w:rFonts w:ascii="Times New Roman" w:hAnsi="Times New Roman"/>
          <w:color w:val="000000" w:themeColor="text1"/>
          <w:sz w:val="22"/>
          <w:szCs w:val="22"/>
        </w:rPr>
        <w:t>-occurs when a person or group of people, is treated less favorable than another person or group because of their race, color, national or ethnic origin, sex, pregnancy or material status, age disability, religion or sexual preference.</w:t>
      </w:r>
    </w:p>
    <w:p w14:paraId="6E1DD21B" w14:textId="77777777" w:rsidR="00AA00F0" w:rsidRPr="009D4EBD" w:rsidRDefault="00AA00F0" w:rsidP="00AA00F0">
      <w:pPr>
        <w:pStyle w:val="NoSpacing"/>
        <w:jc w:val="both"/>
        <w:rPr>
          <w:rFonts w:ascii="Times New Roman" w:hAnsi="Times New Roman"/>
          <w:color w:val="000000" w:themeColor="text1"/>
          <w:sz w:val="22"/>
          <w:szCs w:val="22"/>
        </w:rPr>
      </w:pPr>
    </w:p>
    <w:p w14:paraId="09124408" w14:textId="332A9F0A" w:rsidR="00AA00F0" w:rsidRPr="009D4EBD" w:rsidRDefault="00AA00F0" w:rsidP="00AA00F0">
      <w:pPr>
        <w:pStyle w:val="NoSpacing"/>
        <w:jc w:val="both"/>
        <w:rPr>
          <w:rFonts w:ascii="Times New Roman" w:hAnsi="Times New Roman"/>
          <w:sz w:val="22"/>
          <w:szCs w:val="22"/>
        </w:rPr>
      </w:pPr>
      <w:r w:rsidRPr="009D4EBD">
        <w:rPr>
          <w:rFonts w:ascii="Times New Roman" w:hAnsi="Times New Roman"/>
          <w:sz w:val="22"/>
          <w:szCs w:val="22"/>
        </w:rPr>
        <w:t xml:space="preserve">The Inter-Agency Standing Committee (IASC) defines </w:t>
      </w:r>
      <w:r w:rsidRPr="009D4EBD">
        <w:rPr>
          <w:rFonts w:ascii="Times New Roman" w:hAnsi="Times New Roman"/>
          <w:b/>
          <w:bCs/>
          <w:sz w:val="22"/>
          <w:szCs w:val="22"/>
        </w:rPr>
        <w:t>Gender-based Violence</w:t>
      </w:r>
      <w:r w:rsidRPr="009D4EBD">
        <w:rPr>
          <w:rFonts w:ascii="Times New Roman" w:hAnsi="Times New Roman"/>
          <w:sz w:val="22"/>
          <w:szCs w:val="22"/>
        </w:rPr>
        <w:t xml:space="preserve"> as “an umbrella term for any harmful act that is perpetrated against a person’s will, and that is based on socially ascribed (gender) differences between males and females. SEA</w:t>
      </w:r>
      <w:r w:rsidR="004A55BF" w:rsidRPr="009D4EBD">
        <w:rPr>
          <w:rFonts w:ascii="Times New Roman" w:hAnsi="Times New Roman"/>
          <w:sz w:val="22"/>
          <w:szCs w:val="22"/>
        </w:rPr>
        <w:t>/S</w:t>
      </w:r>
      <w:r w:rsidRPr="009D4EBD">
        <w:rPr>
          <w:rFonts w:ascii="Times New Roman" w:hAnsi="Times New Roman"/>
          <w:sz w:val="22"/>
          <w:szCs w:val="22"/>
        </w:rPr>
        <w:t>H broadly encompasses physical, sexual, economic, psychological/emotional abuse/violence including threats and coercion, and harmful practices occurring between individuals, within families and in the community, at large. These include sexual violence, domestic or Intimate Partner Violence (IPV), trafficking, forced and/or early marriage, and other traditional practices that cause harm.</w:t>
      </w:r>
    </w:p>
    <w:p w14:paraId="1CC8A1E1" w14:textId="77777777" w:rsidR="00AA00F0" w:rsidRPr="009D4EBD" w:rsidRDefault="00AA00F0" w:rsidP="00AA00F0">
      <w:pPr>
        <w:pStyle w:val="NoSpacing"/>
        <w:jc w:val="both"/>
        <w:rPr>
          <w:rFonts w:ascii="Times New Roman" w:hAnsi="Times New Roman"/>
          <w:b/>
          <w:bCs/>
          <w:color w:val="000000" w:themeColor="text1"/>
          <w:sz w:val="22"/>
          <w:szCs w:val="22"/>
        </w:rPr>
      </w:pPr>
    </w:p>
    <w:p w14:paraId="57F6E657" w14:textId="77777777" w:rsidR="00AA00F0" w:rsidRPr="009D4EBD" w:rsidRDefault="00AA00F0" w:rsidP="00AA00F0">
      <w:pPr>
        <w:pStyle w:val="NoSpacing"/>
        <w:jc w:val="both"/>
        <w:rPr>
          <w:rFonts w:ascii="Times New Roman" w:hAnsi="Times New Roman"/>
          <w:color w:val="000000" w:themeColor="text1"/>
          <w:sz w:val="22"/>
          <w:szCs w:val="22"/>
        </w:rPr>
      </w:pPr>
      <w:r w:rsidRPr="009D4EBD">
        <w:rPr>
          <w:rFonts w:ascii="Times New Roman" w:hAnsi="Times New Roman"/>
          <w:b/>
          <w:bCs/>
          <w:color w:val="000000" w:themeColor="text1"/>
          <w:sz w:val="22"/>
          <w:szCs w:val="22"/>
        </w:rPr>
        <w:t>Grievance Redress Mechanism</w:t>
      </w:r>
      <w:r w:rsidRPr="009D4EBD">
        <w:rPr>
          <w:rFonts w:ascii="Times New Roman" w:hAnsi="Times New Roman"/>
          <w:color w:val="000000" w:themeColor="text1"/>
          <w:sz w:val="22"/>
          <w:szCs w:val="22"/>
        </w:rPr>
        <w:t xml:space="preserve"> (GRM) is a set of arrangement that enable local communities, employees, project workers and other affected stake holders raise grievances resulting from a project when they perceive a negative.</w:t>
      </w:r>
    </w:p>
    <w:p w14:paraId="35EF7AE3" w14:textId="77777777" w:rsidR="00AA00F0" w:rsidRPr="009D4EBD" w:rsidRDefault="00AA00F0" w:rsidP="00AA00F0">
      <w:pPr>
        <w:pStyle w:val="NoSpacing"/>
        <w:jc w:val="both"/>
        <w:rPr>
          <w:rFonts w:ascii="Times New Roman" w:hAnsi="Times New Roman"/>
          <w:color w:val="000000" w:themeColor="text1"/>
          <w:sz w:val="22"/>
          <w:szCs w:val="22"/>
        </w:rPr>
      </w:pPr>
    </w:p>
    <w:p w14:paraId="3F4A23CB" w14:textId="77777777" w:rsidR="00AA00F0" w:rsidRPr="009D4EBD" w:rsidRDefault="00AA00F0" w:rsidP="00AA00F0">
      <w:pPr>
        <w:pStyle w:val="NoSpacing"/>
        <w:jc w:val="both"/>
        <w:rPr>
          <w:rFonts w:ascii="Times New Roman" w:hAnsi="Times New Roman"/>
          <w:color w:val="000000" w:themeColor="text1"/>
          <w:sz w:val="22"/>
          <w:szCs w:val="22"/>
        </w:rPr>
      </w:pPr>
      <w:r w:rsidRPr="009D4EBD">
        <w:rPr>
          <w:rFonts w:ascii="Times New Roman" w:hAnsi="Times New Roman"/>
          <w:b/>
          <w:bCs/>
          <w:color w:val="000000" w:themeColor="text1"/>
          <w:sz w:val="22"/>
          <w:szCs w:val="22"/>
        </w:rPr>
        <w:t>Mitigation-</w:t>
      </w:r>
      <w:r w:rsidRPr="009D4EBD">
        <w:rPr>
          <w:rFonts w:ascii="Times New Roman" w:hAnsi="Times New Roman"/>
          <w:color w:val="000000" w:themeColor="text1"/>
          <w:sz w:val="22"/>
          <w:szCs w:val="22"/>
        </w:rPr>
        <w:t>the action of reducing the severity, seriousness, or painfulness of something.</w:t>
      </w:r>
    </w:p>
    <w:p w14:paraId="1A4BE79C" w14:textId="77777777" w:rsidR="00AA00F0" w:rsidRPr="009D4EBD" w:rsidRDefault="00AA00F0" w:rsidP="00AA00F0">
      <w:pPr>
        <w:pStyle w:val="NoSpacing"/>
        <w:jc w:val="both"/>
        <w:rPr>
          <w:rFonts w:ascii="Times New Roman" w:hAnsi="Times New Roman"/>
          <w:color w:val="000000" w:themeColor="text1"/>
          <w:sz w:val="22"/>
          <w:szCs w:val="22"/>
        </w:rPr>
      </w:pPr>
    </w:p>
    <w:p w14:paraId="6D00FC5F" w14:textId="77777777" w:rsidR="00AA00F0" w:rsidRPr="009D4EBD" w:rsidRDefault="00AA00F0" w:rsidP="00AA00F0">
      <w:pPr>
        <w:pStyle w:val="NoSpacing"/>
        <w:jc w:val="both"/>
        <w:rPr>
          <w:rFonts w:ascii="Times New Roman" w:hAnsi="Times New Roman"/>
          <w:sz w:val="22"/>
          <w:szCs w:val="22"/>
        </w:rPr>
      </w:pPr>
      <w:r w:rsidRPr="009D4EBD">
        <w:rPr>
          <w:rFonts w:ascii="Times New Roman" w:hAnsi="Times New Roman"/>
          <w:b/>
          <w:bCs/>
          <w:sz w:val="22"/>
          <w:szCs w:val="22"/>
        </w:rPr>
        <w:t xml:space="preserve">Perpetrator/aggressor </w:t>
      </w:r>
      <w:r w:rsidRPr="009D4EBD">
        <w:rPr>
          <w:rFonts w:ascii="Times New Roman" w:hAnsi="Times New Roman"/>
          <w:sz w:val="22"/>
          <w:szCs w:val="22"/>
        </w:rPr>
        <w:t>a person or group or institution that directly inflicts. Or, otherwise supports, violence or abuse inflicted on someone against their will. An alleged perpetrator is an individual about whom allegations of violence or abuse have been made.</w:t>
      </w:r>
    </w:p>
    <w:p w14:paraId="59DECB43" w14:textId="77777777" w:rsidR="00AA00F0" w:rsidRPr="009D4EBD" w:rsidRDefault="00AA00F0" w:rsidP="00AA00F0">
      <w:pPr>
        <w:pStyle w:val="NoSpacing"/>
        <w:jc w:val="both"/>
        <w:rPr>
          <w:rFonts w:ascii="Times New Roman" w:hAnsi="Times New Roman"/>
          <w:color w:val="000000" w:themeColor="text1"/>
          <w:sz w:val="22"/>
          <w:szCs w:val="22"/>
        </w:rPr>
      </w:pPr>
    </w:p>
    <w:p w14:paraId="5328A1D4" w14:textId="77777777" w:rsidR="00AA00F0" w:rsidRPr="009D4EBD" w:rsidRDefault="00AA00F0" w:rsidP="00AA00F0">
      <w:pPr>
        <w:pStyle w:val="NoSpacing"/>
        <w:jc w:val="both"/>
        <w:rPr>
          <w:rFonts w:ascii="Times New Roman" w:hAnsi="Times New Roman"/>
          <w:color w:val="000000" w:themeColor="text1"/>
          <w:sz w:val="22"/>
          <w:szCs w:val="22"/>
        </w:rPr>
      </w:pPr>
      <w:r w:rsidRPr="009D4EBD">
        <w:rPr>
          <w:rFonts w:ascii="Times New Roman" w:hAnsi="Times New Roman"/>
          <w:b/>
          <w:bCs/>
          <w:color w:val="000000" w:themeColor="text1"/>
          <w:sz w:val="22"/>
          <w:szCs w:val="22"/>
        </w:rPr>
        <w:t>Referral</w:t>
      </w:r>
      <w:r w:rsidRPr="009D4EBD">
        <w:rPr>
          <w:rFonts w:ascii="Times New Roman" w:hAnsi="Times New Roman"/>
          <w:color w:val="000000" w:themeColor="text1"/>
          <w:sz w:val="22"/>
          <w:szCs w:val="22"/>
        </w:rPr>
        <w:t xml:space="preserve"> is the process by which a survival gets in touch with professionals and/or institutions regarding his/her case. It is also the process by which different professional sectors communicate and work together, in a safe, ethical and confidential manner, to provide the survival with comprehensive support.</w:t>
      </w:r>
    </w:p>
    <w:p w14:paraId="58D52FB6" w14:textId="77777777" w:rsidR="00AA00F0" w:rsidRPr="009D4EBD" w:rsidRDefault="00AA00F0" w:rsidP="00AA00F0">
      <w:pPr>
        <w:pStyle w:val="NoSpacing"/>
        <w:jc w:val="both"/>
        <w:rPr>
          <w:rFonts w:ascii="Times New Roman" w:hAnsi="Times New Roman"/>
          <w:color w:val="000000" w:themeColor="text1"/>
          <w:sz w:val="22"/>
          <w:szCs w:val="22"/>
        </w:rPr>
      </w:pPr>
    </w:p>
    <w:p w14:paraId="05942FF7" w14:textId="2E4AD509" w:rsidR="00AA00F0" w:rsidRPr="009D4EBD" w:rsidRDefault="00AA00F0" w:rsidP="00AA00F0">
      <w:pPr>
        <w:pStyle w:val="NoSpacing"/>
        <w:jc w:val="both"/>
        <w:rPr>
          <w:rFonts w:ascii="Times New Roman" w:hAnsi="Times New Roman"/>
          <w:color w:val="000000" w:themeColor="text1"/>
          <w:sz w:val="22"/>
          <w:szCs w:val="22"/>
        </w:rPr>
      </w:pPr>
      <w:r w:rsidRPr="009D4EBD">
        <w:rPr>
          <w:rFonts w:ascii="Times New Roman" w:hAnsi="Times New Roman"/>
          <w:b/>
          <w:bCs/>
          <w:color w:val="000000" w:themeColor="text1"/>
          <w:sz w:val="22"/>
          <w:szCs w:val="22"/>
        </w:rPr>
        <w:t>SEA</w:t>
      </w:r>
      <w:r w:rsidR="00323DA7" w:rsidRPr="009D4EBD">
        <w:rPr>
          <w:rFonts w:ascii="Times New Roman" w:hAnsi="Times New Roman"/>
          <w:b/>
          <w:bCs/>
          <w:color w:val="000000" w:themeColor="text1"/>
          <w:sz w:val="22"/>
          <w:szCs w:val="22"/>
        </w:rPr>
        <w:t>/S</w:t>
      </w:r>
      <w:r w:rsidRPr="009D4EBD">
        <w:rPr>
          <w:rFonts w:ascii="Times New Roman" w:hAnsi="Times New Roman"/>
          <w:b/>
          <w:bCs/>
          <w:color w:val="000000" w:themeColor="text1"/>
          <w:sz w:val="22"/>
          <w:szCs w:val="22"/>
        </w:rPr>
        <w:t>H Referral Pathway</w:t>
      </w:r>
      <w:r w:rsidRPr="009D4EBD">
        <w:rPr>
          <w:rFonts w:ascii="Times New Roman" w:hAnsi="Times New Roman"/>
          <w:color w:val="000000" w:themeColor="text1"/>
          <w:sz w:val="22"/>
          <w:szCs w:val="22"/>
        </w:rPr>
        <w:t xml:space="preserve">-A flow chart that directs communities and survivors of </w:t>
      </w:r>
      <w:r w:rsidR="00FD3AD4">
        <w:rPr>
          <w:rFonts w:ascii="Times New Roman" w:hAnsi="Times New Roman"/>
          <w:color w:val="000000" w:themeColor="text1"/>
          <w:sz w:val="22"/>
          <w:szCs w:val="22"/>
        </w:rPr>
        <w:t>SEA/SH</w:t>
      </w:r>
      <w:r w:rsidRPr="009D4EBD">
        <w:rPr>
          <w:rFonts w:ascii="Times New Roman" w:hAnsi="Times New Roman"/>
          <w:color w:val="000000" w:themeColor="text1"/>
          <w:sz w:val="22"/>
          <w:szCs w:val="22"/>
        </w:rPr>
        <w:t xml:space="preserve"> to readily available response service.</w:t>
      </w:r>
    </w:p>
    <w:p w14:paraId="2100B7DA" w14:textId="77777777" w:rsidR="00AA00F0" w:rsidRPr="009D4EBD" w:rsidRDefault="00AA00F0" w:rsidP="00AA00F0">
      <w:pPr>
        <w:pStyle w:val="NoSpacing"/>
        <w:jc w:val="both"/>
        <w:rPr>
          <w:rFonts w:ascii="Times New Roman" w:hAnsi="Times New Roman"/>
          <w:color w:val="000000" w:themeColor="text1"/>
          <w:sz w:val="22"/>
          <w:szCs w:val="22"/>
        </w:rPr>
      </w:pPr>
    </w:p>
    <w:p w14:paraId="3399E49D" w14:textId="77777777" w:rsidR="00AA00F0" w:rsidRPr="009D4EBD" w:rsidRDefault="00AA00F0" w:rsidP="00AA00F0">
      <w:pPr>
        <w:pStyle w:val="NoSpacing"/>
        <w:jc w:val="both"/>
        <w:rPr>
          <w:rFonts w:ascii="Times New Roman" w:hAnsi="Times New Roman"/>
          <w:sz w:val="22"/>
          <w:szCs w:val="22"/>
        </w:rPr>
      </w:pPr>
      <w:r w:rsidRPr="009D4EBD">
        <w:rPr>
          <w:rFonts w:ascii="Times New Roman" w:hAnsi="Times New Roman"/>
          <w:b/>
          <w:bCs/>
          <w:sz w:val="22"/>
          <w:szCs w:val="22"/>
        </w:rPr>
        <w:t xml:space="preserve">Sexual Abuse- </w:t>
      </w:r>
      <w:r w:rsidRPr="009D4EBD">
        <w:rPr>
          <w:rFonts w:ascii="Times New Roman" w:hAnsi="Times New Roman"/>
          <w:sz w:val="22"/>
          <w:szCs w:val="22"/>
        </w:rPr>
        <w:t xml:space="preserve">actual or threatening physical intrusion of a sexual nature, whether by force or under unequal or coercive conditions. In finance operations/projects, sexual abuse occurs when a project </w:t>
      </w:r>
      <w:r w:rsidRPr="009D4EBD">
        <w:rPr>
          <w:rFonts w:ascii="Times New Roman" w:hAnsi="Times New Roman"/>
          <w:sz w:val="22"/>
          <w:szCs w:val="22"/>
        </w:rPr>
        <w:lastRenderedPageBreak/>
        <w:t>worker, contracted staff, sub contracted staff, supervisors etc. uses force or unequal power vis-à-vis a community member or colleague to perpetrate or threaten to perpetrate an unwanted sexual act.</w:t>
      </w:r>
    </w:p>
    <w:p w14:paraId="31E41A47" w14:textId="77777777" w:rsidR="00AA00F0" w:rsidRPr="009D4EBD" w:rsidRDefault="00AA00F0" w:rsidP="00AA00F0">
      <w:pPr>
        <w:pStyle w:val="NoSpacing"/>
        <w:jc w:val="both"/>
        <w:rPr>
          <w:rFonts w:ascii="Times New Roman" w:hAnsi="Times New Roman"/>
          <w:sz w:val="22"/>
          <w:szCs w:val="22"/>
        </w:rPr>
      </w:pPr>
    </w:p>
    <w:p w14:paraId="16D0D4F6" w14:textId="77777777" w:rsidR="00AA00F0" w:rsidRPr="009D4EBD" w:rsidRDefault="00AA00F0" w:rsidP="00AA00F0">
      <w:pPr>
        <w:pStyle w:val="NoSpacing"/>
        <w:jc w:val="both"/>
        <w:rPr>
          <w:rFonts w:ascii="Times New Roman" w:hAnsi="Times New Roman"/>
          <w:sz w:val="22"/>
          <w:szCs w:val="22"/>
        </w:rPr>
      </w:pPr>
      <w:r w:rsidRPr="009D4EBD">
        <w:rPr>
          <w:rFonts w:ascii="Times New Roman" w:hAnsi="Times New Roman"/>
          <w:sz w:val="22"/>
          <w:szCs w:val="22"/>
        </w:rPr>
        <w:t xml:space="preserve">The United Nations defines </w:t>
      </w:r>
      <w:r w:rsidRPr="009D4EBD">
        <w:rPr>
          <w:rFonts w:ascii="Times New Roman" w:hAnsi="Times New Roman"/>
          <w:b/>
          <w:bCs/>
          <w:sz w:val="22"/>
          <w:szCs w:val="22"/>
        </w:rPr>
        <w:t>“Sexual Exploitation</w:t>
      </w:r>
      <w:r w:rsidRPr="009D4EBD">
        <w:rPr>
          <w:rFonts w:ascii="Times New Roman" w:hAnsi="Times New Roman"/>
          <w:sz w:val="22"/>
          <w:szCs w:val="22"/>
        </w:rPr>
        <w:t>” as any actual or attempted abuse of a position of vulnerability, differential power, or trust, for sexual purposes, including, but not limited to, profiting monetarily, socially, or politically from the sexual exploitation of another. Sexual abuse on the other hand is “the actual or threatened physical intrusion of a sexual nature, whether by force or under unequal or coercive conditions. “SEA” is therefore a form of GBV and generally refers to acts perpetrated against beneficiaries of a project by staff, contractors, consultants, workers and partners.</w:t>
      </w:r>
    </w:p>
    <w:p w14:paraId="64869990" w14:textId="77777777" w:rsidR="00AA00F0" w:rsidRPr="009D4EBD" w:rsidRDefault="00AA00F0" w:rsidP="00AA00F0">
      <w:pPr>
        <w:pStyle w:val="NoSpacing"/>
        <w:jc w:val="both"/>
        <w:rPr>
          <w:rFonts w:ascii="Times New Roman" w:hAnsi="Times New Roman"/>
          <w:sz w:val="22"/>
          <w:szCs w:val="22"/>
        </w:rPr>
      </w:pPr>
    </w:p>
    <w:p w14:paraId="1ABE0BFF" w14:textId="7942376E" w:rsidR="00AA00F0" w:rsidRPr="009D4EBD" w:rsidRDefault="00AA00F0" w:rsidP="00AA00F0">
      <w:pPr>
        <w:pStyle w:val="NoSpacing"/>
        <w:jc w:val="both"/>
        <w:rPr>
          <w:rFonts w:ascii="Times New Roman" w:hAnsi="Times New Roman"/>
          <w:sz w:val="22"/>
          <w:szCs w:val="22"/>
        </w:rPr>
      </w:pPr>
      <w:r w:rsidRPr="009D4EBD">
        <w:rPr>
          <w:rFonts w:ascii="Times New Roman" w:hAnsi="Times New Roman"/>
          <w:b/>
          <w:bCs/>
          <w:sz w:val="22"/>
          <w:szCs w:val="22"/>
        </w:rPr>
        <w:t>Sexual harassment</w:t>
      </w:r>
      <w:r w:rsidRPr="009D4EBD">
        <w:rPr>
          <w:rFonts w:ascii="Times New Roman" w:hAnsi="Times New Roman"/>
          <w:sz w:val="22"/>
          <w:szCs w:val="22"/>
        </w:rPr>
        <w:t xml:space="preserve"> is defined as any unwelcome sexual advance, request for sexual favor, verbal or physical conduct or gesture of a sexual nature, or any other behavior of a sexual nature that might reasonably be expected or be perceived to cause offense or humiliation to another, when such conduct interferes with work, is made a condition of employment, or creates an intimidating, hostile or offensive work environment.  It occurs between personnel/staff and involves any unwelcome sexual advance or unwanted verbal or physical conduct of a sexual nature.</w:t>
      </w:r>
    </w:p>
    <w:p w14:paraId="7C5580C0" w14:textId="77777777" w:rsidR="004A55BF" w:rsidRPr="009D4EBD" w:rsidRDefault="004A55BF" w:rsidP="00AA00F0">
      <w:pPr>
        <w:pStyle w:val="NoSpacing"/>
        <w:jc w:val="both"/>
        <w:rPr>
          <w:rFonts w:ascii="Times New Roman" w:hAnsi="Times New Roman"/>
          <w:sz w:val="22"/>
          <w:szCs w:val="22"/>
        </w:rPr>
      </w:pPr>
    </w:p>
    <w:p w14:paraId="07DEF195" w14:textId="77777777" w:rsidR="00AA00F0" w:rsidRPr="009D4EBD" w:rsidRDefault="00AA00F0" w:rsidP="00AA00F0">
      <w:pPr>
        <w:pStyle w:val="NoSpacing"/>
        <w:jc w:val="both"/>
        <w:rPr>
          <w:rFonts w:ascii="Times New Roman" w:hAnsi="Times New Roman"/>
          <w:sz w:val="22"/>
          <w:szCs w:val="22"/>
        </w:rPr>
      </w:pPr>
      <w:r w:rsidRPr="009D4EBD">
        <w:rPr>
          <w:rFonts w:ascii="Times New Roman" w:hAnsi="Times New Roman"/>
          <w:b/>
          <w:bCs/>
          <w:color w:val="000000" w:themeColor="text1"/>
          <w:sz w:val="22"/>
          <w:szCs w:val="22"/>
        </w:rPr>
        <w:t>Social services</w:t>
      </w:r>
      <w:r w:rsidRPr="009D4EBD">
        <w:rPr>
          <w:rFonts w:ascii="Times New Roman" w:hAnsi="Times New Roman"/>
          <w:color w:val="000000" w:themeColor="text1"/>
          <w:sz w:val="22"/>
          <w:szCs w:val="22"/>
        </w:rPr>
        <w:t xml:space="preserve"> </w:t>
      </w:r>
      <w:r w:rsidRPr="009D4EBD">
        <w:rPr>
          <w:rFonts w:ascii="Times New Roman" w:hAnsi="Times New Roman"/>
          <w:sz w:val="22"/>
          <w:szCs w:val="22"/>
        </w:rPr>
        <w:t>are defined as services pertaining to ARSH, GBV services and education; livelihoods services are defined as provision of training, grants, and strengthening of cooperative groups; and social norms are defined as norms that accept and promote violence against women.</w:t>
      </w:r>
    </w:p>
    <w:p w14:paraId="0EE6A099" w14:textId="77777777" w:rsidR="00AA00F0" w:rsidRPr="009D4EBD" w:rsidRDefault="00AA00F0" w:rsidP="00AA00F0">
      <w:pPr>
        <w:pStyle w:val="NoSpacing"/>
        <w:jc w:val="both"/>
        <w:rPr>
          <w:rFonts w:ascii="Times New Roman" w:hAnsi="Times New Roman"/>
          <w:sz w:val="22"/>
          <w:szCs w:val="22"/>
        </w:rPr>
      </w:pPr>
    </w:p>
    <w:p w14:paraId="40ABBB4A" w14:textId="523DDE80" w:rsidR="00AA00F0" w:rsidRPr="009D4EBD" w:rsidRDefault="00AA00F0" w:rsidP="00AA00F0">
      <w:pPr>
        <w:pStyle w:val="NoSpacing"/>
        <w:jc w:val="both"/>
        <w:rPr>
          <w:rFonts w:ascii="Times New Roman" w:hAnsi="Times New Roman"/>
          <w:sz w:val="22"/>
          <w:szCs w:val="22"/>
        </w:rPr>
      </w:pPr>
      <w:r w:rsidRPr="009D4EBD">
        <w:rPr>
          <w:rFonts w:ascii="Times New Roman" w:hAnsi="Times New Roman"/>
          <w:b/>
          <w:bCs/>
          <w:sz w:val="22"/>
          <w:szCs w:val="22"/>
        </w:rPr>
        <w:t xml:space="preserve">Survivor or </w:t>
      </w:r>
      <w:r w:rsidR="00BA4D2A" w:rsidRPr="009D4EBD">
        <w:rPr>
          <w:rFonts w:ascii="Times New Roman" w:hAnsi="Times New Roman"/>
          <w:b/>
          <w:bCs/>
          <w:sz w:val="22"/>
          <w:szCs w:val="22"/>
        </w:rPr>
        <w:t>survivor</w:t>
      </w:r>
      <w:r w:rsidRPr="009D4EBD">
        <w:rPr>
          <w:rFonts w:ascii="Times New Roman" w:hAnsi="Times New Roman"/>
          <w:sz w:val="22"/>
          <w:szCs w:val="22"/>
        </w:rPr>
        <w:t xml:space="preserve"> a person who have experience and incidence of SEA/SH. The terms “</w:t>
      </w:r>
      <w:r w:rsidR="00BA4D2A" w:rsidRPr="009D4EBD">
        <w:rPr>
          <w:rFonts w:ascii="Times New Roman" w:hAnsi="Times New Roman"/>
          <w:sz w:val="22"/>
          <w:szCs w:val="22"/>
        </w:rPr>
        <w:t>SURVIVOR</w:t>
      </w:r>
      <w:r w:rsidRPr="009D4EBD">
        <w:rPr>
          <w:rFonts w:ascii="Times New Roman" w:hAnsi="Times New Roman"/>
          <w:sz w:val="22"/>
          <w:szCs w:val="22"/>
        </w:rPr>
        <w:t>” and SURVIVOR are interchangeable. The term “</w:t>
      </w:r>
      <w:r w:rsidR="00BA4D2A" w:rsidRPr="009D4EBD">
        <w:rPr>
          <w:rFonts w:ascii="Times New Roman" w:hAnsi="Times New Roman"/>
          <w:sz w:val="22"/>
          <w:szCs w:val="22"/>
        </w:rPr>
        <w:t>survivor</w:t>
      </w:r>
      <w:r w:rsidRPr="009D4EBD">
        <w:rPr>
          <w:rFonts w:ascii="Times New Roman" w:hAnsi="Times New Roman"/>
          <w:sz w:val="22"/>
          <w:szCs w:val="22"/>
        </w:rPr>
        <w:t xml:space="preserve">” is often used more in the legal and medical fields; The Term “survival” is used more in the psychosocial support sector, being seen as a term that builds the resilience and strengths of a person who has experience violence. </w:t>
      </w:r>
    </w:p>
    <w:p w14:paraId="173CD815" w14:textId="77777777" w:rsidR="00AA00F0" w:rsidRPr="009D4EBD" w:rsidRDefault="00AA00F0" w:rsidP="00AA00F0">
      <w:pPr>
        <w:pStyle w:val="NoSpacing"/>
        <w:jc w:val="both"/>
        <w:rPr>
          <w:rFonts w:ascii="Times New Roman" w:hAnsi="Times New Roman"/>
          <w:sz w:val="22"/>
          <w:szCs w:val="22"/>
        </w:rPr>
      </w:pPr>
    </w:p>
    <w:p w14:paraId="71FB9DE0" w14:textId="5E5BADA0" w:rsidR="003D1324" w:rsidRPr="009D4EBD" w:rsidRDefault="00AA00F0" w:rsidP="00AA00F0">
      <w:pPr>
        <w:pStyle w:val="NoSpacing"/>
        <w:jc w:val="both"/>
        <w:rPr>
          <w:rFonts w:ascii="Times New Roman" w:hAnsi="Times New Roman"/>
          <w:sz w:val="22"/>
          <w:szCs w:val="22"/>
        </w:rPr>
      </w:pPr>
      <w:r w:rsidRPr="009D4EBD">
        <w:rPr>
          <w:rFonts w:ascii="Times New Roman" w:hAnsi="Times New Roman"/>
          <w:b/>
          <w:bCs/>
          <w:sz w:val="22"/>
          <w:szCs w:val="22"/>
        </w:rPr>
        <w:t xml:space="preserve">Survivor Centered Approach </w:t>
      </w:r>
      <w:r w:rsidRPr="009D4EBD">
        <w:rPr>
          <w:rFonts w:ascii="Times New Roman" w:hAnsi="Times New Roman"/>
          <w:sz w:val="22"/>
          <w:szCs w:val="22"/>
        </w:rPr>
        <w:t>is the establishment of a relationship with the survival that promotes their emotional and physical safety, building trust and helping them restores some control over their lives.</w:t>
      </w:r>
    </w:p>
    <w:p w14:paraId="7E20C802" w14:textId="4AA602B7" w:rsidR="00AA00F0" w:rsidRPr="009D4EBD" w:rsidRDefault="00AA00F0" w:rsidP="00AA00F0">
      <w:pPr>
        <w:pStyle w:val="NoSpacing"/>
        <w:jc w:val="both"/>
        <w:rPr>
          <w:rFonts w:ascii="Times New Roman" w:hAnsi="Times New Roman"/>
          <w:sz w:val="22"/>
          <w:szCs w:val="22"/>
        </w:rPr>
      </w:pPr>
    </w:p>
    <w:p w14:paraId="5DC30869" w14:textId="1E268D7F" w:rsidR="00AA00F0" w:rsidRPr="009D4EBD" w:rsidRDefault="00AA00F0" w:rsidP="00AA00F0">
      <w:pPr>
        <w:pStyle w:val="NoSpacing"/>
        <w:jc w:val="both"/>
        <w:rPr>
          <w:rFonts w:ascii="Times New Roman" w:hAnsi="Times New Roman"/>
          <w:sz w:val="22"/>
          <w:szCs w:val="22"/>
        </w:rPr>
      </w:pPr>
    </w:p>
    <w:p w14:paraId="480F0373" w14:textId="0304231B" w:rsidR="00AA00F0" w:rsidRPr="009D4EBD" w:rsidRDefault="00AA00F0" w:rsidP="00AA00F0">
      <w:pPr>
        <w:pStyle w:val="NoSpacing"/>
        <w:jc w:val="both"/>
        <w:rPr>
          <w:rFonts w:ascii="Times New Roman" w:hAnsi="Times New Roman"/>
          <w:sz w:val="22"/>
          <w:szCs w:val="22"/>
        </w:rPr>
      </w:pPr>
    </w:p>
    <w:p w14:paraId="50C36B7E" w14:textId="3ACD3F9E" w:rsidR="00AA00F0" w:rsidRPr="009D4EBD" w:rsidRDefault="00AA00F0" w:rsidP="00AA00F0">
      <w:pPr>
        <w:pStyle w:val="NoSpacing"/>
        <w:jc w:val="both"/>
        <w:rPr>
          <w:rFonts w:ascii="Times New Roman" w:hAnsi="Times New Roman"/>
          <w:sz w:val="22"/>
          <w:szCs w:val="22"/>
        </w:rPr>
      </w:pPr>
    </w:p>
    <w:p w14:paraId="6F0E56C1" w14:textId="14231976" w:rsidR="00AA00F0" w:rsidRPr="009D4EBD" w:rsidRDefault="00AA00F0" w:rsidP="00AA00F0">
      <w:pPr>
        <w:pStyle w:val="NoSpacing"/>
        <w:jc w:val="both"/>
        <w:rPr>
          <w:rFonts w:ascii="Times New Roman" w:hAnsi="Times New Roman"/>
          <w:sz w:val="22"/>
          <w:szCs w:val="22"/>
        </w:rPr>
      </w:pPr>
    </w:p>
    <w:p w14:paraId="21947459" w14:textId="574041D0" w:rsidR="00AA00F0" w:rsidRPr="009D4EBD" w:rsidRDefault="00AA00F0" w:rsidP="00AA00F0">
      <w:pPr>
        <w:pStyle w:val="NoSpacing"/>
        <w:jc w:val="both"/>
        <w:rPr>
          <w:rFonts w:ascii="Times New Roman" w:hAnsi="Times New Roman"/>
          <w:sz w:val="22"/>
          <w:szCs w:val="22"/>
        </w:rPr>
      </w:pPr>
    </w:p>
    <w:p w14:paraId="5729AD57" w14:textId="74EBC835" w:rsidR="00AA00F0" w:rsidRPr="009D4EBD" w:rsidRDefault="00AA00F0" w:rsidP="00AA00F0">
      <w:pPr>
        <w:pStyle w:val="NoSpacing"/>
        <w:jc w:val="both"/>
        <w:rPr>
          <w:rFonts w:ascii="Times New Roman" w:hAnsi="Times New Roman"/>
          <w:sz w:val="22"/>
          <w:szCs w:val="22"/>
        </w:rPr>
      </w:pPr>
    </w:p>
    <w:p w14:paraId="146C7EC9" w14:textId="21489D4B" w:rsidR="00AA00F0" w:rsidRPr="009D4EBD" w:rsidRDefault="00AA00F0" w:rsidP="00AA00F0">
      <w:pPr>
        <w:pStyle w:val="NoSpacing"/>
        <w:jc w:val="both"/>
        <w:rPr>
          <w:rFonts w:ascii="Times New Roman" w:hAnsi="Times New Roman"/>
          <w:sz w:val="22"/>
          <w:szCs w:val="22"/>
        </w:rPr>
      </w:pPr>
    </w:p>
    <w:p w14:paraId="79C70987" w14:textId="63C58497" w:rsidR="00AA00F0" w:rsidRPr="009D4EBD" w:rsidRDefault="00AA00F0" w:rsidP="00AA00F0">
      <w:pPr>
        <w:pStyle w:val="NoSpacing"/>
        <w:jc w:val="both"/>
        <w:rPr>
          <w:rFonts w:ascii="Times New Roman" w:hAnsi="Times New Roman"/>
          <w:sz w:val="22"/>
          <w:szCs w:val="22"/>
        </w:rPr>
      </w:pPr>
    </w:p>
    <w:p w14:paraId="2B7C7B22" w14:textId="77777777" w:rsidR="00AA00F0" w:rsidRPr="009D4EBD" w:rsidRDefault="00AA00F0" w:rsidP="00AA00F0">
      <w:pPr>
        <w:pStyle w:val="NoSpacing"/>
        <w:jc w:val="both"/>
        <w:rPr>
          <w:rFonts w:ascii="Times New Roman" w:hAnsi="Times New Roman"/>
          <w:sz w:val="22"/>
          <w:szCs w:val="22"/>
        </w:rPr>
      </w:pPr>
    </w:p>
    <w:p w14:paraId="337BD7F0" w14:textId="3117EE20" w:rsidR="00AA00F0" w:rsidRPr="009D4EBD" w:rsidRDefault="00AA00F0" w:rsidP="00AA00F0">
      <w:pPr>
        <w:pStyle w:val="NoSpacing"/>
        <w:jc w:val="both"/>
        <w:rPr>
          <w:rFonts w:ascii="Times New Roman" w:hAnsi="Times New Roman"/>
          <w:sz w:val="22"/>
          <w:szCs w:val="22"/>
        </w:rPr>
      </w:pPr>
    </w:p>
    <w:p w14:paraId="7E171697" w14:textId="618C9EDE" w:rsidR="00AA00F0" w:rsidRPr="009D4EBD" w:rsidRDefault="00AA00F0" w:rsidP="00AA00F0">
      <w:pPr>
        <w:pStyle w:val="NoSpacing"/>
        <w:jc w:val="both"/>
        <w:rPr>
          <w:rFonts w:ascii="Times New Roman" w:hAnsi="Times New Roman"/>
          <w:sz w:val="22"/>
          <w:szCs w:val="22"/>
        </w:rPr>
      </w:pPr>
    </w:p>
    <w:p w14:paraId="6AB78A7B" w14:textId="1E4876BD" w:rsidR="00AA00F0" w:rsidRPr="009D4EBD" w:rsidRDefault="00AA00F0" w:rsidP="00AA00F0">
      <w:pPr>
        <w:pStyle w:val="NoSpacing"/>
        <w:jc w:val="both"/>
        <w:rPr>
          <w:rFonts w:ascii="Times New Roman" w:hAnsi="Times New Roman"/>
          <w:sz w:val="22"/>
          <w:szCs w:val="22"/>
        </w:rPr>
      </w:pPr>
    </w:p>
    <w:p w14:paraId="5CFFF345" w14:textId="62248A43" w:rsidR="00AA00F0" w:rsidRPr="009D4EBD" w:rsidRDefault="00AA00F0" w:rsidP="00AA00F0">
      <w:pPr>
        <w:pStyle w:val="NoSpacing"/>
        <w:jc w:val="both"/>
        <w:rPr>
          <w:rFonts w:ascii="Times New Roman" w:hAnsi="Times New Roman"/>
          <w:sz w:val="22"/>
          <w:szCs w:val="22"/>
        </w:rPr>
      </w:pPr>
    </w:p>
    <w:p w14:paraId="2ED91145" w14:textId="5878513E" w:rsidR="00AA00F0" w:rsidRPr="009D4EBD" w:rsidRDefault="00AA00F0" w:rsidP="00AA00F0">
      <w:pPr>
        <w:pStyle w:val="NoSpacing"/>
        <w:jc w:val="both"/>
        <w:rPr>
          <w:rFonts w:ascii="Times New Roman" w:hAnsi="Times New Roman"/>
          <w:sz w:val="22"/>
          <w:szCs w:val="22"/>
        </w:rPr>
      </w:pPr>
    </w:p>
    <w:p w14:paraId="1AD194D0" w14:textId="7546A881" w:rsidR="00AA00F0" w:rsidRPr="009D4EBD" w:rsidRDefault="00AA00F0" w:rsidP="00AA00F0">
      <w:pPr>
        <w:pStyle w:val="NoSpacing"/>
        <w:jc w:val="both"/>
        <w:rPr>
          <w:rFonts w:ascii="Times New Roman" w:hAnsi="Times New Roman"/>
          <w:sz w:val="22"/>
          <w:szCs w:val="22"/>
        </w:rPr>
      </w:pPr>
    </w:p>
    <w:p w14:paraId="32BB5EDD" w14:textId="593323D1" w:rsidR="00AA00F0" w:rsidRPr="009D4EBD" w:rsidRDefault="00AA00F0" w:rsidP="00AA00F0">
      <w:pPr>
        <w:pStyle w:val="NoSpacing"/>
        <w:jc w:val="both"/>
        <w:rPr>
          <w:rFonts w:ascii="Times New Roman" w:hAnsi="Times New Roman"/>
          <w:sz w:val="22"/>
          <w:szCs w:val="22"/>
        </w:rPr>
      </w:pPr>
    </w:p>
    <w:p w14:paraId="19F1F979" w14:textId="72FC43B0" w:rsidR="00AA00F0" w:rsidRPr="009D4EBD" w:rsidRDefault="00AA00F0" w:rsidP="00AA00F0">
      <w:pPr>
        <w:pStyle w:val="NoSpacing"/>
        <w:jc w:val="both"/>
        <w:rPr>
          <w:rFonts w:ascii="Times New Roman" w:hAnsi="Times New Roman"/>
          <w:sz w:val="22"/>
          <w:szCs w:val="22"/>
        </w:rPr>
      </w:pPr>
    </w:p>
    <w:p w14:paraId="3E97BE6F" w14:textId="5E71726D" w:rsidR="00AA00F0" w:rsidRPr="009D4EBD" w:rsidRDefault="00AA00F0" w:rsidP="00AA00F0">
      <w:pPr>
        <w:pStyle w:val="NoSpacing"/>
        <w:jc w:val="both"/>
        <w:rPr>
          <w:rFonts w:ascii="Times New Roman" w:hAnsi="Times New Roman"/>
          <w:sz w:val="22"/>
          <w:szCs w:val="22"/>
        </w:rPr>
      </w:pPr>
    </w:p>
    <w:p w14:paraId="413FB217" w14:textId="77777777" w:rsidR="00AA00F0" w:rsidRPr="009D4EBD" w:rsidRDefault="00AA00F0" w:rsidP="00AA00F0">
      <w:pPr>
        <w:pStyle w:val="NoSpacing"/>
        <w:jc w:val="both"/>
        <w:rPr>
          <w:rFonts w:ascii="Times New Roman" w:hAnsi="Times New Roman"/>
          <w:sz w:val="22"/>
          <w:szCs w:val="22"/>
        </w:rPr>
      </w:pPr>
    </w:p>
    <w:p w14:paraId="3628157D" w14:textId="54A40194" w:rsidR="00494C66" w:rsidRDefault="00494C66">
      <w:pPr>
        <w:rPr>
          <w:rFonts w:ascii="Times New Roman" w:hAnsi="Times New Roman"/>
          <w:sz w:val="22"/>
          <w:szCs w:val="22"/>
        </w:rPr>
      </w:pPr>
      <w:r>
        <w:rPr>
          <w:rFonts w:ascii="Times New Roman" w:hAnsi="Times New Roman"/>
          <w:sz w:val="22"/>
          <w:szCs w:val="22"/>
        </w:rPr>
        <w:br w:type="page"/>
      </w:r>
    </w:p>
    <w:p w14:paraId="0EBDB191" w14:textId="50E56C43" w:rsidR="002A2A52" w:rsidRPr="00EB2EAC" w:rsidRDefault="002A2A52" w:rsidP="00445E5C">
      <w:pPr>
        <w:pStyle w:val="Heading1"/>
        <w:rPr>
          <w:rFonts w:ascii="Times New Roman" w:hAnsi="Times New Roman"/>
        </w:rPr>
      </w:pPr>
      <w:bookmarkStart w:id="4" w:name="_Toc166434704"/>
      <w:bookmarkStart w:id="5" w:name="_Toc166434727"/>
      <w:bookmarkStart w:id="6" w:name="_Toc166434750"/>
      <w:bookmarkStart w:id="7" w:name="_Toc166434751"/>
      <w:bookmarkEnd w:id="4"/>
      <w:bookmarkEnd w:id="5"/>
      <w:bookmarkEnd w:id="6"/>
      <w:r w:rsidRPr="00EB2EAC">
        <w:rPr>
          <w:rFonts w:ascii="Times New Roman" w:hAnsi="Times New Roman"/>
        </w:rPr>
        <w:lastRenderedPageBreak/>
        <w:t>Executive Summary</w:t>
      </w:r>
      <w:bookmarkEnd w:id="1"/>
      <w:bookmarkEnd w:id="7"/>
    </w:p>
    <w:p w14:paraId="1E51B2E9" w14:textId="77777777" w:rsidR="002A2A52" w:rsidRPr="009D4EBD" w:rsidRDefault="002A2A52" w:rsidP="00EF72E6">
      <w:pPr>
        <w:rPr>
          <w:rFonts w:ascii="Times New Roman" w:hAnsi="Times New Roman"/>
          <w:sz w:val="22"/>
          <w:szCs w:val="22"/>
        </w:rPr>
      </w:pPr>
    </w:p>
    <w:p w14:paraId="3F496711" w14:textId="224F7020" w:rsidR="002A2A52" w:rsidRPr="009D4EBD" w:rsidRDefault="002A2A52" w:rsidP="00EF72E6">
      <w:pPr>
        <w:jc w:val="both"/>
        <w:rPr>
          <w:rFonts w:ascii="Times New Roman" w:hAnsi="Times New Roman"/>
          <w:sz w:val="22"/>
          <w:szCs w:val="22"/>
        </w:rPr>
      </w:pPr>
      <w:r w:rsidRPr="009D4EBD">
        <w:rPr>
          <w:rFonts w:ascii="Times New Roman" w:hAnsi="Times New Roman"/>
          <w:sz w:val="22"/>
          <w:szCs w:val="22"/>
        </w:rPr>
        <w:t>The Liberia Women Empowerment Project (LWEP) is established by the Government of Liberia to be implemented by the Ministry of Gender, Children and Social Protection, using both credit and grant from the World Bank</w:t>
      </w:r>
      <w:r w:rsidR="005800B0" w:rsidRPr="009D4EBD">
        <w:rPr>
          <w:rFonts w:ascii="Times New Roman" w:hAnsi="Times New Roman"/>
          <w:sz w:val="22"/>
          <w:szCs w:val="22"/>
        </w:rPr>
        <w:t xml:space="preserve">.      </w:t>
      </w:r>
    </w:p>
    <w:p w14:paraId="66A83DEE" w14:textId="77777777" w:rsidR="00001E1A" w:rsidRPr="009D4EBD" w:rsidRDefault="00001E1A" w:rsidP="00EF72E6">
      <w:pPr>
        <w:jc w:val="both"/>
        <w:rPr>
          <w:rFonts w:ascii="Times New Roman" w:hAnsi="Times New Roman"/>
          <w:sz w:val="22"/>
          <w:szCs w:val="22"/>
        </w:rPr>
      </w:pPr>
    </w:p>
    <w:p w14:paraId="2B7BB146" w14:textId="197CE4BC" w:rsidR="009957E9" w:rsidRPr="009D4EBD" w:rsidRDefault="009957E9" w:rsidP="009957E9">
      <w:pPr>
        <w:jc w:val="both"/>
        <w:rPr>
          <w:rFonts w:ascii="Times New Roman" w:hAnsi="Times New Roman"/>
          <w:sz w:val="22"/>
          <w:szCs w:val="22"/>
        </w:rPr>
      </w:pPr>
      <w:r w:rsidRPr="009D4EBD">
        <w:rPr>
          <w:rFonts w:ascii="Times New Roman" w:hAnsi="Times New Roman"/>
          <w:sz w:val="22"/>
          <w:szCs w:val="22"/>
        </w:rPr>
        <w:t>The project was approved by the World Bank on June 22</w:t>
      </w:r>
      <w:r w:rsidR="00DD5C78" w:rsidRPr="009D4EBD">
        <w:rPr>
          <w:rFonts w:ascii="Times New Roman" w:hAnsi="Times New Roman"/>
          <w:sz w:val="22"/>
          <w:szCs w:val="22"/>
        </w:rPr>
        <w:t>, 2022,</w:t>
      </w:r>
      <w:r w:rsidRPr="009D4EBD">
        <w:rPr>
          <w:rFonts w:ascii="Times New Roman" w:hAnsi="Times New Roman"/>
          <w:sz w:val="22"/>
          <w:szCs w:val="22"/>
        </w:rPr>
        <w:t xml:space="preserve"> and became effective on May 8, 2023.</w:t>
      </w:r>
      <w:r w:rsidR="00DD5C78">
        <w:rPr>
          <w:rFonts w:ascii="Times New Roman" w:hAnsi="Times New Roman"/>
          <w:sz w:val="22"/>
          <w:szCs w:val="22"/>
        </w:rPr>
        <w:t xml:space="preserve"> </w:t>
      </w:r>
      <w:r w:rsidRPr="009D4EBD">
        <w:rPr>
          <w:rFonts w:ascii="Times New Roman" w:hAnsi="Times New Roman"/>
          <w:sz w:val="22"/>
          <w:szCs w:val="22"/>
        </w:rPr>
        <w:t>With a total financing of 44,600,000.00 United States dollars, it aims to reach about 26</w:t>
      </w:r>
      <w:r w:rsidR="00490101" w:rsidRPr="009D4EBD">
        <w:rPr>
          <w:rFonts w:ascii="Times New Roman" w:hAnsi="Times New Roman"/>
          <w:sz w:val="22"/>
          <w:szCs w:val="22"/>
        </w:rPr>
        <w:t>7</w:t>
      </w:r>
      <w:r w:rsidRPr="009D4EBD">
        <w:rPr>
          <w:rFonts w:ascii="Times New Roman" w:hAnsi="Times New Roman"/>
          <w:sz w:val="22"/>
          <w:szCs w:val="22"/>
        </w:rPr>
        <w:t>,200 people using the SASA methodology of which 73,000 are women between the ages 15-64.</w:t>
      </w:r>
    </w:p>
    <w:p w14:paraId="0DC0E0AC" w14:textId="3B77EC51" w:rsidR="005800B0" w:rsidRPr="009D4EBD" w:rsidRDefault="005800B0" w:rsidP="00EF72E6">
      <w:pPr>
        <w:jc w:val="both"/>
        <w:rPr>
          <w:rFonts w:ascii="Times New Roman" w:hAnsi="Times New Roman"/>
          <w:sz w:val="22"/>
          <w:szCs w:val="22"/>
        </w:rPr>
      </w:pPr>
    </w:p>
    <w:p w14:paraId="3621C8CE" w14:textId="476708AE" w:rsidR="009957E9" w:rsidRPr="009D4EBD" w:rsidRDefault="009957E9" w:rsidP="009957E9">
      <w:pPr>
        <w:jc w:val="both"/>
        <w:rPr>
          <w:rFonts w:ascii="Times New Roman" w:eastAsia="Times New Roman" w:hAnsi="Times New Roman"/>
          <w:sz w:val="22"/>
          <w:szCs w:val="22"/>
        </w:rPr>
      </w:pPr>
      <w:r w:rsidRPr="009D4EBD">
        <w:rPr>
          <w:rFonts w:ascii="Times New Roman" w:eastAsia="Times New Roman" w:hAnsi="Times New Roman"/>
          <w:sz w:val="22"/>
          <w:szCs w:val="22"/>
        </w:rPr>
        <w:t xml:space="preserve">The overall </w:t>
      </w:r>
      <w:r w:rsidR="00490101" w:rsidRPr="009D4EBD">
        <w:rPr>
          <w:rFonts w:ascii="Times New Roman" w:eastAsia="Times New Roman" w:hAnsi="Times New Roman"/>
          <w:sz w:val="22"/>
          <w:szCs w:val="22"/>
        </w:rPr>
        <w:t>o</w:t>
      </w:r>
      <w:r w:rsidRPr="009D4EBD">
        <w:rPr>
          <w:rFonts w:ascii="Times New Roman" w:eastAsia="Times New Roman" w:hAnsi="Times New Roman"/>
          <w:sz w:val="22"/>
          <w:szCs w:val="22"/>
        </w:rPr>
        <w:t>bjective of the project is to improve social and livelihood services for women and girls in targeted communities in six (6) Counties, (</w:t>
      </w:r>
      <w:proofErr w:type="spellStart"/>
      <w:r w:rsidRPr="009D4EBD">
        <w:rPr>
          <w:rFonts w:ascii="Times New Roman" w:eastAsia="Times New Roman" w:hAnsi="Times New Roman"/>
          <w:sz w:val="22"/>
          <w:szCs w:val="22"/>
        </w:rPr>
        <w:t>Bomi</w:t>
      </w:r>
      <w:proofErr w:type="spellEnd"/>
      <w:r w:rsidRPr="009D4EBD">
        <w:rPr>
          <w:rFonts w:ascii="Times New Roman" w:eastAsia="Times New Roman" w:hAnsi="Times New Roman"/>
          <w:sz w:val="22"/>
          <w:szCs w:val="22"/>
        </w:rPr>
        <w:t xml:space="preserve">, Montserrado, </w:t>
      </w:r>
      <w:proofErr w:type="spellStart"/>
      <w:r w:rsidRPr="009D4EBD">
        <w:rPr>
          <w:rFonts w:ascii="Times New Roman" w:eastAsia="Times New Roman" w:hAnsi="Times New Roman"/>
          <w:sz w:val="22"/>
          <w:szCs w:val="22"/>
        </w:rPr>
        <w:t>Gbarpolu</w:t>
      </w:r>
      <w:proofErr w:type="spellEnd"/>
      <w:r w:rsidRPr="009D4EBD">
        <w:rPr>
          <w:rFonts w:ascii="Times New Roman" w:eastAsia="Times New Roman" w:hAnsi="Times New Roman"/>
          <w:sz w:val="22"/>
          <w:szCs w:val="22"/>
        </w:rPr>
        <w:t xml:space="preserve">, </w:t>
      </w:r>
      <w:proofErr w:type="spellStart"/>
      <w:r w:rsidRPr="009D4EBD">
        <w:rPr>
          <w:rFonts w:ascii="Times New Roman" w:eastAsia="Times New Roman" w:hAnsi="Times New Roman"/>
          <w:sz w:val="22"/>
          <w:szCs w:val="22"/>
        </w:rPr>
        <w:t>Rivercess</w:t>
      </w:r>
      <w:proofErr w:type="spellEnd"/>
      <w:r w:rsidRPr="009D4EBD">
        <w:rPr>
          <w:rFonts w:ascii="Times New Roman" w:eastAsia="Times New Roman" w:hAnsi="Times New Roman"/>
          <w:sz w:val="22"/>
          <w:szCs w:val="22"/>
        </w:rPr>
        <w:t xml:space="preserve">, Grand Cape Mount and Grand </w:t>
      </w:r>
      <w:proofErr w:type="spellStart"/>
      <w:r w:rsidRPr="009D4EBD">
        <w:rPr>
          <w:rFonts w:ascii="Times New Roman" w:eastAsia="Times New Roman" w:hAnsi="Times New Roman"/>
          <w:sz w:val="22"/>
          <w:szCs w:val="22"/>
        </w:rPr>
        <w:t>Gedeh</w:t>
      </w:r>
      <w:proofErr w:type="spellEnd"/>
      <w:r w:rsidRPr="009D4EBD">
        <w:rPr>
          <w:rFonts w:ascii="Times New Roman" w:eastAsia="Times New Roman" w:hAnsi="Times New Roman"/>
          <w:sz w:val="22"/>
          <w:szCs w:val="22"/>
        </w:rPr>
        <w:t xml:space="preserve"> Lofa) to foster positive social norms and strengthen the government's capacity to advance women and girl’s empowerment.</w:t>
      </w:r>
    </w:p>
    <w:p w14:paraId="7256E50E" w14:textId="77777777" w:rsidR="002A2A52" w:rsidRPr="009D4EBD" w:rsidRDefault="002A2A52" w:rsidP="00EF72E6">
      <w:pPr>
        <w:jc w:val="both"/>
        <w:rPr>
          <w:rFonts w:ascii="Times New Roman" w:hAnsi="Times New Roman"/>
          <w:color w:val="001A1A"/>
          <w:sz w:val="22"/>
          <w:szCs w:val="22"/>
        </w:rPr>
      </w:pPr>
    </w:p>
    <w:p w14:paraId="0D4B19E7" w14:textId="741239F4" w:rsidR="00F711CD" w:rsidRPr="009D4EBD" w:rsidRDefault="00F711CD" w:rsidP="00EF72E6">
      <w:pPr>
        <w:jc w:val="both"/>
        <w:rPr>
          <w:rFonts w:ascii="Times New Roman" w:hAnsi="Times New Roman"/>
          <w:color w:val="000000" w:themeColor="text1"/>
          <w:sz w:val="22"/>
          <w:szCs w:val="22"/>
        </w:rPr>
      </w:pPr>
      <w:r w:rsidRPr="009D4EBD">
        <w:rPr>
          <w:rFonts w:ascii="Times New Roman" w:eastAsia="Times New Roman" w:hAnsi="Times New Roman"/>
          <w:color w:val="000000" w:themeColor="text1"/>
          <w:kern w:val="32"/>
          <w:sz w:val="22"/>
          <w:szCs w:val="22"/>
        </w:rPr>
        <w:t xml:space="preserve">The Liberia Women Empowerment Program </w:t>
      </w:r>
      <w:r w:rsidRPr="009D4EBD">
        <w:rPr>
          <w:rFonts w:ascii="Times New Roman" w:hAnsi="Times New Roman"/>
          <w:color w:val="000000" w:themeColor="text1"/>
          <w:sz w:val="22"/>
          <w:szCs w:val="22"/>
        </w:rPr>
        <w:t xml:space="preserve">is also fully aligned with recent government initiatives to advance implementation of key gender policies and plans, including the Second Phase of the National Action Plan on Women, Peace and Security (2019-2023), the Sexual and Gender Based Violence (SGBV) Roadmap (2019-2022), the National Action Plan on the Prevention and Management of SGBV, and the </w:t>
      </w:r>
      <w:proofErr w:type="spellStart"/>
      <w:r w:rsidRPr="009D4EBD">
        <w:rPr>
          <w:rFonts w:ascii="Times New Roman" w:hAnsi="Times New Roman"/>
          <w:color w:val="000000" w:themeColor="text1"/>
          <w:sz w:val="22"/>
          <w:szCs w:val="22"/>
        </w:rPr>
        <w:t>M</w:t>
      </w:r>
      <w:r w:rsidR="005D5082">
        <w:rPr>
          <w:rFonts w:ascii="Times New Roman" w:hAnsi="Times New Roman"/>
          <w:color w:val="000000" w:themeColor="text1"/>
          <w:sz w:val="22"/>
          <w:szCs w:val="22"/>
        </w:rPr>
        <w:t>o</w:t>
      </w:r>
      <w:r w:rsidRPr="009D4EBD">
        <w:rPr>
          <w:rFonts w:ascii="Times New Roman" w:hAnsi="Times New Roman"/>
          <w:color w:val="000000" w:themeColor="text1"/>
          <w:sz w:val="22"/>
          <w:szCs w:val="22"/>
        </w:rPr>
        <w:t>GCSP</w:t>
      </w:r>
      <w:proofErr w:type="spellEnd"/>
      <w:r w:rsidRPr="009D4EBD">
        <w:rPr>
          <w:rFonts w:ascii="Times New Roman" w:hAnsi="Times New Roman"/>
          <w:color w:val="000000" w:themeColor="text1"/>
          <w:sz w:val="22"/>
          <w:szCs w:val="22"/>
        </w:rPr>
        <w:t xml:space="preserve"> two year Strategic Plan (2021-2023), which has informed the design of Component 4’s capacity-building support for </w:t>
      </w:r>
      <w:proofErr w:type="spellStart"/>
      <w:r w:rsidRPr="009D4EBD">
        <w:rPr>
          <w:rFonts w:ascii="Times New Roman" w:hAnsi="Times New Roman"/>
          <w:color w:val="000000" w:themeColor="text1"/>
          <w:sz w:val="22"/>
          <w:szCs w:val="22"/>
        </w:rPr>
        <w:t>M</w:t>
      </w:r>
      <w:r w:rsidR="005D5082">
        <w:rPr>
          <w:rFonts w:ascii="Times New Roman" w:hAnsi="Times New Roman"/>
          <w:color w:val="000000" w:themeColor="text1"/>
          <w:sz w:val="22"/>
          <w:szCs w:val="22"/>
        </w:rPr>
        <w:t>o</w:t>
      </w:r>
      <w:r w:rsidRPr="009D4EBD">
        <w:rPr>
          <w:rFonts w:ascii="Times New Roman" w:hAnsi="Times New Roman"/>
          <w:color w:val="000000" w:themeColor="text1"/>
          <w:sz w:val="22"/>
          <w:szCs w:val="22"/>
        </w:rPr>
        <w:t>GCSP</w:t>
      </w:r>
      <w:proofErr w:type="spellEnd"/>
      <w:r w:rsidRPr="009D4EBD">
        <w:rPr>
          <w:rFonts w:ascii="Times New Roman" w:hAnsi="Times New Roman"/>
          <w:color w:val="000000" w:themeColor="text1"/>
          <w:sz w:val="22"/>
          <w:szCs w:val="22"/>
        </w:rPr>
        <w:t>. The project has also integrated climate-resilient activities in alignment with Liberia’s NAP (20202030)</w:t>
      </w:r>
    </w:p>
    <w:p w14:paraId="123C5F2F" w14:textId="77777777" w:rsidR="004D41B2" w:rsidRPr="009D4EBD" w:rsidRDefault="004D41B2" w:rsidP="00EF72E6">
      <w:pPr>
        <w:jc w:val="both"/>
        <w:rPr>
          <w:rFonts w:ascii="Times New Roman" w:eastAsia="Times New Roman" w:hAnsi="Times New Roman"/>
          <w:color w:val="000000" w:themeColor="text1"/>
          <w:kern w:val="32"/>
          <w:sz w:val="22"/>
          <w:szCs w:val="22"/>
        </w:rPr>
      </w:pPr>
    </w:p>
    <w:p w14:paraId="740DDC37" w14:textId="2E1BEF82" w:rsidR="002A2A52" w:rsidRPr="009D4EBD" w:rsidRDefault="002A2A52" w:rsidP="00EF72E6">
      <w:pPr>
        <w:jc w:val="both"/>
        <w:rPr>
          <w:rFonts w:ascii="Times New Roman" w:eastAsia="Times New Roman" w:hAnsi="Times New Roman"/>
          <w:color w:val="000000" w:themeColor="text1"/>
          <w:kern w:val="32"/>
          <w:sz w:val="22"/>
          <w:szCs w:val="22"/>
        </w:rPr>
      </w:pPr>
      <w:r w:rsidRPr="009D4EBD">
        <w:rPr>
          <w:rFonts w:ascii="Times New Roman" w:eastAsia="Times New Roman" w:hAnsi="Times New Roman"/>
          <w:color w:val="000000" w:themeColor="text1"/>
          <w:kern w:val="32"/>
          <w:sz w:val="22"/>
          <w:szCs w:val="22"/>
        </w:rPr>
        <w:t xml:space="preserve">The </w:t>
      </w:r>
      <w:r w:rsidR="00F711CD" w:rsidRPr="009D4EBD">
        <w:rPr>
          <w:rFonts w:ascii="Times New Roman" w:eastAsia="Times New Roman" w:hAnsi="Times New Roman"/>
          <w:color w:val="000000" w:themeColor="text1"/>
          <w:kern w:val="32"/>
          <w:sz w:val="22"/>
          <w:szCs w:val="22"/>
        </w:rPr>
        <w:t xml:space="preserve">project also </w:t>
      </w:r>
      <w:r w:rsidRPr="009D4EBD">
        <w:rPr>
          <w:rFonts w:ascii="Times New Roman" w:eastAsia="Times New Roman" w:hAnsi="Times New Roman"/>
          <w:color w:val="000000" w:themeColor="text1"/>
          <w:kern w:val="32"/>
          <w:sz w:val="22"/>
          <w:szCs w:val="22"/>
        </w:rPr>
        <w:t>addresses the issues of climate-resilient livelihoods through the integration of a climate change lens to address adverse impact that are barriers to women empowerment, particularly women in rural areas</w:t>
      </w:r>
      <w:r w:rsidR="00F711CD" w:rsidRPr="009D4EBD">
        <w:rPr>
          <w:rFonts w:ascii="Times New Roman" w:eastAsia="Times New Roman" w:hAnsi="Times New Roman"/>
          <w:color w:val="000000" w:themeColor="text1"/>
          <w:kern w:val="32"/>
          <w:sz w:val="22"/>
          <w:szCs w:val="22"/>
        </w:rPr>
        <w:t xml:space="preserve"> a</w:t>
      </w:r>
      <w:r w:rsidR="00F711CD" w:rsidRPr="009D4EBD">
        <w:rPr>
          <w:rFonts w:ascii="Times New Roman" w:hAnsi="Times New Roman"/>
          <w:color w:val="000000" w:themeColor="text1"/>
          <w:sz w:val="22"/>
          <w:szCs w:val="22"/>
        </w:rPr>
        <w:t xml:space="preserve">s well as </w:t>
      </w:r>
      <w:r w:rsidRPr="009D4EBD">
        <w:rPr>
          <w:rFonts w:ascii="Times New Roman" w:hAnsi="Times New Roman"/>
          <w:color w:val="000000" w:themeColor="text1"/>
          <w:sz w:val="22"/>
          <w:szCs w:val="22"/>
        </w:rPr>
        <w:t xml:space="preserve"> access to healthcare and education; these activities will include pilot interventions to enhance local GBV response and Adolescent Sexual Reproductive Health (ASRH) services as well as school-driven community engagement on adolescent pregnancy, early marriage and keeping girls in school. </w:t>
      </w:r>
    </w:p>
    <w:p w14:paraId="52C621B7" w14:textId="77777777" w:rsidR="002A2A52" w:rsidRPr="009D4EBD" w:rsidRDefault="002A2A52" w:rsidP="00EF72E6">
      <w:pPr>
        <w:jc w:val="both"/>
        <w:rPr>
          <w:rFonts w:ascii="Times New Roman" w:eastAsia="Times New Roman" w:hAnsi="Times New Roman"/>
          <w:color w:val="000000" w:themeColor="text1"/>
          <w:kern w:val="32"/>
          <w:sz w:val="22"/>
          <w:szCs w:val="22"/>
        </w:rPr>
      </w:pPr>
    </w:p>
    <w:p w14:paraId="02544A6F" w14:textId="546077CF" w:rsidR="00001E1A" w:rsidRPr="009D4EBD" w:rsidRDefault="002A2A52" w:rsidP="00EF72E6">
      <w:pPr>
        <w:jc w:val="both"/>
        <w:rPr>
          <w:rFonts w:ascii="Times New Roman" w:hAnsi="Times New Roman"/>
          <w:sz w:val="22"/>
          <w:szCs w:val="22"/>
        </w:rPr>
      </w:pPr>
      <w:r w:rsidRPr="009D4EBD">
        <w:rPr>
          <w:rFonts w:ascii="Times New Roman" w:eastAsia="Times New Roman" w:hAnsi="Times New Roman"/>
          <w:color w:val="000000" w:themeColor="text1"/>
          <w:kern w:val="32"/>
          <w:sz w:val="22"/>
          <w:szCs w:val="22"/>
        </w:rPr>
        <w:t xml:space="preserve">The Project </w:t>
      </w:r>
      <w:r w:rsidR="00651616" w:rsidRPr="009D4EBD">
        <w:rPr>
          <w:rFonts w:ascii="Times New Roman" w:eastAsia="Times New Roman" w:hAnsi="Times New Roman"/>
          <w:color w:val="000000" w:themeColor="text1"/>
          <w:kern w:val="32"/>
          <w:sz w:val="22"/>
          <w:szCs w:val="22"/>
        </w:rPr>
        <w:t xml:space="preserve">consists of </w:t>
      </w:r>
      <w:r w:rsidRPr="009D4EBD">
        <w:rPr>
          <w:rFonts w:ascii="Times New Roman" w:eastAsia="Times New Roman" w:hAnsi="Times New Roman"/>
          <w:color w:val="000000" w:themeColor="text1"/>
          <w:kern w:val="32"/>
          <w:sz w:val="22"/>
          <w:szCs w:val="22"/>
        </w:rPr>
        <w:t xml:space="preserve">five components </w:t>
      </w:r>
      <w:r w:rsidR="00441292" w:rsidRPr="009D4EBD">
        <w:rPr>
          <w:rFonts w:ascii="Times New Roman" w:eastAsia="Times New Roman" w:hAnsi="Times New Roman"/>
          <w:color w:val="000000" w:themeColor="text1"/>
          <w:kern w:val="32"/>
          <w:sz w:val="22"/>
          <w:szCs w:val="22"/>
        </w:rPr>
        <w:t>(1</w:t>
      </w:r>
      <w:r w:rsidR="00FC4AC9" w:rsidRPr="009D4EBD">
        <w:rPr>
          <w:rFonts w:ascii="Times New Roman" w:eastAsia="Times New Roman" w:hAnsi="Times New Roman"/>
          <w:color w:val="000000" w:themeColor="text1"/>
          <w:kern w:val="32"/>
          <w:sz w:val="22"/>
          <w:szCs w:val="22"/>
        </w:rPr>
        <w:t>)</w:t>
      </w:r>
      <w:r w:rsidR="00441292" w:rsidRPr="009D4EBD">
        <w:rPr>
          <w:rFonts w:ascii="Times New Roman" w:eastAsia="Times New Roman" w:hAnsi="Times New Roman"/>
          <w:color w:val="000000" w:themeColor="text1"/>
          <w:kern w:val="32"/>
          <w:sz w:val="22"/>
          <w:szCs w:val="22"/>
        </w:rPr>
        <w:t xml:space="preserve">. </w:t>
      </w:r>
      <w:r w:rsidR="00441292" w:rsidRPr="009D4EBD">
        <w:rPr>
          <w:rFonts w:ascii="Times New Roman" w:eastAsia="Times New Roman" w:hAnsi="Times New Roman"/>
          <w:bCs/>
          <w:sz w:val="22"/>
          <w:szCs w:val="22"/>
        </w:rPr>
        <w:t>Fostering Positive Social and Community Mobilization 2. Enhancing Basic services in Health and Education</w:t>
      </w:r>
      <w:r w:rsidR="008967CF" w:rsidRPr="009D4EBD">
        <w:rPr>
          <w:rFonts w:ascii="Times New Roman" w:eastAsia="Times New Roman" w:hAnsi="Times New Roman"/>
          <w:bCs/>
          <w:sz w:val="22"/>
          <w:szCs w:val="22"/>
        </w:rPr>
        <w:t xml:space="preserve"> (</w:t>
      </w:r>
      <w:r w:rsidR="00441292" w:rsidRPr="009D4EBD">
        <w:rPr>
          <w:rFonts w:ascii="Times New Roman" w:eastAsia="Times New Roman" w:hAnsi="Times New Roman"/>
          <w:bCs/>
          <w:sz w:val="22"/>
          <w:szCs w:val="22"/>
        </w:rPr>
        <w:t>3</w:t>
      </w:r>
      <w:r w:rsidR="008967CF" w:rsidRPr="009D4EBD">
        <w:rPr>
          <w:rFonts w:ascii="Times New Roman" w:eastAsia="Times New Roman" w:hAnsi="Times New Roman"/>
          <w:bCs/>
          <w:sz w:val="22"/>
          <w:szCs w:val="22"/>
        </w:rPr>
        <w:t>)</w:t>
      </w:r>
      <w:r w:rsidR="00441292" w:rsidRPr="009D4EBD">
        <w:rPr>
          <w:rFonts w:ascii="Times New Roman" w:eastAsia="Times New Roman" w:hAnsi="Times New Roman"/>
          <w:bCs/>
          <w:sz w:val="22"/>
          <w:szCs w:val="22"/>
        </w:rPr>
        <w:t xml:space="preserve">. </w:t>
      </w:r>
      <w:r w:rsidR="00441292" w:rsidRPr="009D4EBD">
        <w:rPr>
          <w:rFonts w:ascii="Times New Roman" w:eastAsia="Times New Roman" w:hAnsi="Times New Roman"/>
          <w:bCs/>
          <w:color w:val="000000" w:themeColor="text1"/>
          <w:sz w:val="22"/>
          <w:szCs w:val="22"/>
        </w:rPr>
        <w:t xml:space="preserve">Promoting resilient livelihoods through community-led approaches </w:t>
      </w:r>
      <w:r w:rsidR="008967CF" w:rsidRPr="009D4EBD">
        <w:rPr>
          <w:rFonts w:ascii="Times New Roman" w:eastAsia="Times New Roman" w:hAnsi="Times New Roman"/>
          <w:bCs/>
          <w:color w:val="000000" w:themeColor="text1"/>
          <w:sz w:val="22"/>
          <w:szCs w:val="22"/>
        </w:rPr>
        <w:t>(</w:t>
      </w:r>
      <w:r w:rsidR="00441292" w:rsidRPr="009D4EBD">
        <w:rPr>
          <w:rFonts w:ascii="Times New Roman" w:eastAsia="Times New Roman" w:hAnsi="Times New Roman"/>
          <w:bCs/>
          <w:color w:val="000000" w:themeColor="text1"/>
          <w:sz w:val="22"/>
          <w:szCs w:val="22"/>
        </w:rPr>
        <w:t>4</w:t>
      </w:r>
      <w:r w:rsidR="008967CF" w:rsidRPr="009D4EBD">
        <w:rPr>
          <w:rFonts w:ascii="Times New Roman" w:eastAsia="Times New Roman" w:hAnsi="Times New Roman"/>
          <w:bCs/>
          <w:color w:val="000000" w:themeColor="text1"/>
          <w:sz w:val="22"/>
          <w:szCs w:val="22"/>
        </w:rPr>
        <w:t>)</w:t>
      </w:r>
      <w:r w:rsidR="00441292" w:rsidRPr="009D4EBD">
        <w:rPr>
          <w:rFonts w:ascii="Times New Roman" w:eastAsia="Times New Roman" w:hAnsi="Times New Roman"/>
          <w:bCs/>
          <w:color w:val="000000" w:themeColor="text1"/>
          <w:sz w:val="22"/>
          <w:szCs w:val="22"/>
        </w:rPr>
        <w:t xml:space="preserve">. </w:t>
      </w:r>
      <w:r w:rsidR="00441292" w:rsidRPr="009D4EBD">
        <w:rPr>
          <w:rFonts w:ascii="Times New Roman" w:eastAsia="Times New Roman" w:hAnsi="Times New Roman"/>
          <w:bCs/>
          <w:sz w:val="22"/>
          <w:szCs w:val="22"/>
        </w:rPr>
        <w:t>Strengthening public institutions to advance gender equality</w:t>
      </w:r>
      <w:r w:rsidR="00651616" w:rsidRPr="009D4EBD">
        <w:rPr>
          <w:rFonts w:ascii="Times New Roman" w:eastAsia="Times New Roman" w:hAnsi="Times New Roman"/>
          <w:bCs/>
          <w:sz w:val="22"/>
          <w:szCs w:val="22"/>
        </w:rPr>
        <w:t xml:space="preserve"> and</w:t>
      </w:r>
      <w:r w:rsidR="00441292" w:rsidRPr="009D4EBD">
        <w:rPr>
          <w:rFonts w:ascii="Times New Roman" w:eastAsia="Times New Roman" w:hAnsi="Times New Roman"/>
          <w:bCs/>
          <w:sz w:val="22"/>
          <w:szCs w:val="22"/>
        </w:rPr>
        <w:t xml:space="preserve"> </w:t>
      </w:r>
      <w:r w:rsidR="008967CF" w:rsidRPr="009D4EBD">
        <w:rPr>
          <w:rFonts w:ascii="Times New Roman" w:eastAsia="Times New Roman" w:hAnsi="Times New Roman"/>
          <w:bCs/>
          <w:sz w:val="22"/>
          <w:szCs w:val="22"/>
        </w:rPr>
        <w:t>(</w:t>
      </w:r>
      <w:r w:rsidR="00441292" w:rsidRPr="009D4EBD">
        <w:rPr>
          <w:rFonts w:ascii="Times New Roman" w:eastAsia="Times New Roman" w:hAnsi="Times New Roman"/>
          <w:bCs/>
          <w:sz w:val="22"/>
          <w:szCs w:val="22"/>
        </w:rPr>
        <w:t>5</w:t>
      </w:r>
      <w:r w:rsidR="008967CF" w:rsidRPr="009D4EBD">
        <w:rPr>
          <w:rFonts w:ascii="Times New Roman" w:eastAsia="Times New Roman" w:hAnsi="Times New Roman"/>
          <w:bCs/>
          <w:sz w:val="22"/>
          <w:szCs w:val="22"/>
        </w:rPr>
        <w:t>)</w:t>
      </w:r>
      <w:r w:rsidR="00441292" w:rsidRPr="009D4EBD">
        <w:rPr>
          <w:rFonts w:ascii="Times New Roman" w:eastAsia="Times New Roman" w:hAnsi="Times New Roman"/>
          <w:bCs/>
          <w:sz w:val="22"/>
          <w:szCs w:val="22"/>
        </w:rPr>
        <w:t>. Project management, monitoring and evaluation)</w:t>
      </w:r>
      <w:r w:rsidR="00651616" w:rsidRPr="009D4EBD">
        <w:rPr>
          <w:rFonts w:ascii="Times New Roman" w:eastAsia="Times New Roman" w:hAnsi="Times New Roman"/>
          <w:b/>
        </w:rPr>
        <w:t xml:space="preserve">. </w:t>
      </w:r>
      <w:r w:rsidR="00373A51" w:rsidRPr="009D4EBD">
        <w:rPr>
          <w:rFonts w:ascii="Times New Roman" w:eastAsia="Times New Roman" w:hAnsi="Times New Roman"/>
          <w:bCs/>
        </w:rPr>
        <w:t xml:space="preserve">As part of Component 5, </w:t>
      </w:r>
      <w:r w:rsidR="00373A51" w:rsidRPr="009D4EBD">
        <w:rPr>
          <w:rFonts w:ascii="Times New Roman" w:hAnsi="Times New Roman"/>
          <w:sz w:val="22"/>
          <w:szCs w:val="22"/>
        </w:rPr>
        <w:t xml:space="preserve">the Project aims to improve the institutional capacity of the </w:t>
      </w:r>
      <w:proofErr w:type="spellStart"/>
      <w:r w:rsidR="00373A51" w:rsidRPr="009D4EBD">
        <w:rPr>
          <w:rFonts w:ascii="Times New Roman" w:hAnsi="Times New Roman"/>
          <w:sz w:val="22"/>
          <w:szCs w:val="22"/>
        </w:rPr>
        <w:t>M</w:t>
      </w:r>
      <w:r w:rsidR="005D5082">
        <w:rPr>
          <w:rFonts w:ascii="Times New Roman" w:hAnsi="Times New Roman"/>
          <w:sz w:val="22"/>
          <w:szCs w:val="22"/>
        </w:rPr>
        <w:t>o</w:t>
      </w:r>
      <w:r w:rsidR="00373A51" w:rsidRPr="009D4EBD">
        <w:rPr>
          <w:rFonts w:ascii="Times New Roman" w:hAnsi="Times New Roman"/>
          <w:sz w:val="22"/>
          <w:szCs w:val="22"/>
        </w:rPr>
        <w:t>GCSP</w:t>
      </w:r>
      <w:proofErr w:type="spellEnd"/>
      <w:r w:rsidR="00373A51" w:rsidRPr="009D4EBD">
        <w:rPr>
          <w:rFonts w:ascii="Times New Roman" w:hAnsi="Times New Roman"/>
          <w:sz w:val="22"/>
          <w:szCs w:val="22"/>
        </w:rPr>
        <w:t xml:space="preserve"> and other key ministries to enhance their ability to deliver gender and GBV-focused programming at central and local level over the long term. Prior to the commencement of activities with beneficiaries, LWEP will invest in </w:t>
      </w:r>
      <w:r w:rsidRPr="009D4EBD">
        <w:rPr>
          <w:rFonts w:ascii="Times New Roman" w:hAnsi="Times New Roman"/>
          <w:sz w:val="22"/>
          <w:szCs w:val="22"/>
        </w:rPr>
        <w:t xml:space="preserve">in capacity-building, using a phased approach in which </w:t>
      </w:r>
      <w:r w:rsidR="00E11E3C">
        <w:rPr>
          <w:rFonts w:ascii="Times New Roman" w:hAnsi="Times New Roman"/>
          <w:sz w:val="22"/>
          <w:szCs w:val="22"/>
        </w:rPr>
        <w:t>operational procedures and the GRM a</w:t>
      </w:r>
      <w:r w:rsidRPr="009D4EBD">
        <w:rPr>
          <w:rFonts w:ascii="Times New Roman" w:hAnsi="Times New Roman"/>
          <w:sz w:val="22"/>
          <w:szCs w:val="22"/>
        </w:rPr>
        <w:t xml:space="preserve">re fully established. </w:t>
      </w:r>
    </w:p>
    <w:p w14:paraId="60CCF207" w14:textId="77777777" w:rsidR="00B90676" w:rsidRPr="009D4EBD" w:rsidRDefault="00B90676" w:rsidP="00EF72E6">
      <w:pPr>
        <w:jc w:val="both"/>
        <w:rPr>
          <w:rFonts w:ascii="Times New Roman" w:hAnsi="Times New Roman"/>
          <w:sz w:val="22"/>
          <w:szCs w:val="22"/>
        </w:rPr>
      </w:pPr>
    </w:p>
    <w:p w14:paraId="610C95D0" w14:textId="43A2CC86" w:rsidR="005D4652" w:rsidRPr="009D4EBD" w:rsidRDefault="00B90676" w:rsidP="00EF72E6">
      <w:pPr>
        <w:jc w:val="both"/>
        <w:rPr>
          <w:rFonts w:ascii="Times New Roman" w:hAnsi="Times New Roman"/>
          <w:color w:val="000000" w:themeColor="text1"/>
          <w:sz w:val="22"/>
          <w:szCs w:val="22"/>
        </w:rPr>
      </w:pPr>
      <w:r w:rsidRPr="009D4EBD">
        <w:rPr>
          <w:rFonts w:ascii="Times New Roman" w:hAnsi="Times New Roman"/>
          <w:color w:val="000000" w:themeColor="text1"/>
          <w:sz w:val="22"/>
          <w:szCs w:val="22"/>
        </w:rPr>
        <w:t xml:space="preserve">The project will likely involve project actors and project beneficiaries at the level of the community which raises the risks of SEA/SH. Further, the project is likely to be implemented in rural areas where access to quality GBV services or support of efficient service providers for survivors is limited. The project will also establish clear risk mitigation measures for sexual exploitation and abuse (SEA) and sexual harassment (SH), including SEA/SH risks that may arise from interactions </w:t>
      </w:r>
      <w:r w:rsidR="00B401DB">
        <w:rPr>
          <w:rFonts w:ascii="Times New Roman" w:hAnsi="Times New Roman"/>
          <w:color w:val="000000" w:themeColor="text1"/>
          <w:sz w:val="22"/>
          <w:szCs w:val="22"/>
        </w:rPr>
        <w:t xml:space="preserve">among project workers and </w:t>
      </w:r>
      <w:r w:rsidRPr="009D4EBD">
        <w:rPr>
          <w:rFonts w:ascii="Times New Roman" w:hAnsi="Times New Roman"/>
          <w:color w:val="000000" w:themeColor="text1"/>
          <w:sz w:val="22"/>
          <w:szCs w:val="22"/>
        </w:rPr>
        <w:t>between project workers and beneficiaries.</w:t>
      </w:r>
    </w:p>
    <w:p w14:paraId="23C7F922" w14:textId="21F4FD5D" w:rsidR="00494C66" w:rsidRDefault="00494C66">
      <w:pPr>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259B3364" w14:textId="6A346ADA" w:rsidR="002A2A52" w:rsidRPr="00EB2EAC" w:rsidRDefault="002A2A52">
      <w:pPr>
        <w:pStyle w:val="Heading1"/>
        <w:rPr>
          <w:rFonts w:ascii="Times New Roman" w:hAnsi="Times New Roman"/>
          <w:color w:val="000000" w:themeColor="text1"/>
          <w:szCs w:val="28"/>
        </w:rPr>
      </w:pPr>
      <w:bookmarkStart w:id="8" w:name="_Toc166434706"/>
      <w:bookmarkStart w:id="9" w:name="_Toc166434729"/>
      <w:bookmarkStart w:id="10" w:name="_Toc166434752"/>
      <w:bookmarkStart w:id="11" w:name="_Toc166434707"/>
      <w:bookmarkStart w:id="12" w:name="_Toc166434730"/>
      <w:bookmarkStart w:id="13" w:name="_Toc166434753"/>
      <w:bookmarkStart w:id="14" w:name="_Toc166434708"/>
      <w:bookmarkStart w:id="15" w:name="_Toc166434731"/>
      <w:bookmarkStart w:id="16" w:name="_Toc166434754"/>
      <w:bookmarkStart w:id="17" w:name="_Toc166434709"/>
      <w:bookmarkStart w:id="18" w:name="_Toc166434732"/>
      <w:bookmarkStart w:id="19" w:name="_Toc166434755"/>
      <w:bookmarkStart w:id="20" w:name="_Toc166434710"/>
      <w:bookmarkStart w:id="21" w:name="_Toc166434733"/>
      <w:bookmarkStart w:id="22" w:name="_Toc166434756"/>
      <w:bookmarkStart w:id="23" w:name="_Toc166434711"/>
      <w:bookmarkStart w:id="24" w:name="_Toc166434734"/>
      <w:bookmarkStart w:id="25" w:name="_Toc166434757"/>
      <w:bookmarkStart w:id="26" w:name="_Toc16643475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B2EAC">
        <w:rPr>
          <w:rFonts w:ascii="Times New Roman" w:hAnsi="Times New Roman"/>
          <w:color w:val="000000" w:themeColor="text1"/>
          <w:szCs w:val="28"/>
        </w:rPr>
        <w:lastRenderedPageBreak/>
        <w:t>Background</w:t>
      </w:r>
      <w:bookmarkEnd w:id="26"/>
    </w:p>
    <w:p w14:paraId="77F42D18" w14:textId="77777777" w:rsidR="00B7495B" w:rsidRPr="00EB2EAC" w:rsidRDefault="00B7495B" w:rsidP="00B7495B">
      <w:pPr>
        <w:rPr>
          <w:rFonts w:ascii="Times New Roman" w:hAnsi="Times New Roman"/>
          <w:sz w:val="22"/>
          <w:szCs w:val="22"/>
        </w:rPr>
      </w:pPr>
    </w:p>
    <w:p w14:paraId="38DBACD4" w14:textId="114C9A5A" w:rsidR="002A2A52" w:rsidRPr="009D4EBD" w:rsidRDefault="002A2A52" w:rsidP="003D1324">
      <w:pPr>
        <w:ind w:left="10" w:right="365" w:hanging="10"/>
        <w:jc w:val="both"/>
        <w:rPr>
          <w:rFonts w:ascii="Times New Roman" w:hAnsi="Times New Roman"/>
          <w:color w:val="000000" w:themeColor="text1"/>
          <w:sz w:val="22"/>
          <w:szCs w:val="22"/>
        </w:rPr>
      </w:pPr>
      <w:bookmarkStart w:id="27" w:name="_heading=h.1ksv4uv"/>
      <w:bookmarkEnd w:id="27"/>
      <w:r w:rsidRPr="009D4EBD">
        <w:rPr>
          <w:rFonts w:ascii="Times New Roman" w:hAnsi="Times New Roman"/>
          <w:color w:val="000000" w:themeColor="text1"/>
          <w:sz w:val="22"/>
          <w:szCs w:val="22"/>
        </w:rPr>
        <w:t xml:space="preserve">Given Liberia’s high rates of GBV </w:t>
      </w:r>
      <w:r w:rsidR="00F51A80">
        <w:rPr>
          <w:rFonts w:ascii="Times New Roman" w:hAnsi="Times New Roman"/>
          <w:color w:val="000000" w:themeColor="text1"/>
          <w:sz w:val="22"/>
          <w:szCs w:val="22"/>
        </w:rPr>
        <w:t>prevalence</w:t>
      </w:r>
      <w:r w:rsidRPr="009D4EBD">
        <w:rPr>
          <w:rFonts w:ascii="Times New Roman" w:hAnsi="Times New Roman"/>
          <w:color w:val="000000" w:themeColor="text1"/>
          <w:sz w:val="22"/>
          <w:szCs w:val="22"/>
        </w:rPr>
        <w:t xml:space="preserve">, particularly among young and vulnerable women and children, including high rates of exploitative transactional sexual relationships, both the </w:t>
      </w:r>
      <w:r w:rsidR="003866B3" w:rsidRPr="009D4EBD">
        <w:rPr>
          <w:rFonts w:ascii="Times New Roman" w:eastAsia="Corbel" w:hAnsi="Times New Roman"/>
          <w:bCs/>
          <w:color w:val="000000" w:themeColor="text1"/>
          <w:sz w:val="22"/>
          <w:szCs w:val="22"/>
        </w:rPr>
        <w:t xml:space="preserve">Environmental and Social </w:t>
      </w:r>
      <w:r w:rsidR="006407D3">
        <w:rPr>
          <w:rFonts w:ascii="Times New Roman" w:eastAsia="Corbel" w:hAnsi="Times New Roman"/>
          <w:bCs/>
          <w:color w:val="000000" w:themeColor="text1"/>
          <w:sz w:val="22"/>
          <w:szCs w:val="22"/>
        </w:rPr>
        <w:t>M</w:t>
      </w:r>
      <w:r w:rsidR="00D36BA5" w:rsidRPr="009D4EBD">
        <w:rPr>
          <w:rFonts w:ascii="Times New Roman" w:eastAsia="Corbel" w:hAnsi="Times New Roman"/>
          <w:bCs/>
          <w:color w:val="000000" w:themeColor="text1"/>
          <w:sz w:val="22"/>
          <w:szCs w:val="22"/>
        </w:rPr>
        <w:t>anagement Frame</w:t>
      </w:r>
      <w:r w:rsidR="003B4851" w:rsidRPr="009D4EBD">
        <w:rPr>
          <w:rFonts w:ascii="Times New Roman" w:eastAsia="Corbel" w:hAnsi="Times New Roman"/>
          <w:bCs/>
          <w:color w:val="000000" w:themeColor="text1"/>
          <w:sz w:val="22"/>
          <w:szCs w:val="22"/>
        </w:rPr>
        <w:t>w</w:t>
      </w:r>
      <w:r w:rsidR="00D36BA5" w:rsidRPr="009D4EBD">
        <w:rPr>
          <w:rFonts w:ascii="Times New Roman" w:eastAsia="Corbel" w:hAnsi="Times New Roman"/>
          <w:bCs/>
          <w:color w:val="000000" w:themeColor="text1"/>
          <w:sz w:val="22"/>
          <w:szCs w:val="22"/>
        </w:rPr>
        <w:t>ork</w:t>
      </w:r>
      <w:r w:rsidR="003866B3" w:rsidRPr="009D4EBD">
        <w:rPr>
          <w:rFonts w:ascii="Times New Roman" w:eastAsia="Corbel" w:hAnsi="Times New Roman"/>
          <w:bCs/>
          <w:color w:val="000000" w:themeColor="text1"/>
          <w:sz w:val="22"/>
          <w:szCs w:val="22"/>
        </w:rPr>
        <w:t xml:space="preserve"> </w:t>
      </w:r>
      <w:r w:rsidR="003D1324" w:rsidRPr="009D4EBD">
        <w:rPr>
          <w:rFonts w:ascii="Times New Roman" w:eastAsia="Corbel" w:hAnsi="Times New Roman"/>
          <w:bCs/>
          <w:color w:val="000000" w:themeColor="text1"/>
          <w:sz w:val="22"/>
          <w:szCs w:val="22"/>
        </w:rPr>
        <w:t xml:space="preserve">(ESMF) and Environmental Social Commitment Plan and </w:t>
      </w:r>
      <w:r w:rsidR="00DD3912" w:rsidRPr="009D4EBD">
        <w:rPr>
          <w:rFonts w:ascii="Times New Roman" w:eastAsia="Corbel" w:hAnsi="Times New Roman"/>
          <w:bCs/>
          <w:color w:val="000000" w:themeColor="text1"/>
          <w:sz w:val="22"/>
          <w:szCs w:val="22"/>
        </w:rPr>
        <w:t>(</w:t>
      </w:r>
      <w:r w:rsidR="003866B3" w:rsidRPr="009D4EBD">
        <w:rPr>
          <w:rFonts w:ascii="Times New Roman" w:eastAsia="Corbel" w:hAnsi="Times New Roman"/>
          <w:bCs/>
          <w:color w:val="000000" w:themeColor="text1"/>
          <w:sz w:val="22"/>
          <w:szCs w:val="22"/>
        </w:rPr>
        <w:t>ESCP) has</w:t>
      </w:r>
      <w:r w:rsidRPr="009D4EBD">
        <w:rPr>
          <w:rFonts w:ascii="Times New Roman" w:hAnsi="Times New Roman"/>
          <w:color w:val="000000" w:themeColor="text1"/>
          <w:sz w:val="22"/>
          <w:szCs w:val="22"/>
        </w:rPr>
        <w:t xml:space="preserve"> provided that a </w:t>
      </w:r>
      <w:r w:rsidR="003D1324" w:rsidRPr="009D4EBD">
        <w:rPr>
          <w:rFonts w:ascii="Times New Roman" w:eastAsia="Gill Sans MT" w:hAnsi="Times New Roman"/>
          <w:sz w:val="22"/>
          <w:szCs w:val="22"/>
        </w:rPr>
        <w:t xml:space="preserve">SEA/SH </w:t>
      </w:r>
      <w:r w:rsidRPr="009D4EBD">
        <w:rPr>
          <w:rFonts w:ascii="Times New Roman" w:hAnsi="Times New Roman"/>
          <w:color w:val="000000" w:themeColor="text1"/>
          <w:sz w:val="22"/>
          <w:szCs w:val="22"/>
        </w:rPr>
        <w:t xml:space="preserve">Action Plan be developed </w:t>
      </w:r>
      <w:r w:rsidR="003D1324" w:rsidRPr="009D4EBD">
        <w:rPr>
          <w:rFonts w:ascii="Times New Roman" w:hAnsi="Times New Roman"/>
          <w:color w:val="000000" w:themeColor="text1"/>
          <w:sz w:val="22"/>
          <w:szCs w:val="22"/>
        </w:rPr>
        <w:t xml:space="preserve">to </w:t>
      </w:r>
      <w:r w:rsidRPr="009D4EBD">
        <w:rPr>
          <w:rFonts w:ascii="Times New Roman" w:hAnsi="Times New Roman"/>
          <w:color w:val="000000" w:themeColor="text1"/>
          <w:sz w:val="22"/>
          <w:szCs w:val="22"/>
        </w:rPr>
        <w:t xml:space="preserve">assess and manage </w:t>
      </w:r>
      <w:r w:rsidR="003D1324" w:rsidRPr="009D4EBD">
        <w:rPr>
          <w:rFonts w:ascii="Times New Roman" w:hAnsi="Times New Roman"/>
          <w:color w:val="000000" w:themeColor="text1"/>
          <w:sz w:val="22"/>
          <w:szCs w:val="22"/>
        </w:rPr>
        <w:t xml:space="preserve">the </w:t>
      </w:r>
      <w:r w:rsidRPr="009D4EBD">
        <w:rPr>
          <w:rFonts w:ascii="Times New Roman" w:hAnsi="Times New Roman"/>
          <w:color w:val="000000" w:themeColor="text1"/>
          <w:sz w:val="22"/>
          <w:szCs w:val="22"/>
        </w:rPr>
        <w:t>risks related to SEA</w:t>
      </w:r>
      <w:r w:rsidR="00B7495B" w:rsidRPr="009D4EBD">
        <w:rPr>
          <w:rFonts w:ascii="Times New Roman" w:hAnsi="Times New Roman"/>
          <w:color w:val="000000" w:themeColor="text1"/>
          <w:sz w:val="22"/>
          <w:szCs w:val="22"/>
        </w:rPr>
        <w:t>/</w:t>
      </w:r>
      <w:r w:rsidRPr="009D4EBD">
        <w:rPr>
          <w:rFonts w:ascii="Times New Roman" w:hAnsi="Times New Roman"/>
          <w:color w:val="000000" w:themeColor="text1"/>
          <w:sz w:val="22"/>
          <w:szCs w:val="22"/>
        </w:rPr>
        <w:t>SH beyond the current context</w:t>
      </w:r>
      <w:r w:rsidR="00CB2E9C" w:rsidRPr="009D4EBD">
        <w:rPr>
          <w:rFonts w:ascii="Times New Roman" w:hAnsi="Times New Roman"/>
          <w:color w:val="000000" w:themeColor="text1"/>
          <w:sz w:val="22"/>
          <w:szCs w:val="22"/>
        </w:rPr>
        <w:t>.</w:t>
      </w:r>
    </w:p>
    <w:p w14:paraId="2F05B83C" w14:textId="77777777" w:rsidR="003D1324" w:rsidRPr="009D4EBD" w:rsidRDefault="003D1324" w:rsidP="003D1324">
      <w:pPr>
        <w:ind w:left="10" w:right="365" w:hanging="10"/>
        <w:jc w:val="both"/>
        <w:rPr>
          <w:rFonts w:ascii="Times New Roman" w:hAnsi="Times New Roman"/>
          <w:bCs/>
          <w:color w:val="000000" w:themeColor="text1"/>
          <w:sz w:val="22"/>
          <w:szCs w:val="22"/>
        </w:rPr>
      </w:pPr>
    </w:p>
    <w:p w14:paraId="334AC147" w14:textId="415B0B38" w:rsidR="00C30FDD" w:rsidRPr="009D4EBD" w:rsidRDefault="002A2A52" w:rsidP="587E23A2">
      <w:pPr>
        <w:contextualSpacing/>
        <w:jc w:val="both"/>
        <w:rPr>
          <w:rFonts w:ascii="Times New Roman" w:eastAsia="Times New Roman" w:hAnsi="Times New Roman"/>
          <w:sz w:val="22"/>
          <w:szCs w:val="22"/>
        </w:rPr>
      </w:pPr>
      <w:r w:rsidRPr="587E23A2">
        <w:rPr>
          <w:rFonts w:ascii="Times New Roman" w:eastAsia="Times New Roman" w:hAnsi="Times New Roman"/>
          <w:sz w:val="22"/>
          <w:szCs w:val="22"/>
        </w:rPr>
        <w:t>This Sexual Exploitation, Abuse and Harassment (SEA</w:t>
      </w:r>
      <w:r w:rsidR="004B336B" w:rsidRPr="587E23A2">
        <w:rPr>
          <w:rFonts w:ascii="Times New Roman" w:eastAsia="Times New Roman" w:hAnsi="Times New Roman"/>
          <w:sz w:val="22"/>
          <w:szCs w:val="22"/>
        </w:rPr>
        <w:t>/S</w:t>
      </w:r>
      <w:r w:rsidRPr="587E23A2">
        <w:rPr>
          <w:rFonts w:ascii="Times New Roman" w:eastAsia="Times New Roman" w:hAnsi="Times New Roman"/>
          <w:sz w:val="22"/>
          <w:szCs w:val="22"/>
        </w:rPr>
        <w:t xml:space="preserve">H) Prevention and Response </w:t>
      </w:r>
      <w:r w:rsidR="00C96D46">
        <w:rPr>
          <w:rFonts w:ascii="Times New Roman" w:eastAsia="Times New Roman" w:hAnsi="Times New Roman"/>
          <w:sz w:val="22"/>
          <w:szCs w:val="22"/>
        </w:rPr>
        <w:t xml:space="preserve">Action </w:t>
      </w:r>
      <w:r w:rsidRPr="587E23A2">
        <w:rPr>
          <w:rFonts w:ascii="Times New Roman" w:eastAsia="Times New Roman" w:hAnsi="Times New Roman"/>
          <w:sz w:val="22"/>
          <w:szCs w:val="22"/>
        </w:rPr>
        <w:t>Plan has been prepared for the Liberia Women Empowerment Program (LWEP)</w:t>
      </w:r>
      <w:r w:rsidR="00B90676" w:rsidRPr="587E23A2">
        <w:rPr>
          <w:rFonts w:ascii="Times New Roman" w:eastAsia="Times New Roman" w:hAnsi="Times New Roman"/>
          <w:sz w:val="22"/>
          <w:szCs w:val="22"/>
        </w:rPr>
        <w:t>,</w:t>
      </w:r>
      <w:r w:rsidRPr="587E23A2">
        <w:rPr>
          <w:rFonts w:ascii="Times New Roman" w:eastAsia="Times New Roman" w:hAnsi="Times New Roman"/>
          <w:sz w:val="22"/>
          <w:szCs w:val="22"/>
        </w:rPr>
        <w:t xml:space="preserve"> a World Bank financed project </w:t>
      </w:r>
      <w:r w:rsidR="000611C2">
        <w:rPr>
          <w:rFonts w:ascii="Times New Roman" w:eastAsia="Times New Roman" w:hAnsi="Times New Roman"/>
          <w:sz w:val="22"/>
          <w:szCs w:val="22"/>
        </w:rPr>
        <w:t>that is being managed</w:t>
      </w:r>
      <w:r w:rsidRPr="587E23A2">
        <w:rPr>
          <w:rFonts w:ascii="Times New Roman" w:eastAsia="Times New Roman" w:hAnsi="Times New Roman"/>
          <w:sz w:val="22"/>
          <w:szCs w:val="22"/>
        </w:rPr>
        <w:t xml:space="preserve"> </w:t>
      </w:r>
      <w:r w:rsidR="005D5082" w:rsidRPr="587E23A2">
        <w:rPr>
          <w:rFonts w:ascii="Times New Roman" w:eastAsia="Times New Roman" w:hAnsi="Times New Roman"/>
          <w:sz w:val="22"/>
          <w:szCs w:val="22"/>
        </w:rPr>
        <w:t xml:space="preserve">by </w:t>
      </w:r>
      <w:r w:rsidR="005D5082">
        <w:rPr>
          <w:rFonts w:ascii="Times New Roman" w:eastAsia="Times New Roman" w:hAnsi="Times New Roman"/>
          <w:sz w:val="22"/>
          <w:szCs w:val="22"/>
        </w:rPr>
        <w:t>Project</w:t>
      </w:r>
      <w:r w:rsidR="000611C2">
        <w:rPr>
          <w:rFonts w:ascii="Times New Roman" w:eastAsia="Times New Roman" w:hAnsi="Times New Roman"/>
          <w:sz w:val="22"/>
          <w:szCs w:val="22"/>
        </w:rPr>
        <w:t xml:space="preserve"> </w:t>
      </w:r>
      <w:r w:rsidR="005D5082">
        <w:rPr>
          <w:rFonts w:ascii="Times New Roman" w:eastAsia="Times New Roman" w:hAnsi="Times New Roman"/>
          <w:sz w:val="22"/>
          <w:szCs w:val="22"/>
        </w:rPr>
        <w:t>Management</w:t>
      </w:r>
      <w:r w:rsidR="000611C2">
        <w:rPr>
          <w:rFonts w:ascii="Times New Roman" w:eastAsia="Times New Roman" w:hAnsi="Times New Roman"/>
          <w:sz w:val="22"/>
          <w:szCs w:val="22"/>
        </w:rPr>
        <w:t xml:space="preserve"> Unit at t</w:t>
      </w:r>
      <w:r w:rsidRPr="587E23A2">
        <w:rPr>
          <w:rFonts w:ascii="Times New Roman" w:eastAsia="Times New Roman" w:hAnsi="Times New Roman"/>
          <w:sz w:val="22"/>
          <w:szCs w:val="22"/>
        </w:rPr>
        <w:t>he Ministry of Gender, Children and Social Protection (</w:t>
      </w:r>
      <w:proofErr w:type="spellStart"/>
      <w:r w:rsidRPr="587E23A2">
        <w:rPr>
          <w:rFonts w:ascii="Times New Roman" w:eastAsia="Times New Roman" w:hAnsi="Times New Roman"/>
          <w:sz w:val="22"/>
          <w:szCs w:val="22"/>
        </w:rPr>
        <w:t>MoGCSP</w:t>
      </w:r>
      <w:proofErr w:type="spellEnd"/>
      <w:r w:rsidRPr="587E23A2">
        <w:rPr>
          <w:rFonts w:ascii="Times New Roman" w:eastAsia="Times New Roman" w:hAnsi="Times New Roman"/>
          <w:sz w:val="22"/>
          <w:szCs w:val="22"/>
        </w:rPr>
        <w:t xml:space="preserve">). </w:t>
      </w:r>
    </w:p>
    <w:p w14:paraId="620C4A16" w14:textId="77777777" w:rsidR="001D1615" w:rsidRPr="009D4EBD" w:rsidRDefault="001D1615" w:rsidP="00EF72E6">
      <w:pPr>
        <w:contextualSpacing/>
        <w:jc w:val="both"/>
        <w:rPr>
          <w:rFonts w:ascii="Times New Roman" w:eastAsia="Times New Roman" w:hAnsi="Times New Roman"/>
          <w:sz w:val="22"/>
          <w:szCs w:val="22"/>
          <w:lang w:val="en"/>
        </w:rPr>
      </w:pPr>
    </w:p>
    <w:p w14:paraId="2E17D4AA" w14:textId="5CCA3072" w:rsidR="00CB2E9C" w:rsidRPr="009D4EBD" w:rsidRDefault="001D1615" w:rsidP="587E23A2">
      <w:pPr>
        <w:contextualSpacing/>
        <w:jc w:val="both"/>
        <w:rPr>
          <w:rFonts w:ascii="Times New Roman" w:eastAsia="Times New Roman" w:hAnsi="Times New Roman"/>
          <w:sz w:val="22"/>
          <w:szCs w:val="22"/>
        </w:rPr>
      </w:pPr>
      <w:r w:rsidRPr="587E23A2">
        <w:rPr>
          <w:rFonts w:ascii="Times New Roman" w:eastAsia="Times New Roman" w:hAnsi="Times New Roman"/>
          <w:sz w:val="22"/>
          <w:szCs w:val="22"/>
        </w:rPr>
        <w:t>The LWEP</w:t>
      </w:r>
      <w:r w:rsidR="002A2A52" w:rsidRPr="587E23A2">
        <w:rPr>
          <w:rFonts w:ascii="Times New Roman" w:eastAsia="Times New Roman" w:hAnsi="Times New Roman"/>
          <w:sz w:val="22"/>
          <w:szCs w:val="22"/>
        </w:rPr>
        <w:t xml:space="preserve"> program aims to enhance women’s empowerment by addressing social norms (with focus on </w:t>
      </w:r>
      <w:r w:rsidR="00CB2E9C" w:rsidRPr="587E23A2">
        <w:rPr>
          <w:rFonts w:ascii="Times New Roman" w:eastAsia="Times New Roman" w:hAnsi="Times New Roman"/>
          <w:sz w:val="22"/>
          <w:szCs w:val="22"/>
        </w:rPr>
        <w:t>SEA</w:t>
      </w:r>
      <w:r w:rsidR="009170FA">
        <w:rPr>
          <w:rFonts w:ascii="Times New Roman" w:eastAsia="Times New Roman" w:hAnsi="Times New Roman"/>
          <w:sz w:val="22"/>
          <w:szCs w:val="22"/>
        </w:rPr>
        <w:t>/SH</w:t>
      </w:r>
      <w:r w:rsidR="002A2A52" w:rsidRPr="587E23A2">
        <w:rPr>
          <w:rFonts w:ascii="Times New Roman" w:eastAsia="Times New Roman" w:hAnsi="Times New Roman"/>
          <w:sz w:val="22"/>
          <w:szCs w:val="22"/>
        </w:rPr>
        <w:t xml:space="preserve"> prevention</w:t>
      </w:r>
      <w:r w:rsidR="00CB2E9C" w:rsidRPr="587E23A2">
        <w:rPr>
          <w:rFonts w:ascii="Times New Roman" w:eastAsia="Times New Roman" w:hAnsi="Times New Roman"/>
          <w:sz w:val="22"/>
          <w:szCs w:val="22"/>
        </w:rPr>
        <w:t xml:space="preserve"> and respon</w:t>
      </w:r>
      <w:r w:rsidR="00E32FE5">
        <w:rPr>
          <w:rFonts w:ascii="Times New Roman" w:eastAsia="Times New Roman" w:hAnsi="Times New Roman"/>
          <w:sz w:val="22"/>
          <w:szCs w:val="22"/>
        </w:rPr>
        <w:t>se</w:t>
      </w:r>
      <w:r w:rsidR="002A2A52" w:rsidRPr="587E23A2">
        <w:rPr>
          <w:rFonts w:ascii="Times New Roman" w:eastAsia="Times New Roman" w:hAnsi="Times New Roman"/>
          <w:sz w:val="22"/>
          <w:szCs w:val="22"/>
        </w:rPr>
        <w:t xml:space="preserve">) and improving access to livelihoods </w:t>
      </w:r>
      <w:r w:rsidRPr="587E23A2">
        <w:rPr>
          <w:rFonts w:ascii="Times New Roman" w:eastAsia="Times New Roman" w:hAnsi="Times New Roman"/>
          <w:sz w:val="22"/>
          <w:szCs w:val="22"/>
        </w:rPr>
        <w:t xml:space="preserve">and </w:t>
      </w:r>
      <w:r w:rsidR="002A2A52" w:rsidRPr="587E23A2">
        <w:rPr>
          <w:rFonts w:ascii="Times New Roman" w:eastAsia="Times New Roman" w:hAnsi="Times New Roman"/>
          <w:sz w:val="22"/>
          <w:szCs w:val="22"/>
        </w:rPr>
        <w:t>buil</w:t>
      </w:r>
      <w:r w:rsidRPr="587E23A2">
        <w:rPr>
          <w:rFonts w:ascii="Times New Roman" w:eastAsia="Times New Roman" w:hAnsi="Times New Roman"/>
          <w:sz w:val="22"/>
          <w:szCs w:val="22"/>
        </w:rPr>
        <w:t>d</w:t>
      </w:r>
      <w:r w:rsidR="00B90676" w:rsidRPr="587E23A2">
        <w:rPr>
          <w:rFonts w:ascii="Times New Roman" w:eastAsia="Times New Roman" w:hAnsi="Times New Roman"/>
          <w:sz w:val="22"/>
          <w:szCs w:val="22"/>
        </w:rPr>
        <w:t>ing</w:t>
      </w:r>
      <w:r w:rsidRPr="587E23A2">
        <w:rPr>
          <w:rFonts w:ascii="Times New Roman" w:eastAsia="Times New Roman" w:hAnsi="Times New Roman"/>
          <w:sz w:val="22"/>
          <w:szCs w:val="22"/>
        </w:rPr>
        <w:t xml:space="preserve"> t</w:t>
      </w:r>
      <w:r w:rsidR="002A2A52" w:rsidRPr="587E23A2">
        <w:rPr>
          <w:rFonts w:ascii="Times New Roman" w:eastAsia="Times New Roman" w:hAnsi="Times New Roman"/>
          <w:sz w:val="22"/>
          <w:szCs w:val="22"/>
        </w:rPr>
        <w:t>he capacit</w:t>
      </w:r>
      <w:r w:rsidR="00B90676" w:rsidRPr="587E23A2">
        <w:rPr>
          <w:rFonts w:ascii="Times New Roman" w:eastAsia="Times New Roman" w:hAnsi="Times New Roman"/>
          <w:sz w:val="22"/>
          <w:szCs w:val="22"/>
        </w:rPr>
        <w:t>ies</w:t>
      </w:r>
      <w:r w:rsidR="002A2A52" w:rsidRPr="587E23A2">
        <w:rPr>
          <w:rFonts w:ascii="Times New Roman" w:eastAsia="Times New Roman" w:hAnsi="Times New Roman"/>
          <w:sz w:val="22"/>
          <w:szCs w:val="22"/>
        </w:rPr>
        <w:t xml:space="preserve"> of national institutions.</w:t>
      </w:r>
      <w:r w:rsidR="00C30FDD" w:rsidRPr="587E23A2">
        <w:rPr>
          <w:rFonts w:ascii="Times New Roman" w:eastAsia="Times New Roman" w:hAnsi="Times New Roman"/>
          <w:sz w:val="22"/>
          <w:szCs w:val="22"/>
        </w:rPr>
        <w:t xml:space="preserve"> </w:t>
      </w:r>
    </w:p>
    <w:p w14:paraId="1627E4E2" w14:textId="77777777" w:rsidR="007D2D8B" w:rsidRPr="009D4EBD" w:rsidRDefault="007D2D8B" w:rsidP="007D2D8B">
      <w:pPr>
        <w:rPr>
          <w:rFonts w:ascii="Times New Roman" w:hAnsi="Times New Roman"/>
          <w:color w:val="000000" w:themeColor="text1"/>
          <w:sz w:val="22"/>
          <w:szCs w:val="22"/>
        </w:rPr>
      </w:pPr>
      <w:bookmarkStart w:id="28" w:name="_Toc98511215"/>
    </w:p>
    <w:p w14:paraId="1328E07F" w14:textId="33ED4D5B" w:rsidR="005A1630" w:rsidRPr="009D4EBD" w:rsidRDefault="007D2D8B" w:rsidP="005A1630">
      <w:pPr>
        <w:jc w:val="both"/>
        <w:rPr>
          <w:rFonts w:ascii="Times New Roman" w:eastAsia="Times New Roman" w:hAnsi="Times New Roman"/>
          <w:b/>
          <w:bCs/>
          <w:color w:val="000000" w:themeColor="text1"/>
          <w:kern w:val="32"/>
          <w:sz w:val="22"/>
          <w:szCs w:val="22"/>
        </w:rPr>
      </w:pPr>
      <w:r w:rsidRPr="009D4EBD">
        <w:rPr>
          <w:rFonts w:ascii="Times New Roman" w:hAnsi="Times New Roman"/>
          <w:color w:val="000000" w:themeColor="text1"/>
          <w:sz w:val="22"/>
          <w:szCs w:val="22"/>
        </w:rPr>
        <w:t>It is against this background that, the Government of Liberia has de</w:t>
      </w:r>
      <w:r w:rsidR="005A1630" w:rsidRPr="009D4EBD">
        <w:rPr>
          <w:rFonts w:ascii="Times New Roman" w:hAnsi="Times New Roman"/>
          <w:color w:val="000000" w:themeColor="text1"/>
          <w:sz w:val="22"/>
          <w:szCs w:val="22"/>
        </w:rPr>
        <w:t>velop the LWEP</w:t>
      </w:r>
      <w:r w:rsidRPr="009D4EBD">
        <w:rPr>
          <w:rFonts w:ascii="Times New Roman" w:hAnsi="Times New Roman"/>
          <w:color w:val="000000" w:themeColor="text1"/>
          <w:sz w:val="22"/>
          <w:szCs w:val="22"/>
        </w:rPr>
        <w:t xml:space="preserve"> to </w:t>
      </w:r>
      <w:r w:rsidRPr="009D4EBD">
        <w:rPr>
          <w:rFonts w:ascii="Times New Roman" w:hAnsi="Times New Roman"/>
          <w:noProof/>
          <w:color w:val="000000" w:themeColor="text1"/>
          <w:sz w:val="22"/>
          <w:szCs w:val="22"/>
        </w:rPr>
        <w:t>improve social and livelihood services for women and girls in targeted communities</w:t>
      </w:r>
      <w:r w:rsidR="005A1630" w:rsidRPr="009D4EBD">
        <w:rPr>
          <w:rFonts w:ascii="Times New Roman" w:hAnsi="Times New Roman"/>
          <w:noProof/>
          <w:color w:val="000000" w:themeColor="text1"/>
          <w:sz w:val="22"/>
          <w:szCs w:val="22"/>
        </w:rPr>
        <w:t xml:space="preserve"> to</w:t>
      </w:r>
      <w:r w:rsidRPr="009D4EBD">
        <w:rPr>
          <w:rFonts w:ascii="Times New Roman" w:hAnsi="Times New Roman"/>
          <w:noProof/>
          <w:color w:val="000000" w:themeColor="text1"/>
          <w:sz w:val="22"/>
          <w:szCs w:val="22"/>
        </w:rPr>
        <w:t xml:space="preserve"> enable positive social norms and strengthen the government's capacity to advance women and girls’ empowerment, </w:t>
      </w:r>
      <w:r w:rsidRPr="009D4EBD">
        <w:rPr>
          <w:rFonts w:ascii="Times New Roman" w:hAnsi="Times New Roman"/>
          <w:color w:val="000000" w:themeColor="text1"/>
          <w:sz w:val="22"/>
          <w:szCs w:val="22"/>
        </w:rPr>
        <w:t>while strengthening the institutional capacity of the Government of Liberia to advance gender equality</w:t>
      </w:r>
      <w:r w:rsidR="00B90676" w:rsidRPr="009D4EBD">
        <w:rPr>
          <w:rFonts w:ascii="Times New Roman" w:hAnsi="Times New Roman"/>
          <w:color w:val="000000" w:themeColor="text1"/>
          <w:sz w:val="22"/>
          <w:szCs w:val="22"/>
        </w:rPr>
        <w:t xml:space="preserve"> </w:t>
      </w:r>
      <w:r w:rsidR="005A1630" w:rsidRPr="009D4EBD">
        <w:rPr>
          <w:rFonts w:ascii="Times New Roman" w:hAnsi="Times New Roman"/>
          <w:color w:val="000000" w:themeColor="text1"/>
          <w:sz w:val="22"/>
          <w:szCs w:val="22"/>
        </w:rPr>
        <w:t xml:space="preserve">by firstly addressing sustainability which will in the longer term develop a national government program on gender and empowerment.  </w:t>
      </w:r>
    </w:p>
    <w:p w14:paraId="7C815E40" w14:textId="058E9492" w:rsidR="00D5316F" w:rsidRPr="009D4EBD" w:rsidRDefault="00D5316F" w:rsidP="001D1615">
      <w:pPr>
        <w:jc w:val="both"/>
        <w:rPr>
          <w:rFonts w:ascii="Times New Roman" w:hAnsi="Times New Roman"/>
          <w:color w:val="000000" w:themeColor="text1"/>
          <w:sz w:val="22"/>
          <w:szCs w:val="22"/>
        </w:rPr>
      </w:pPr>
    </w:p>
    <w:p w14:paraId="5B415678" w14:textId="77777777" w:rsidR="007D2D8B" w:rsidRPr="009D4EBD" w:rsidRDefault="00B23D0E" w:rsidP="00494C66">
      <w:pPr>
        <w:pStyle w:val="Heading2"/>
      </w:pPr>
      <w:bookmarkStart w:id="29" w:name="_Toc166434759"/>
      <w:r w:rsidRPr="009D4EBD">
        <w:t>Country Context</w:t>
      </w:r>
      <w:bookmarkEnd w:id="29"/>
    </w:p>
    <w:p w14:paraId="0C633D35" w14:textId="06108CC9" w:rsidR="007D2D8B" w:rsidRPr="00EB2EAC" w:rsidRDefault="007D2D8B" w:rsidP="002204C8">
      <w:pPr>
        <w:rPr>
          <w:rFonts w:ascii="Times New Roman" w:hAnsi="Times New Roman"/>
          <w:sz w:val="22"/>
          <w:szCs w:val="22"/>
        </w:rPr>
      </w:pPr>
      <w:r w:rsidRPr="00EB2EAC">
        <w:rPr>
          <w:rFonts w:ascii="Times New Roman" w:hAnsi="Times New Roman"/>
          <w:sz w:val="22"/>
          <w:szCs w:val="22"/>
        </w:rPr>
        <w:t>The Government of Liberia (</w:t>
      </w:r>
      <w:proofErr w:type="spellStart"/>
      <w:r w:rsidRPr="00EB2EAC">
        <w:rPr>
          <w:rFonts w:ascii="Times New Roman" w:hAnsi="Times New Roman"/>
          <w:sz w:val="22"/>
          <w:szCs w:val="22"/>
        </w:rPr>
        <w:t>GoL</w:t>
      </w:r>
      <w:proofErr w:type="spellEnd"/>
      <w:r w:rsidRPr="00EB2EAC">
        <w:rPr>
          <w:rFonts w:ascii="Times New Roman" w:hAnsi="Times New Roman"/>
          <w:sz w:val="22"/>
          <w:szCs w:val="22"/>
        </w:rPr>
        <w:t xml:space="preserve">) is committed to reducing gender inequality and GBV as part of its broader development agenda and climate adaptation strategy. However, social norms that subordinate women to men are a significant driver of inequality and violence, exacerbated by the limited capacity of the Government of Liberia to address gender issues. </w:t>
      </w:r>
    </w:p>
    <w:p w14:paraId="6F32DAB9" w14:textId="0C6EA958" w:rsidR="00C30FDD" w:rsidRPr="00EB2EAC" w:rsidRDefault="007D2D8B" w:rsidP="00EB2EAC">
      <w:pPr>
        <w:rPr>
          <w:b/>
          <w:bCs/>
        </w:rPr>
      </w:pPr>
      <w:r w:rsidRPr="00EB2EAC">
        <w:rPr>
          <w:rFonts w:ascii="Times New Roman" w:hAnsi="Times New Roman"/>
        </w:rPr>
        <w:t xml:space="preserve"> </w:t>
      </w:r>
    </w:p>
    <w:p w14:paraId="7A7C3BFF" w14:textId="77777777" w:rsidR="00B90676" w:rsidRPr="009D4EBD" w:rsidRDefault="00B23D0E" w:rsidP="007D2D8B">
      <w:pPr>
        <w:pStyle w:val="NoSpacing"/>
        <w:jc w:val="both"/>
        <w:rPr>
          <w:rFonts w:ascii="Times New Roman" w:hAnsi="Times New Roman"/>
          <w:sz w:val="22"/>
          <w:szCs w:val="22"/>
        </w:rPr>
      </w:pPr>
      <w:r w:rsidRPr="009D4EBD">
        <w:rPr>
          <w:rFonts w:ascii="Times New Roman" w:hAnsi="Times New Roman"/>
          <w:sz w:val="22"/>
          <w:szCs w:val="22"/>
        </w:rPr>
        <w:t>In Liberia, women’s empowerment is hindered by economic, social, and institutional barriers that exacerbate gender inequality.</w:t>
      </w:r>
      <w:r w:rsidRPr="009D4EBD">
        <w:rPr>
          <w:rFonts w:ascii="Times New Roman" w:hAnsi="Times New Roman"/>
          <w:b/>
          <w:sz w:val="22"/>
          <w:szCs w:val="22"/>
        </w:rPr>
        <w:t xml:space="preserve"> </w:t>
      </w:r>
      <w:r w:rsidRPr="009D4EBD">
        <w:rPr>
          <w:rFonts w:ascii="Times New Roman" w:hAnsi="Times New Roman"/>
          <w:sz w:val="22"/>
          <w:szCs w:val="22"/>
        </w:rPr>
        <w:t xml:space="preserve">Despite </w:t>
      </w:r>
      <w:proofErr w:type="spellStart"/>
      <w:r w:rsidRPr="009D4EBD">
        <w:rPr>
          <w:rFonts w:ascii="Times New Roman" w:hAnsi="Times New Roman"/>
          <w:sz w:val="22"/>
          <w:szCs w:val="22"/>
        </w:rPr>
        <w:t>GoL’s</w:t>
      </w:r>
      <w:proofErr w:type="spellEnd"/>
      <w:r w:rsidRPr="009D4EBD">
        <w:rPr>
          <w:rFonts w:ascii="Times New Roman" w:hAnsi="Times New Roman"/>
          <w:sz w:val="22"/>
          <w:szCs w:val="22"/>
        </w:rPr>
        <w:t xml:space="preserve"> long standing efforts to move towards a more gender equal society, women’s empowerment in Liberia is hindered by several interrelated barriers that prevent them from being fully included in socio-economic opportunities. These barriers do not operate in insolation: economic gender gaps in income, access to jobs and credit are closely linked to women’s subordinate social status, as norms and beliefs about the roles of women and men drive women’s significant household care burden and restrict their choices of employment to socially-acceptable, lower paid roles. </w:t>
      </w:r>
    </w:p>
    <w:p w14:paraId="7B47647E" w14:textId="77777777" w:rsidR="00B90676" w:rsidRPr="009D4EBD" w:rsidRDefault="00B90676" w:rsidP="007D2D8B">
      <w:pPr>
        <w:pStyle w:val="NoSpacing"/>
        <w:jc w:val="both"/>
        <w:rPr>
          <w:rFonts w:ascii="Times New Roman" w:hAnsi="Times New Roman"/>
          <w:sz w:val="22"/>
          <w:szCs w:val="22"/>
        </w:rPr>
      </w:pPr>
    </w:p>
    <w:p w14:paraId="3D86A080" w14:textId="53BB9963" w:rsidR="007D2D8B" w:rsidRPr="009D4EBD" w:rsidRDefault="00B23D0E" w:rsidP="00EF72E6">
      <w:pPr>
        <w:pStyle w:val="NoSpacing"/>
        <w:jc w:val="both"/>
        <w:rPr>
          <w:rFonts w:ascii="Times New Roman" w:hAnsi="Times New Roman"/>
          <w:sz w:val="22"/>
          <w:szCs w:val="22"/>
        </w:rPr>
      </w:pPr>
      <w:r w:rsidRPr="009D4EBD">
        <w:rPr>
          <w:rFonts w:ascii="Times New Roman" w:hAnsi="Times New Roman"/>
          <w:sz w:val="22"/>
          <w:szCs w:val="22"/>
        </w:rPr>
        <w:t xml:space="preserve">These barriers also increase the vulnerability of women and girls to the impacts of changing climatic conditions over time. Attitudes and beliefs about women’s subordinate status also drive the wide acceptance of GBV, early marriage, adolescent pregnancy and FGM/C, and the devaluing of girls’ education as compared to </w:t>
      </w:r>
      <w:r w:rsidR="00131F1E" w:rsidRPr="009D4EBD">
        <w:rPr>
          <w:rFonts w:ascii="Times New Roman" w:hAnsi="Times New Roman"/>
          <w:sz w:val="22"/>
          <w:szCs w:val="22"/>
        </w:rPr>
        <w:t>boys</w:t>
      </w:r>
      <w:r w:rsidRPr="009D4EBD">
        <w:rPr>
          <w:rFonts w:ascii="Times New Roman" w:hAnsi="Times New Roman"/>
          <w:sz w:val="22"/>
          <w:szCs w:val="22"/>
        </w:rPr>
        <w:t>. Low levels of education, early marriage and pregnancy, and limited access to healthcare as well as other services trap women in a cycle of poverty</w:t>
      </w:r>
      <w:r w:rsidR="00334534" w:rsidRPr="009D4EBD">
        <w:rPr>
          <w:rFonts w:ascii="Times New Roman" w:hAnsi="Times New Roman"/>
          <w:sz w:val="22"/>
          <w:szCs w:val="22"/>
        </w:rPr>
        <w:t xml:space="preserve"> and</w:t>
      </w:r>
      <w:r w:rsidRPr="009D4EBD">
        <w:rPr>
          <w:rFonts w:ascii="Times New Roman" w:hAnsi="Times New Roman"/>
          <w:sz w:val="22"/>
          <w:szCs w:val="22"/>
        </w:rPr>
        <w:t xml:space="preserve"> are further limiting their opportunities.   </w:t>
      </w:r>
    </w:p>
    <w:bookmarkEnd w:id="28"/>
    <w:p w14:paraId="4D86931C" w14:textId="77777777" w:rsidR="009C03ED" w:rsidRPr="009D4EBD" w:rsidRDefault="009C03ED" w:rsidP="00EF72E6">
      <w:pPr>
        <w:pStyle w:val="NoSpacing"/>
        <w:jc w:val="both"/>
        <w:rPr>
          <w:rFonts w:ascii="Times New Roman" w:hAnsi="Times New Roman"/>
          <w:b/>
          <w:bCs/>
          <w:sz w:val="22"/>
          <w:szCs w:val="22"/>
        </w:rPr>
      </w:pPr>
    </w:p>
    <w:p w14:paraId="6B6D810D" w14:textId="25F945C1" w:rsidR="00541CDB" w:rsidRPr="009D4EBD" w:rsidRDefault="00541CDB" w:rsidP="00EF72E6">
      <w:pPr>
        <w:pStyle w:val="NoSpacing"/>
        <w:jc w:val="both"/>
        <w:rPr>
          <w:rFonts w:ascii="Times New Roman" w:hAnsi="Times New Roman"/>
          <w:sz w:val="22"/>
          <w:szCs w:val="22"/>
        </w:rPr>
      </w:pPr>
      <w:r w:rsidRPr="009D4EBD">
        <w:rPr>
          <w:rFonts w:ascii="Times New Roman" w:hAnsi="Times New Roman"/>
          <w:b/>
          <w:bCs/>
          <w:sz w:val="22"/>
          <w:szCs w:val="22"/>
        </w:rPr>
        <w:t>Guidance by the WB on SEA</w:t>
      </w:r>
      <w:r w:rsidR="000F5398" w:rsidRPr="009D4EBD">
        <w:rPr>
          <w:rFonts w:ascii="Times New Roman" w:hAnsi="Times New Roman"/>
          <w:b/>
          <w:bCs/>
          <w:sz w:val="22"/>
          <w:szCs w:val="22"/>
        </w:rPr>
        <w:t>S/</w:t>
      </w:r>
      <w:r w:rsidRPr="009D4EBD">
        <w:rPr>
          <w:rFonts w:ascii="Times New Roman" w:hAnsi="Times New Roman"/>
          <w:b/>
          <w:bCs/>
          <w:sz w:val="22"/>
          <w:szCs w:val="22"/>
        </w:rPr>
        <w:t>H</w:t>
      </w:r>
    </w:p>
    <w:p w14:paraId="62FCCF53" w14:textId="77777777" w:rsidR="00541CDB" w:rsidRPr="009D4EBD" w:rsidRDefault="00541CDB" w:rsidP="00EF72E6">
      <w:pPr>
        <w:pStyle w:val="NoSpacing"/>
        <w:jc w:val="both"/>
        <w:rPr>
          <w:rFonts w:ascii="Times New Roman" w:hAnsi="Times New Roman"/>
          <w:sz w:val="22"/>
          <w:szCs w:val="22"/>
        </w:rPr>
      </w:pPr>
    </w:p>
    <w:p w14:paraId="17AA89E2" w14:textId="3FAAC63F" w:rsidR="00541CDB" w:rsidRPr="009D4EBD" w:rsidRDefault="00541CDB" w:rsidP="00EF72E6">
      <w:pPr>
        <w:pStyle w:val="NoSpacing"/>
        <w:jc w:val="both"/>
        <w:rPr>
          <w:rFonts w:ascii="Times New Roman" w:hAnsi="Times New Roman"/>
          <w:sz w:val="22"/>
          <w:szCs w:val="22"/>
        </w:rPr>
      </w:pPr>
      <w:r w:rsidRPr="009D4EBD">
        <w:rPr>
          <w:rFonts w:ascii="Times New Roman" w:hAnsi="Times New Roman"/>
          <w:sz w:val="22"/>
          <w:szCs w:val="22"/>
        </w:rPr>
        <w:t xml:space="preserve">The WB Guidance Note defines four key areas of </w:t>
      </w:r>
      <w:r w:rsidR="002E1370">
        <w:rPr>
          <w:rFonts w:ascii="Times New Roman" w:hAnsi="Times New Roman"/>
          <w:sz w:val="22"/>
          <w:szCs w:val="22"/>
        </w:rPr>
        <w:t>GBV</w:t>
      </w:r>
      <w:r w:rsidRPr="009D4EBD">
        <w:rPr>
          <w:rFonts w:ascii="Times New Roman" w:hAnsi="Times New Roman"/>
          <w:sz w:val="22"/>
          <w:szCs w:val="22"/>
        </w:rPr>
        <w:t xml:space="preserve"> risks below as follows:</w:t>
      </w:r>
    </w:p>
    <w:p w14:paraId="177A0CB7" w14:textId="77777777" w:rsidR="00AA00F0" w:rsidRPr="009D4EBD" w:rsidRDefault="00AA00F0" w:rsidP="00EF72E6">
      <w:pPr>
        <w:pStyle w:val="NoSpacing"/>
        <w:jc w:val="both"/>
        <w:rPr>
          <w:rFonts w:ascii="Times New Roman" w:hAnsi="Times New Roman"/>
          <w:sz w:val="22"/>
          <w:szCs w:val="22"/>
        </w:rPr>
      </w:pPr>
    </w:p>
    <w:p w14:paraId="047857B5" w14:textId="77777777" w:rsidR="00541CDB" w:rsidRPr="009D4EBD" w:rsidRDefault="00541CDB">
      <w:pPr>
        <w:pStyle w:val="NoSpacing"/>
        <w:numPr>
          <w:ilvl w:val="0"/>
          <w:numId w:val="25"/>
        </w:numPr>
        <w:jc w:val="both"/>
        <w:rPr>
          <w:rFonts w:ascii="Times New Roman" w:hAnsi="Times New Roman"/>
          <w:sz w:val="22"/>
          <w:szCs w:val="22"/>
        </w:rPr>
      </w:pPr>
      <w:r w:rsidRPr="009D4EBD">
        <w:rPr>
          <w:rFonts w:ascii="Times New Roman" w:hAnsi="Times New Roman"/>
          <w:sz w:val="22"/>
          <w:szCs w:val="22"/>
        </w:rPr>
        <w:t>SEA - exploitation of a vulnerable position, use of differential power for sexual purpose, actual or threatened sexual physical intrusion;</w:t>
      </w:r>
    </w:p>
    <w:p w14:paraId="17C95B80" w14:textId="77777777" w:rsidR="00541CDB" w:rsidRPr="009D4EBD" w:rsidRDefault="00541CDB">
      <w:pPr>
        <w:pStyle w:val="NoSpacing"/>
        <w:numPr>
          <w:ilvl w:val="0"/>
          <w:numId w:val="25"/>
        </w:numPr>
        <w:jc w:val="both"/>
        <w:rPr>
          <w:rFonts w:ascii="Times New Roman" w:hAnsi="Times New Roman"/>
          <w:sz w:val="22"/>
          <w:szCs w:val="22"/>
        </w:rPr>
      </w:pPr>
      <w:r w:rsidRPr="009D4EBD">
        <w:rPr>
          <w:rFonts w:ascii="Times New Roman" w:hAnsi="Times New Roman"/>
          <w:sz w:val="22"/>
          <w:szCs w:val="22"/>
        </w:rPr>
        <w:t>Workplace sexual harassment - unwanted sexual advances; requests for sexual favors, sexual physical contact;</w:t>
      </w:r>
    </w:p>
    <w:p w14:paraId="22C7FF70" w14:textId="77777777" w:rsidR="00541CDB" w:rsidRPr="009D4EBD" w:rsidRDefault="00541CDB">
      <w:pPr>
        <w:pStyle w:val="NoSpacing"/>
        <w:numPr>
          <w:ilvl w:val="0"/>
          <w:numId w:val="25"/>
        </w:numPr>
        <w:jc w:val="both"/>
        <w:rPr>
          <w:rFonts w:ascii="Times New Roman" w:hAnsi="Times New Roman"/>
          <w:sz w:val="22"/>
          <w:szCs w:val="22"/>
        </w:rPr>
      </w:pPr>
      <w:r w:rsidRPr="009D4EBD">
        <w:rPr>
          <w:rFonts w:ascii="Times New Roman" w:hAnsi="Times New Roman"/>
          <w:sz w:val="22"/>
          <w:szCs w:val="22"/>
        </w:rPr>
        <w:lastRenderedPageBreak/>
        <w:t>Human trafficking - sexual slavery, coerced transactional sex, illegal transnational people movement; and</w:t>
      </w:r>
    </w:p>
    <w:p w14:paraId="6D9F3F88" w14:textId="75C26F03" w:rsidR="00541CDB" w:rsidRPr="009D4EBD" w:rsidRDefault="00541CDB">
      <w:pPr>
        <w:pStyle w:val="NoSpacing"/>
        <w:numPr>
          <w:ilvl w:val="0"/>
          <w:numId w:val="25"/>
        </w:numPr>
        <w:jc w:val="both"/>
        <w:rPr>
          <w:rFonts w:ascii="Times New Roman" w:hAnsi="Times New Roman"/>
          <w:sz w:val="22"/>
          <w:szCs w:val="22"/>
        </w:rPr>
      </w:pPr>
      <w:r w:rsidRPr="009D4EBD">
        <w:rPr>
          <w:rFonts w:ascii="Times New Roman" w:hAnsi="Times New Roman"/>
          <w:sz w:val="22"/>
          <w:szCs w:val="22"/>
        </w:rPr>
        <w:t xml:space="preserve">Non-SEA - physical assault, psychological or physical abuse, denial of resources, opportunities, or services and </w:t>
      </w:r>
      <w:r w:rsidR="001E510B" w:rsidRPr="00EB2EAC">
        <w:rPr>
          <w:rFonts w:ascii="Times New Roman" w:hAnsi="Times New Roman"/>
        </w:rPr>
        <w:t>Intimate Partner Violence (</w:t>
      </w:r>
      <w:r w:rsidRPr="009D4EBD">
        <w:rPr>
          <w:rFonts w:ascii="Times New Roman" w:hAnsi="Times New Roman"/>
          <w:color w:val="000000" w:themeColor="text1"/>
          <w:sz w:val="22"/>
          <w:szCs w:val="22"/>
        </w:rPr>
        <w:t>IPV</w:t>
      </w:r>
      <w:r w:rsidR="001E510B" w:rsidRPr="009D4EBD">
        <w:rPr>
          <w:rFonts w:ascii="Times New Roman" w:hAnsi="Times New Roman"/>
          <w:color w:val="000000" w:themeColor="text1"/>
          <w:sz w:val="22"/>
          <w:szCs w:val="22"/>
        </w:rPr>
        <w:t>)</w:t>
      </w:r>
      <w:r w:rsidRPr="009D4EBD">
        <w:rPr>
          <w:rFonts w:ascii="Times New Roman" w:hAnsi="Times New Roman"/>
          <w:color w:val="000000" w:themeColor="text1"/>
          <w:sz w:val="22"/>
          <w:szCs w:val="22"/>
        </w:rPr>
        <w:t>.</w:t>
      </w:r>
    </w:p>
    <w:p w14:paraId="11552810" w14:textId="77777777" w:rsidR="00541CDB" w:rsidRPr="009D4EBD" w:rsidRDefault="00541CDB" w:rsidP="00EF72E6">
      <w:pPr>
        <w:pStyle w:val="NoSpacing"/>
        <w:ind w:left="720"/>
        <w:jc w:val="both"/>
        <w:rPr>
          <w:rFonts w:ascii="Times New Roman" w:hAnsi="Times New Roman"/>
          <w:sz w:val="22"/>
          <w:szCs w:val="22"/>
        </w:rPr>
      </w:pPr>
    </w:p>
    <w:p w14:paraId="08BD90ED" w14:textId="45C03555" w:rsidR="00541CDB" w:rsidRPr="009D4EBD" w:rsidRDefault="00541CDB" w:rsidP="00EF72E6">
      <w:pPr>
        <w:jc w:val="both"/>
        <w:rPr>
          <w:rFonts w:ascii="Times New Roman" w:hAnsi="Times New Roman"/>
          <w:bCs/>
          <w:sz w:val="22"/>
          <w:szCs w:val="22"/>
        </w:rPr>
      </w:pPr>
      <w:r w:rsidRPr="009D4EBD">
        <w:rPr>
          <w:rFonts w:ascii="Times New Roman" w:hAnsi="Times New Roman"/>
          <w:bCs/>
          <w:sz w:val="22"/>
          <w:szCs w:val="22"/>
        </w:rPr>
        <w:t>In response to the potential risks implied in the discussion of the concepts above, LWEP will establish and implement a SEA</w:t>
      </w:r>
      <w:r w:rsidR="003441BA" w:rsidRPr="009D4EBD">
        <w:rPr>
          <w:rFonts w:ascii="Times New Roman" w:hAnsi="Times New Roman"/>
          <w:bCs/>
          <w:sz w:val="22"/>
          <w:szCs w:val="22"/>
        </w:rPr>
        <w:t>/S</w:t>
      </w:r>
      <w:r w:rsidRPr="009D4EBD">
        <w:rPr>
          <w:rFonts w:ascii="Times New Roman" w:hAnsi="Times New Roman"/>
          <w:bCs/>
          <w:sz w:val="22"/>
          <w:szCs w:val="22"/>
        </w:rPr>
        <w:t xml:space="preserve">H Prevention and Response </w:t>
      </w:r>
      <w:r w:rsidR="00F66582">
        <w:rPr>
          <w:rFonts w:ascii="Times New Roman" w:hAnsi="Times New Roman"/>
          <w:bCs/>
          <w:sz w:val="22"/>
          <w:szCs w:val="22"/>
        </w:rPr>
        <w:t xml:space="preserve">Action </w:t>
      </w:r>
      <w:r w:rsidRPr="009D4EBD">
        <w:rPr>
          <w:rFonts w:ascii="Times New Roman" w:hAnsi="Times New Roman"/>
          <w:bCs/>
          <w:sz w:val="22"/>
          <w:szCs w:val="22"/>
        </w:rPr>
        <w:t xml:space="preserve">Plan. The </w:t>
      </w:r>
      <w:r w:rsidR="00F66582">
        <w:rPr>
          <w:rFonts w:ascii="Times New Roman" w:hAnsi="Times New Roman"/>
          <w:bCs/>
          <w:sz w:val="22"/>
          <w:szCs w:val="22"/>
        </w:rPr>
        <w:t>Action</w:t>
      </w:r>
      <w:r w:rsidRPr="009D4EBD">
        <w:rPr>
          <w:rFonts w:ascii="Times New Roman" w:hAnsi="Times New Roman"/>
          <w:bCs/>
          <w:sz w:val="22"/>
          <w:szCs w:val="22"/>
        </w:rPr>
        <w:t xml:space="preserve"> Plan details the operational measures that will be put in place to mitigate the risks of SEA</w:t>
      </w:r>
      <w:r w:rsidR="003441BA" w:rsidRPr="009D4EBD">
        <w:rPr>
          <w:rFonts w:ascii="Times New Roman" w:hAnsi="Times New Roman"/>
          <w:bCs/>
          <w:sz w:val="22"/>
          <w:szCs w:val="22"/>
        </w:rPr>
        <w:t>/S</w:t>
      </w:r>
      <w:r w:rsidRPr="009D4EBD">
        <w:rPr>
          <w:rFonts w:ascii="Times New Roman" w:hAnsi="Times New Roman"/>
          <w:bCs/>
          <w:sz w:val="22"/>
          <w:szCs w:val="22"/>
        </w:rPr>
        <w:t xml:space="preserve">H that are project-related, including ensuring that project-established </w:t>
      </w:r>
      <w:r w:rsidR="002221B5" w:rsidRPr="009D4EBD">
        <w:rPr>
          <w:rFonts w:ascii="Times New Roman" w:hAnsi="Times New Roman"/>
          <w:bCs/>
          <w:sz w:val="22"/>
          <w:szCs w:val="22"/>
        </w:rPr>
        <w:t>Grievance Redress Mechanisms (</w:t>
      </w:r>
      <w:r w:rsidRPr="009D4EBD">
        <w:rPr>
          <w:rFonts w:ascii="Times New Roman" w:hAnsi="Times New Roman"/>
          <w:bCs/>
          <w:sz w:val="22"/>
          <w:szCs w:val="22"/>
        </w:rPr>
        <w:t>G</w:t>
      </w:r>
      <w:r w:rsidR="002221B5" w:rsidRPr="009D4EBD">
        <w:rPr>
          <w:rFonts w:ascii="Times New Roman" w:hAnsi="Times New Roman"/>
          <w:bCs/>
          <w:sz w:val="22"/>
          <w:szCs w:val="22"/>
        </w:rPr>
        <w:t>R</w:t>
      </w:r>
      <w:r w:rsidRPr="009D4EBD">
        <w:rPr>
          <w:rFonts w:ascii="Times New Roman" w:hAnsi="Times New Roman"/>
          <w:bCs/>
          <w:sz w:val="22"/>
          <w:szCs w:val="22"/>
        </w:rPr>
        <w:t>Ms</w:t>
      </w:r>
      <w:r w:rsidR="002221B5" w:rsidRPr="009D4EBD">
        <w:rPr>
          <w:rFonts w:ascii="Times New Roman" w:hAnsi="Times New Roman"/>
          <w:bCs/>
          <w:sz w:val="22"/>
          <w:szCs w:val="22"/>
        </w:rPr>
        <w:t>)</w:t>
      </w:r>
      <w:r w:rsidRPr="009D4EBD">
        <w:rPr>
          <w:rFonts w:ascii="Times New Roman" w:hAnsi="Times New Roman"/>
          <w:bCs/>
          <w:sz w:val="22"/>
          <w:szCs w:val="22"/>
        </w:rPr>
        <w:t xml:space="preserve"> are in place to receive reports and refer survivors for further support safely and confidentially</w:t>
      </w:r>
      <w:r w:rsidR="00630CD7">
        <w:rPr>
          <w:rFonts w:ascii="Times New Roman" w:hAnsi="Times New Roman"/>
          <w:bCs/>
          <w:sz w:val="22"/>
          <w:szCs w:val="22"/>
        </w:rPr>
        <w:t xml:space="preserve"> and to ensure accountability of the alleged perpetrators</w:t>
      </w:r>
      <w:r w:rsidRPr="009D4EBD">
        <w:rPr>
          <w:rFonts w:ascii="Times New Roman" w:hAnsi="Times New Roman"/>
          <w:bCs/>
          <w:sz w:val="22"/>
          <w:szCs w:val="22"/>
        </w:rPr>
        <w:t xml:space="preserve">. </w:t>
      </w:r>
    </w:p>
    <w:p w14:paraId="73B94639" w14:textId="390D5085" w:rsidR="00494C66" w:rsidRDefault="00494C66">
      <w:r>
        <w:br w:type="page"/>
      </w:r>
    </w:p>
    <w:p w14:paraId="6B1C5CE6" w14:textId="77777777" w:rsidR="00C30FDD" w:rsidRPr="00EB2EAC" w:rsidRDefault="00001E1A">
      <w:pPr>
        <w:pStyle w:val="Heading1"/>
        <w:rPr>
          <w:rFonts w:ascii="Times New Roman" w:hAnsi="Times New Roman"/>
          <w:lang w:val="en"/>
        </w:rPr>
      </w:pPr>
      <w:bookmarkStart w:id="30" w:name="_Toc166434714"/>
      <w:bookmarkStart w:id="31" w:name="_Toc166434737"/>
      <w:bookmarkStart w:id="32" w:name="_Toc166434760"/>
      <w:bookmarkStart w:id="33" w:name="_Toc166434761"/>
      <w:bookmarkEnd w:id="30"/>
      <w:bookmarkEnd w:id="31"/>
      <w:bookmarkEnd w:id="32"/>
      <w:r w:rsidRPr="00EB2EAC">
        <w:rPr>
          <w:rFonts w:ascii="Times New Roman" w:hAnsi="Times New Roman"/>
          <w:lang w:val="en"/>
        </w:rPr>
        <w:lastRenderedPageBreak/>
        <w:t>Project Development Objective</w:t>
      </w:r>
      <w:bookmarkEnd w:id="33"/>
    </w:p>
    <w:p w14:paraId="624AA242" w14:textId="0E8A4F99" w:rsidR="00001E1A" w:rsidRPr="009D4EBD" w:rsidRDefault="00001E1A" w:rsidP="00EF72E6">
      <w:pPr>
        <w:contextualSpacing/>
        <w:jc w:val="both"/>
        <w:rPr>
          <w:rFonts w:ascii="Times New Roman" w:eastAsia="Times New Roman" w:hAnsi="Times New Roman"/>
          <w:b/>
          <w:bCs/>
          <w:sz w:val="22"/>
          <w:szCs w:val="22"/>
          <w:lang w:val="en"/>
        </w:rPr>
      </w:pPr>
      <w:r w:rsidRPr="009D4EBD">
        <w:rPr>
          <w:rFonts w:ascii="Times New Roman" w:eastAsia="Times New Roman" w:hAnsi="Times New Roman"/>
          <w:b/>
          <w:bCs/>
          <w:sz w:val="22"/>
          <w:szCs w:val="22"/>
          <w:lang w:val="en"/>
        </w:rPr>
        <w:t xml:space="preserve"> </w:t>
      </w:r>
    </w:p>
    <w:p w14:paraId="20262083" w14:textId="09FD2637" w:rsidR="00001E1A" w:rsidRPr="009D4EBD" w:rsidRDefault="00001E1A" w:rsidP="00EF72E6">
      <w:pPr>
        <w:jc w:val="both"/>
        <w:rPr>
          <w:rFonts w:ascii="Times New Roman" w:hAnsi="Times New Roman"/>
          <w:sz w:val="22"/>
          <w:szCs w:val="22"/>
        </w:rPr>
      </w:pPr>
      <w:r w:rsidRPr="009D4EBD">
        <w:rPr>
          <w:rFonts w:ascii="Times New Roman" w:hAnsi="Times New Roman"/>
          <w:sz w:val="22"/>
          <w:szCs w:val="22"/>
        </w:rPr>
        <w:t>The Project Development Objective (PDO)</w:t>
      </w:r>
      <w:r w:rsidR="00E76AC2" w:rsidRPr="009D4EBD">
        <w:rPr>
          <w:rFonts w:ascii="Times New Roman" w:hAnsi="Times New Roman"/>
          <w:sz w:val="22"/>
          <w:szCs w:val="22"/>
        </w:rPr>
        <w:t xml:space="preserve"> </w:t>
      </w:r>
      <w:r w:rsidRPr="009D4EBD">
        <w:rPr>
          <w:rFonts w:ascii="Times New Roman" w:hAnsi="Times New Roman"/>
          <w:sz w:val="22"/>
          <w:szCs w:val="22"/>
        </w:rPr>
        <w:t xml:space="preserve">of the </w:t>
      </w:r>
      <w:r w:rsidR="008F6453" w:rsidRPr="009D4EBD">
        <w:rPr>
          <w:rFonts w:ascii="Times New Roman" w:hAnsi="Times New Roman"/>
          <w:sz w:val="22"/>
          <w:szCs w:val="22"/>
        </w:rPr>
        <w:t>LWEP</w:t>
      </w:r>
      <w:r w:rsidR="00E627AF" w:rsidRPr="009D4EBD">
        <w:rPr>
          <w:rFonts w:ascii="Times New Roman" w:hAnsi="Times New Roman"/>
          <w:sz w:val="22"/>
          <w:szCs w:val="22"/>
        </w:rPr>
        <w:t xml:space="preserve"> </w:t>
      </w:r>
      <w:r w:rsidRPr="009D4EBD">
        <w:rPr>
          <w:rFonts w:ascii="Times New Roman" w:hAnsi="Times New Roman"/>
          <w:sz w:val="22"/>
          <w:szCs w:val="22"/>
        </w:rPr>
        <w:t>is to</w:t>
      </w:r>
      <w:r w:rsidR="00EB4B0A" w:rsidRPr="009D4EBD">
        <w:rPr>
          <w:rFonts w:ascii="Times New Roman" w:hAnsi="Times New Roman"/>
          <w:sz w:val="22"/>
          <w:szCs w:val="22"/>
        </w:rPr>
        <w:t xml:space="preserve"> </w:t>
      </w:r>
      <w:r w:rsidRPr="009D4EBD">
        <w:rPr>
          <w:rFonts w:ascii="Times New Roman" w:hAnsi="Times New Roman"/>
          <w:sz w:val="22"/>
          <w:szCs w:val="22"/>
        </w:rPr>
        <w:t xml:space="preserve">improve social and livelihood services for women and girls in targeted communities, foster positive social norms and strengthen the government's capacity to advance women and girls’ empowerment. </w:t>
      </w:r>
    </w:p>
    <w:p w14:paraId="46EBA5B1" w14:textId="77777777" w:rsidR="002A2A52" w:rsidRPr="009D4EBD" w:rsidRDefault="002A2A52" w:rsidP="000779D2">
      <w:pPr>
        <w:rPr>
          <w:rFonts w:ascii="Times New Roman" w:hAnsi="Times New Roman"/>
          <w:sz w:val="22"/>
          <w:szCs w:val="22"/>
        </w:rPr>
      </w:pPr>
    </w:p>
    <w:p w14:paraId="368EBA49" w14:textId="530C3341" w:rsidR="00301A50" w:rsidRPr="00EB2EAC" w:rsidRDefault="00301A50" w:rsidP="00EB2EAC">
      <w:pPr>
        <w:pStyle w:val="Heading1"/>
        <w:spacing w:before="0"/>
        <w:rPr>
          <w:rFonts w:ascii="Times New Roman" w:hAnsi="Times New Roman"/>
        </w:rPr>
      </w:pPr>
      <w:bookmarkStart w:id="34" w:name="_Toc98511216"/>
      <w:bookmarkStart w:id="35" w:name="_Toc166434762"/>
      <w:r w:rsidRPr="00EB2EAC">
        <w:rPr>
          <w:rFonts w:ascii="Times New Roman" w:hAnsi="Times New Roman"/>
        </w:rPr>
        <w:t>Legal, Policy and Institutional Framework</w:t>
      </w:r>
      <w:bookmarkEnd w:id="34"/>
      <w:r w:rsidR="00EE3D1D" w:rsidRPr="00EB2EAC">
        <w:rPr>
          <w:rFonts w:ascii="Times New Roman" w:hAnsi="Times New Roman"/>
        </w:rPr>
        <w:t xml:space="preserve"> (for review)</w:t>
      </w:r>
      <w:bookmarkEnd w:id="35"/>
    </w:p>
    <w:p w14:paraId="16172CD7" w14:textId="77777777" w:rsidR="0079540A" w:rsidRPr="009D4EBD" w:rsidRDefault="0079540A" w:rsidP="000779D2">
      <w:pPr>
        <w:pStyle w:val="NoSpacing"/>
        <w:jc w:val="both"/>
        <w:rPr>
          <w:rFonts w:ascii="Times New Roman" w:hAnsi="Times New Roman"/>
          <w:b/>
          <w:bCs/>
          <w:color w:val="C00000"/>
          <w:sz w:val="22"/>
          <w:szCs w:val="22"/>
        </w:rPr>
      </w:pPr>
    </w:p>
    <w:p w14:paraId="7AAD1442" w14:textId="249B79D1" w:rsidR="00721D18" w:rsidRPr="009D4EBD" w:rsidRDefault="00301A50" w:rsidP="00EF72E6">
      <w:pPr>
        <w:pStyle w:val="NormalWeb"/>
        <w:shd w:val="clear" w:color="auto" w:fill="FFFFFF"/>
        <w:jc w:val="both"/>
        <w:rPr>
          <w:bCs/>
          <w:sz w:val="22"/>
          <w:szCs w:val="22"/>
        </w:rPr>
      </w:pPr>
      <w:r w:rsidRPr="009D4EBD">
        <w:rPr>
          <w:bCs/>
          <w:sz w:val="22"/>
          <w:szCs w:val="22"/>
        </w:rPr>
        <w:t>Liberia has made notable gains since the end of its civil conflict in 2003</w:t>
      </w:r>
      <w:r w:rsidR="00EE3D1D" w:rsidRPr="009D4EBD">
        <w:rPr>
          <w:bCs/>
          <w:sz w:val="22"/>
          <w:szCs w:val="22"/>
        </w:rPr>
        <w:t xml:space="preserve"> and has put into place </w:t>
      </w:r>
      <w:r w:rsidR="008F6453" w:rsidRPr="009D4EBD">
        <w:rPr>
          <w:bCs/>
          <w:sz w:val="22"/>
          <w:szCs w:val="22"/>
        </w:rPr>
        <w:t>r</w:t>
      </w:r>
      <w:r w:rsidRPr="009D4EBD">
        <w:rPr>
          <w:bCs/>
          <w:sz w:val="22"/>
          <w:szCs w:val="22"/>
        </w:rPr>
        <w:t>obust policies and institutional frameworks for addressing GBV.</w:t>
      </w:r>
    </w:p>
    <w:p w14:paraId="6572013C" w14:textId="77777777" w:rsidR="002221B5" w:rsidRPr="009D4EBD" w:rsidRDefault="002221B5" w:rsidP="00EF72E6">
      <w:pPr>
        <w:pStyle w:val="NormalWeb"/>
        <w:shd w:val="clear" w:color="auto" w:fill="FFFFFF"/>
        <w:jc w:val="both"/>
        <w:rPr>
          <w:bCs/>
          <w:sz w:val="22"/>
          <w:szCs w:val="22"/>
        </w:rPr>
      </w:pPr>
    </w:p>
    <w:p w14:paraId="2EA75F3B" w14:textId="60101596" w:rsidR="0079540A" w:rsidRPr="009D4EBD" w:rsidRDefault="008F6453" w:rsidP="00EF72E6">
      <w:pPr>
        <w:pStyle w:val="NormalWeb"/>
        <w:shd w:val="clear" w:color="auto" w:fill="FFFFFF"/>
        <w:jc w:val="both"/>
        <w:rPr>
          <w:bCs/>
          <w:color w:val="000000" w:themeColor="text1"/>
          <w:sz w:val="22"/>
          <w:szCs w:val="22"/>
        </w:rPr>
      </w:pPr>
      <w:r w:rsidRPr="009D4EBD">
        <w:rPr>
          <w:bCs/>
          <w:sz w:val="22"/>
          <w:szCs w:val="22"/>
        </w:rPr>
        <w:t>These</w:t>
      </w:r>
      <w:r w:rsidR="00301A50" w:rsidRPr="009D4EBD">
        <w:rPr>
          <w:bCs/>
          <w:sz w:val="22"/>
          <w:szCs w:val="22"/>
        </w:rPr>
        <w:t xml:space="preserve"> policies </w:t>
      </w:r>
      <w:r w:rsidRPr="009D4EBD">
        <w:rPr>
          <w:bCs/>
          <w:sz w:val="22"/>
          <w:szCs w:val="22"/>
        </w:rPr>
        <w:t>include</w:t>
      </w:r>
      <w:r w:rsidR="00301A50" w:rsidRPr="009D4EBD">
        <w:rPr>
          <w:bCs/>
          <w:color w:val="000000" w:themeColor="text1"/>
          <w:sz w:val="22"/>
          <w:szCs w:val="22"/>
        </w:rPr>
        <w:t xml:space="preserve"> </w:t>
      </w:r>
      <w:r w:rsidR="002221B5" w:rsidRPr="009D4EBD">
        <w:rPr>
          <w:bCs/>
          <w:color w:val="000000" w:themeColor="text1"/>
          <w:sz w:val="22"/>
          <w:szCs w:val="22"/>
        </w:rPr>
        <w:t xml:space="preserve">the </w:t>
      </w:r>
      <w:r w:rsidR="00301A50" w:rsidRPr="009D4EBD">
        <w:rPr>
          <w:bCs/>
          <w:color w:val="000000" w:themeColor="text1"/>
          <w:sz w:val="22"/>
          <w:szCs w:val="22"/>
        </w:rPr>
        <w:t>National Policy on Girls Education</w:t>
      </w:r>
      <w:r w:rsidR="00323DA7" w:rsidRPr="009D4EBD">
        <w:rPr>
          <w:bCs/>
          <w:color w:val="000000" w:themeColor="text1"/>
          <w:sz w:val="22"/>
          <w:szCs w:val="22"/>
        </w:rPr>
        <w:t xml:space="preserve"> (NPGE)</w:t>
      </w:r>
      <w:r w:rsidR="00EE3D1D" w:rsidRPr="009D4EBD">
        <w:rPr>
          <w:bCs/>
          <w:color w:val="000000" w:themeColor="text1"/>
          <w:sz w:val="22"/>
          <w:szCs w:val="22"/>
        </w:rPr>
        <w:t xml:space="preserve"> of </w:t>
      </w:r>
      <w:r w:rsidRPr="009D4EBD">
        <w:rPr>
          <w:bCs/>
          <w:color w:val="000000" w:themeColor="text1"/>
          <w:sz w:val="22"/>
          <w:szCs w:val="22"/>
        </w:rPr>
        <w:t xml:space="preserve">2006 </w:t>
      </w:r>
      <w:r w:rsidR="002221B5" w:rsidRPr="009D4EBD">
        <w:rPr>
          <w:bCs/>
          <w:color w:val="000000" w:themeColor="text1"/>
          <w:sz w:val="22"/>
          <w:szCs w:val="22"/>
        </w:rPr>
        <w:t xml:space="preserve">which </w:t>
      </w:r>
      <w:r w:rsidR="00D23E48" w:rsidRPr="009D4EBD">
        <w:rPr>
          <w:bCs/>
          <w:color w:val="000000" w:themeColor="text1"/>
          <w:sz w:val="22"/>
          <w:szCs w:val="22"/>
        </w:rPr>
        <w:t>seeks to increase girls’ enrolment and retention to education</w:t>
      </w:r>
      <w:r w:rsidR="00441473" w:rsidRPr="009D4EBD">
        <w:rPr>
          <w:bCs/>
          <w:color w:val="000000" w:themeColor="text1"/>
          <w:sz w:val="22"/>
          <w:szCs w:val="22"/>
        </w:rPr>
        <w:t xml:space="preserve"> and the</w:t>
      </w:r>
      <w:r w:rsidR="00D23E48" w:rsidRPr="009D4EBD">
        <w:rPr>
          <w:bCs/>
          <w:color w:val="000000" w:themeColor="text1"/>
          <w:sz w:val="22"/>
          <w:szCs w:val="22"/>
        </w:rPr>
        <w:t xml:space="preserve"> Liberia National Action Plan on </w:t>
      </w:r>
      <w:r w:rsidR="002221B5" w:rsidRPr="009D4EBD">
        <w:rPr>
          <w:bCs/>
          <w:color w:val="000000" w:themeColor="text1"/>
          <w:sz w:val="22"/>
          <w:szCs w:val="22"/>
        </w:rPr>
        <w:t>W</w:t>
      </w:r>
      <w:r w:rsidR="00D23E48" w:rsidRPr="009D4EBD">
        <w:rPr>
          <w:bCs/>
          <w:color w:val="000000" w:themeColor="text1"/>
          <w:sz w:val="22"/>
          <w:szCs w:val="22"/>
        </w:rPr>
        <w:t>omen Peace and Security 2019-2023</w:t>
      </w:r>
      <w:r w:rsidR="00441473" w:rsidRPr="009D4EBD">
        <w:rPr>
          <w:bCs/>
          <w:color w:val="000000" w:themeColor="text1"/>
          <w:sz w:val="22"/>
          <w:szCs w:val="22"/>
        </w:rPr>
        <w:t xml:space="preserve">. This National Action Plan is </w:t>
      </w:r>
      <w:r w:rsidR="00D23E48" w:rsidRPr="009D4EBD">
        <w:rPr>
          <w:bCs/>
          <w:color w:val="000000" w:themeColor="text1"/>
          <w:sz w:val="22"/>
          <w:szCs w:val="22"/>
        </w:rPr>
        <w:t xml:space="preserve">constructed on five pillars which seeks to prevent </w:t>
      </w:r>
      <w:r w:rsidR="0047592B" w:rsidRPr="009D4EBD">
        <w:rPr>
          <w:bCs/>
          <w:color w:val="000000" w:themeColor="text1"/>
          <w:sz w:val="22"/>
          <w:szCs w:val="22"/>
        </w:rPr>
        <w:t xml:space="preserve">a </w:t>
      </w:r>
      <w:r w:rsidR="00D23E48" w:rsidRPr="009D4EBD">
        <w:rPr>
          <w:bCs/>
          <w:color w:val="000000" w:themeColor="text1"/>
          <w:sz w:val="22"/>
          <w:szCs w:val="22"/>
        </w:rPr>
        <w:t xml:space="preserve">relapse of conflict and all forms of structural and physical violence against women and girls including Sexual and Gender </w:t>
      </w:r>
      <w:r w:rsidR="00441473" w:rsidRPr="009D4EBD">
        <w:rPr>
          <w:bCs/>
          <w:color w:val="000000" w:themeColor="text1"/>
          <w:sz w:val="22"/>
          <w:szCs w:val="22"/>
        </w:rPr>
        <w:t>B</w:t>
      </w:r>
      <w:r w:rsidR="00D23E48" w:rsidRPr="009D4EBD">
        <w:rPr>
          <w:bCs/>
          <w:color w:val="000000" w:themeColor="text1"/>
          <w:sz w:val="22"/>
          <w:szCs w:val="22"/>
        </w:rPr>
        <w:t xml:space="preserve">ased </w:t>
      </w:r>
      <w:r w:rsidR="00441473" w:rsidRPr="009D4EBD">
        <w:rPr>
          <w:bCs/>
          <w:color w:val="000000" w:themeColor="text1"/>
          <w:sz w:val="22"/>
          <w:szCs w:val="22"/>
        </w:rPr>
        <w:t>V</w:t>
      </w:r>
      <w:r w:rsidR="00D23E48" w:rsidRPr="009D4EBD">
        <w:rPr>
          <w:bCs/>
          <w:color w:val="000000" w:themeColor="text1"/>
          <w:sz w:val="22"/>
          <w:szCs w:val="22"/>
        </w:rPr>
        <w:t>iolence</w:t>
      </w:r>
      <w:r w:rsidR="002221B5" w:rsidRPr="009D4EBD">
        <w:rPr>
          <w:bCs/>
          <w:color w:val="000000" w:themeColor="text1"/>
          <w:sz w:val="22"/>
          <w:szCs w:val="22"/>
        </w:rPr>
        <w:t xml:space="preserve"> </w:t>
      </w:r>
      <w:r w:rsidR="00D23E48" w:rsidRPr="009D4EBD">
        <w:rPr>
          <w:bCs/>
          <w:color w:val="000000" w:themeColor="text1"/>
          <w:sz w:val="22"/>
          <w:szCs w:val="22"/>
        </w:rPr>
        <w:t>(SGBV) and violence done under the threat of terrorism</w:t>
      </w:r>
      <w:r w:rsidR="002221B5" w:rsidRPr="009D4EBD">
        <w:rPr>
          <w:bCs/>
          <w:color w:val="000000" w:themeColor="text1"/>
          <w:sz w:val="22"/>
          <w:szCs w:val="22"/>
        </w:rPr>
        <w:t>,</w:t>
      </w:r>
      <w:r w:rsidR="00D23E48" w:rsidRPr="009D4EBD">
        <w:rPr>
          <w:bCs/>
          <w:color w:val="000000" w:themeColor="text1"/>
          <w:sz w:val="22"/>
          <w:szCs w:val="22"/>
        </w:rPr>
        <w:t xml:space="preserve"> </w:t>
      </w:r>
      <w:r w:rsidR="002221B5" w:rsidRPr="009D4EBD">
        <w:rPr>
          <w:bCs/>
          <w:color w:val="000000" w:themeColor="text1"/>
          <w:sz w:val="22"/>
          <w:szCs w:val="22"/>
        </w:rPr>
        <w:t>t</w:t>
      </w:r>
      <w:r w:rsidR="00D23E48" w:rsidRPr="009D4EBD">
        <w:rPr>
          <w:bCs/>
          <w:color w:val="000000" w:themeColor="text1"/>
          <w:sz w:val="22"/>
          <w:szCs w:val="22"/>
        </w:rPr>
        <w:t xml:space="preserve">o </w:t>
      </w:r>
      <w:r w:rsidR="0047592B" w:rsidRPr="009D4EBD">
        <w:rPr>
          <w:bCs/>
          <w:color w:val="000000" w:themeColor="text1"/>
          <w:sz w:val="22"/>
          <w:szCs w:val="22"/>
        </w:rPr>
        <w:t xml:space="preserve">ensure that </w:t>
      </w:r>
      <w:r w:rsidR="00D23E48" w:rsidRPr="009D4EBD">
        <w:rPr>
          <w:bCs/>
          <w:color w:val="000000" w:themeColor="text1"/>
          <w:sz w:val="22"/>
          <w:szCs w:val="22"/>
        </w:rPr>
        <w:t xml:space="preserve">women and young girls’ safety, physical and mental health and their human rights </w:t>
      </w:r>
      <w:r w:rsidR="002221B5" w:rsidRPr="009D4EBD">
        <w:rPr>
          <w:bCs/>
          <w:color w:val="000000" w:themeColor="text1"/>
          <w:sz w:val="22"/>
          <w:szCs w:val="22"/>
        </w:rPr>
        <w:t xml:space="preserve">are </w:t>
      </w:r>
      <w:r w:rsidR="00D23E48" w:rsidRPr="009D4EBD">
        <w:rPr>
          <w:bCs/>
          <w:color w:val="000000" w:themeColor="text1"/>
          <w:sz w:val="22"/>
          <w:szCs w:val="22"/>
        </w:rPr>
        <w:t>respected</w:t>
      </w:r>
      <w:r w:rsidR="002221B5" w:rsidRPr="009D4EBD">
        <w:rPr>
          <w:bCs/>
          <w:color w:val="000000" w:themeColor="text1"/>
          <w:sz w:val="22"/>
          <w:szCs w:val="22"/>
        </w:rPr>
        <w:t xml:space="preserve"> and protected,</w:t>
      </w:r>
      <w:r w:rsidR="00D23E48" w:rsidRPr="009D4EBD">
        <w:rPr>
          <w:bCs/>
          <w:color w:val="000000" w:themeColor="text1"/>
          <w:sz w:val="22"/>
          <w:szCs w:val="22"/>
        </w:rPr>
        <w:t xml:space="preserve"> </w:t>
      </w:r>
      <w:r w:rsidR="002221B5" w:rsidRPr="009D4EBD">
        <w:rPr>
          <w:bCs/>
          <w:color w:val="000000" w:themeColor="text1"/>
          <w:sz w:val="22"/>
          <w:szCs w:val="22"/>
        </w:rPr>
        <w:t xml:space="preserve">and </w:t>
      </w:r>
      <w:r w:rsidR="00D23E48" w:rsidRPr="009D4EBD">
        <w:rPr>
          <w:bCs/>
          <w:color w:val="000000" w:themeColor="text1"/>
          <w:sz w:val="22"/>
          <w:szCs w:val="22"/>
        </w:rPr>
        <w:t>to ensure that women and girls specific needs are met especially those most vulnerable to violence.</w:t>
      </w:r>
      <w:r w:rsidR="0047592B" w:rsidRPr="009D4EBD">
        <w:rPr>
          <w:bCs/>
          <w:color w:val="000000" w:themeColor="text1"/>
          <w:sz w:val="22"/>
          <w:szCs w:val="22"/>
        </w:rPr>
        <w:t xml:space="preserve"> </w:t>
      </w:r>
      <w:r w:rsidR="00703A98" w:rsidRPr="009D4EBD">
        <w:rPr>
          <w:bCs/>
          <w:color w:val="000000" w:themeColor="text1"/>
          <w:sz w:val="22"/>
          <w:szCs w:val="22"/>
        </w:rPr>
        <w:t>The Liberia Domestic Violence Act seeks to address violence against women and children and ensure maximum protection of their rights in the domestic setting</w:t>
      </w:r>
      <w:r w:rsidR="00092122" w:rsidRPr="009D4EBD">
        <w:rPr>
          <w:bCs/>
          <w:color w:val="000000" w:themeColor="text1"/>
          <w:sz w:val="22"/>
          <w:szCs w:val="22"/>
        </w:rPr>
        <w:t>.</w:t>
      </w:r>
    </w:p>
    <w:p w14:paraId="143FD4A8" w14:textId="77777777" w:rsidR="00092122" w:rsidRPr="009D4EBD" w:rsidRDefault="00092122" w:rsidP="00EF72E6">
      <w:pPr>
        <w:pStyle w:val="NormalWeb"/>
        <w:shd w:val="clear" w:color="auto" w:fill="FFFFFF"/>
        <w:jc w:val="both"/>
        <w:rPr>
          <w:bCs/>
          <w:color w:val="000000" w:themeColor="text1"/>
          <w:sz w:val="22"/>
          <w:szCs w:val="22"/>
        </w:rPr>
      </w:pPr>
    </w:p>
    <w:p w14:paraId="4569A598" w14:textId="641904B1" w:rsidR="0079540A" w:rsidRPr="009D4EBD" w:rsidRDefault="00301A50" w:rsidP="00EF72E6">
      <w:pPr>
        <w:pStyle w:val="NoSpacing"/>
        <w:jc w:val="both"/>
        <w:rPr>
          <w:rFonts w:ascii="Times New Roman" w:hAnsi="Times New Roman"/>
          <w:sz w:val="22"/>
          <w:szCs w:val="22"/>
        </w:rPr>
      </w:pPr>
      <w:r w:rsidRPr="009D4EBD">
        <w:rPr>
          <w:rFonts w:ascii="Times New Roman" w:hAnsi="Times New Roman"/>
          <w:sz w:val="22"/>
          <w:szCs w:val="22"/>
        </w:rPr>
        <w:t xml:space="preserve">The </w:t>
      </w:r>
      <w:r w:rsidR="0047592B" w:rsidRPr="009D4EBD">
        <w:rPr>
          <w:rFonts w:ascii="Times New Roman" w:hAnsi="Times New Roman"/>
          <w:sz w:val="22"/>
          <w:szCs w:val="22"/>
        </w:rPr>
        <w:t xml:space="preserve">LWEP </w:t>
      </w:r>
      <w:r w:rsidRPr="009D4EBD">
        <w:rPr>
          <w:rFonts w:ascii="Times New Roman" w:hAnsi="Times New Roman"/>
          <w:sz w:val="22"/>
          <w:szCs w:val="22"/>
        </w:rPr>
        <w:t xml:space="preserve">is </w:t>
      </w:r>
      <w:r w:rsidR="00092122" w:rsidRPr="009D4EBD">
        <w:rPr>
          <w:rFonts w:ascii="Times New Roman" w:hAnsi="Times New Roman"/>
          <w:sz w:val="22"/>
          <w:szCs w:val="22"/>
        </w:rPr>
        <w:t xml:space="preserve">also </w:t>
      </w:r>
      <w:r w:rsidRPr="009D4EBD">
        <w:rPr>
          <w:rFonts w:ascii="Times New Roman" w:hAnsi="Times New Roman"/>
          <w:sz w:val="22"/>
          <w:szCs w:val="22"/>
        </w:rPr>
        <w:t xml:space="preserve">aligned with the </w:t>
      </w:r>
      <w:proofErr w:type="spellStart"/>
      <w:r w:rsidRPr="009D4EBD">
        <w:rPr>
          <w:rFonts w:ascii="Times New Roman" w:hAnsi="Times New Roman"/>
          <w:sz w:val="22"/>
          <w:szCs w:val="22"/>
        </w:rPr>
        <w:t>GoL</w:t>
      </w:r>
      <w:proofErr w:type="spellEnd"/>
      <w:r w:rsidRPr="009D4EBD">
        <w:rPr>
          <w:rFonts w:ascii="Times New Roman" w:hAnsi="Times New Roman"/>
          <w:sz w:val="22"/>
          <w:szCs w:val="22"/>
        </w:rPr>
        <w:t xml:space="preserve"> priorities under the Pro-Poor Agenda for</w:t>
      </w:r>
      <w:r w:rsidR="00092122" w:rsidRPr="009D4EBD">
        <w:rPr>
          <w:rFonts w:ascii="Times New Roman" w:hAnsi="Times New Roman"/>
          <w:sz w:val="22"/>
          <w:szCs w:val="22"/>
        </w:rPr>
        <w:t xml:space="preserve"> Prosperity </w:t>
      </w:r>
      <w:r w:rsidRPr="009D4EBD">
        <w:rPr>
          <w:rFonts w:ascii="Times New Roman" w:hAnsi="Times New Roman"/>
          <w:sz w:val="22"/>
          <w:szCs w:val="22"/>
        </w:rPr>
        <w:t>and Development-PAPD (2018-2023), complementing Pillar One which focuses on gender equality in political, social and economic life. The PAPD includes a range of women’s empowerment objectives and interventions, including gender-responsive budgeting, stronger implementation of the National Gender Policy</w:t>
      </w:r>
      <w:r w:rsidR="00D01C99" w:rsidRPr="009D4EBD">
        <w:rPr>
          <w:rFonts w:ascii="Times New Roman" w:hAnsi="Times New Roman"/>
          <w:sz w:val="22"/>
          <w:szCs w:val="22"/>
        </w:rPr>
        <w:t xml:space="preserve"> of 2009</w:t>
      </w:r>
      <w:r w:rsidRPr="009D4EBD">
        <w:rPr>
          <w:rFonts w:ascii="Times New Roman" w:hAnsi="Times New Roman"/>
          <w:sz w:val="22"/>
          <w:szCs w:val="22"/>
        </w:rPr>
        <w:t xml:space="preserve"> to eliminate discrimination, and GBV reduction targets. </w:t>
      </w:r>
    </w:p>
    <w:p w14:paraId="42507F7C" w14:textId="77777777" w:rsidR="005D4652" w:rsidRPr="009D4EBD" w:rsidRDefault="005D4652" w:rsidP="00EF72E6">
      <w:pPr>
        <w:pStyle w:val="NoSpacing"/>
        <w:jc w:val="both"/>
        <w:rPr>
          <w:rFonts w:ascii="Times New Roman" w:hAnsi="Times New Roman"/>
          <w:sz w:val="22"/>
          <w:szCs w:val="22"/>
        </w:rPr>
      </w:pPr>
    </w:p>
    <w:p w14:paraId="07ECCF42" w14:textId="77777777" w:rsidR="00092122" w:rsidRPr="009D4EBD" w:rsidRDefault="00301A50" w:rsidP="00EF72E6">
      <w:pPr>
        <w:pStyle w:val="NoSpacing"/>
        <w:jc w:val="both"/>
        <w:rPr>
          <w:rFonts w:ascii="Times New Roman" w:hAnsi="Times New Roman"/>
          <w:sz w:val="22"/>
          <w:szCs w:val="22"/>
        </w:rPr>
      </w:pPr>
      <w:r w:rsidRPr="009D4EBD">
        <w:rPr>
          <w:rFonts w:ascii="Times New Roman" w:hAnsi="Times New Roman"/>
          <w:sz w:val="22"/>
          <w:szCs w:val="22"/>
        </w:rPr>
        <w:t xml:space="preserve">This project </w:t>
      </w:r>
      <w:r w:rsidR="00D01C99" w:rsidRPr="009D4EBD">
        <w:rPr>
          <w:rFonts w:ascii="Times New Roman" w:hAnsi="Times New Roman"/>
          <w:sz w:val="22"/>
          <w:szCs w:val="22"/>
        </w:rPr>
        <w:t xml:space="preserve">further </w:t>
      </w:r>
      <w:r w:rsidRPr="009D4EBD">
        <w:rPr>
          <w:rFonts w:ascii="Times New Roman" w:hAnsi="Times New Roman"/>
          <w:sz w:val="22"/>
          <w:szCs w:val="22"/>
        </w:rPr>
        <w:t xml:space="preserve">aligns </w:t>
      </w:r>
      <w:r w:rsidR="00092122" w:rsidRPr="009D4EBD">
        <w:rPr>
          <w:rFonts w:ascii="Times New Roman" w:hAnsi="Times New Roman"/>
          <w:sz w:val="22"/>
          <w:szCs w:val="22"/>
        </w:rPr>
        <w:t>all five (5)</w:t>
      </w:r>
      <w:r w:rsidRPr="009D4EBD">
        <w:rPr>
          <w:rFonts w:ascii="Times New Roman" w:hAnsi="Times New Roman"/>
          <w:sz w:val="22"/>
          <w:szCs w:val="22"/>
        </w:rPr>
        <w:t xml:space="preserve"> pillars of the PAPD with a strong focus on empowerment of the people and emphasized the empowerment of women (pillar 1), economy by supporting economic opportunities in areas with significant potential growth (pillar 2), sustaining the peace through a focus on reducing violence (pillar 3) and governance (pillar 4) through the strengthening of institutions within the </w:t>
      </w:r>
      <w:proofErr w:type="spellStart"/>
      <w:r w:rsidRPr="009D4EBD">
        <w:rPr>
          <w:rFonts w:ascii="Times New Roman" w:hAnsi="Times New Roman"/>
          <w:sz w:val="22"/>
          <w:szCs w:val="22"/>
        </w:rPr>
        <w:t>GoL</w:t>
      </w:r>
      <w:proofErr w:type="spellEnd"/>
      <w:r w:rsidRPr="009D4EBD">
        <w:rPr>
          <w:rFonts w:ascii="Times New Roman" w:hAnsi="Times New Roman"/>
          <w:sz w:val="22"/>
          <w:szCs w:val="22"/>
        </w:rPr>
        <w:t xml:space="preserve">. </w:t>
      </w:r>
    </w:p>
    <w:p w14:paraId="1EF23D09" w14:textId="77777777" w:rsidR="00567235" w:rsidRPr="009D4EBD" w:rsidRDefault="00567235" w:rsidP="00EF72E6">
      <w:pPr>
        <w:pStyle w:val="NoSpacing"/>
        <w:jc w:val="both"/>
        <w:rPr>
          <w:rFonts w:ascii="Times New Roman" w:hAnsi="Times New Roman"/>
          <w:sz w:val="22"/>
          <w:szCs w:val="22"/>
        </w:rPr>
      </w:pPr>
    </w:p>
    <w:p w14:paraId="07FBF3B5" w14:textId="0CC8E701" w:rsidR="006B3C1C" w:rsidRPr="009D4EBD" w:rsidRDefault="00301A50" w:rsidP="00EF72E6">
      <w:pPr>
        <w:pStyle w:val="NoSpacing"/>
        <w:jc w:val="both"/>
        <w:rPr>
          <w:rFonts w:ascii="Times New Roman" w:hAnsi="Times New Roman"/>
          <w:sz w:val="22"/>
          <w:szCs w:val="22"/>
        </w:rPr>
      </w:pPr>
      <w:r w:rsidRPr="009D4EBD">
        <w:rPr>
          <w:rFonts w:ascii="Times New Roman" w:hAnsi="Times New Roman"/>
          <w:sz w:val="22"/>
          <w:szCs w:val="22"/>
        </w:rPr>
        <w:t>The project fully aligned with recent government initiatives to advance implementation of key gender policies and plans, including the Second Phase of the National Action Plan on Women, Peace and Security (2019-2023), the Sexual and Gender Based Violence (SGBV) Roadmap (2019-2022), the National Action Plan on the Prevention and Management of SGBV, and the MGCSP</w:t>
      </w:r>
      <w:r w:rsidR="0047592B" w:rsidRPr="009D4EBD">
        <w:rPr>
          <w:rFonts w:ascii="Times New Roman" w:hAnsi="Times New Roman"/>
          <w:sz w:val="22"/>
          <w:szCs w:val="22"/>
        </w:rPr>
        <w:t>’s</w:t>
      </w:r>
      <w:r w:rsidRPr="009D4EBD">
        <w:rPr>
          <w:rFonts w:ascii="Times New Roman" w:hAnsi="Times New Roman"/>
          <w:sz w:val="22"/>
          <w:szCs w:val="22"/>
        </w:rPr>
        <w:t xml:space="preserve"> two-year Strategic Plan (2021-2023), which has informed the design of Component 4’s capacity-building support for MGCSP.</w:t>
      </w:r>
    </w:p>
    <w:p w14:paraId="66220401" w14:textId="77777777" w:rsidR="006B3C1C" w:rsidRPr="009D4EBD" w:rsidRDefault="006B3C1C" w:rsidP="00EF72E6">
      <w:pPr>
        <w:pStyle w:val="NoSpacing"/>
        <w:jc w:val="both"/>
        <w:rPr>
          <w:rFonts w:ascii="Times New Roman" w:hAnsi="Times New Roman"/>
          <w:sz w:val="22"/>
          <w:szCs w:val="22"/>
        </w:rPr>
      </w:pPr>
    </w:p>
    <w:p w14:paraId="70D284F5" w14:textId="78ACB859" w:rsidR="0079540A" w:rsidRPr="009D4EBD" w:rsidRDefault="006B3C1C" w:rsidP="00EF72E6">
      <w:pPr>
        <w:pStyle w:val="NoSpacing"/>
        <w:jc w:val="both"/>
        <w:rPr>
          <w:rFonts w:ascii="Times New Roman" w:hAnsi="Times New Roman"/>
          <w:sz w:val="22"/>
          <w:szCs w:val="22"/>
        </w:rPr>
      </w:pPr>
      <w:r w:rsidRPr="009D4EBD">
        <w:rPr>
          <w:rFonts w:ascii="Times New Roman" w:hAnsi="Times New Roman"/>
          <w:sz w:val="22"/>
          <w:szCs w:val="22"/>
        </w:rPr>
        <w:t>Additionally, t</w:t>
      </w:r>
      <w:r w:rsidR="00301A50" w:rsidRPr="009D4EBD">
        <w:rPr>
          <w:rFonts w:ascii="Times New Roman" w:hAnsi="Times New Roman"/>
          <w:sz w:val="22"/>
          <w:szCs w:val="22"/>
        </w:rPr>
        <w:t>he project</w:t>
      </w:r>
      <w:r w:rsidRPr="009D4EBD">
        <w:rPr>
          <w:rFonts w:ascii="Times New Roman" w:hAnsi="Times New Roman"/>
          <w:sz w:val="22"/>
          <w:szCs w:val="22"/>
        </w:rPr>
        <w:t xml:space="preserve"> </w:t>
      </w:r>
      <w:r w:rsidR="00301A50" w:rsidRPr="009D4EBD">
        <w:rPr>
          <w:rFonts w:ascii="Times New Roman" w:hAnsi="Times New Roman"/>
          <w:sz w:val="22"/>
          <w:szCs w:val="22"/>
        </w:rPr>
        <w:t>integrate</w:t>
      </w:r>
      <w:r w:rsidRPr="009D4EBD">
        <w:rPr>
          <w:rFonts w:ascii="Times New Roman" w:hAnsi="Times New Roman"/>
          <w:sz w:val="22"/>
          <w:szCs w:val="22"/>
        </w:rPr>
        <w:t>s</w:t>
      </w:r>
      <w:r w:rsidR="00301A50" w:rsidRPr="009D4EBD">
        <w:rPr>
          <w:rFonts w:ascii="Times New Roman" w:hAnsi="Times New Roman"/>
          <w:sz w:val="22"/>
          <w:szCs w:val="22"/>
        </w:rPr>
        <w:t xml:space="preserve"> climate-resilient activities in alignment with Liberia’s NAP (2020-2030)</w:t>
      </w:r>
      <w:r w:rsidRPr="009D4EBD">
        <w:rPr>
          <w:rFonts w:ascii="Times New Roman" w:hAnsi="Times New Roman"/>
          <w:sz w:val="22"/>
          <w:szCs w:val="22"/>
        </w:rPr>
        <w:t xml:space="preserve"> and </w:t>
      </w:r>
      <w:r w:rsidR="00301A50" w:rsidRPr="009D4EBD">
        <w:rPr>
          <w:rFonts w:ascii="Times New Roman" w:hAnsi="Times New Roman"/>
          <w:sz w:val="22"/>
          <w:szCs w:val="22"/>
        </w:rPr>
        <w:t xml:space="preserve">is aligned with </w:t>
      </w:r>
      <w:proofErr w:type="spellStart"/>
      <w:r w:rsidR="00301A50" w:rsidRPr="009D4EBD">
        <w:rPr>
          <w:rFonts w:ascii="Times New Roman" w:hAnsi="Times New Roman"/>
          <w:sz w:val="22"/>
          <w:szCs w:val="22"/>
        </w:rPr>
        <w:t>GoL’s</w:t>
      </w:r>
      <w:proofErr w:type="spellEnd"/>
      <w:r w:rsidR="00301A50" w:rsidRPr="009D4EBD">
        <w:rPr>
          <w:rFonts w:ascii="Times New Roman" w:hAnsi="Times New Roman"/>
          <w:sz w:val="22"/>
          <w:szCs w:val="22"/>
        </w:rPr>
        <w:t xml:space="preserve"> renewed emphasis on eliminating GBV as demonstrated by the September </w:t>
      </w:r>
      <w:r w:rsidR="00301A50" w:rsidRPr="009D4EBD">
        <w:rPr>
          <w:rFonts w:ascii="Times New Roman" w:hAnsi="Times New Roman"/>
          <w:color w:val="000000" w:themeColor="text1"/>
          <w:sz w:val="22"/>
          <w:szCs w:val="22"/>
        </w:rPr>
        <w:t xml:space="preserve">2020 </w:t>
      </w:r>
      <w:r w:rsidR="00301A50" w:rsidRPr="009D4EBD">
        <w:rPr>
          <w:rFonts w:ascii="Times New Roman" w:hAnsi="Times New Roman"/>
          <w:sz w:val="22"/>
          <w:szCs w:val="22"/>
        </w:rPr>
        <w:t>declaration, a national emergency on rape and the introduction of the Anti-SGBV Roadmap (2020-2022).</w:t>
      </w:r>
    </w:p>
    <w:p w14:paraId="34BC87E2" w14:textId="07D07564" w:rsidR="00301A50" w:rsidRPr="009D4EBD" w:rsidRDefault="00301A50" w:rsidP="00EF72E6">
      <w:pPr>
        <w:pStyle w:val="NoSpacing"/>
        <w:jc w:val="both"/>
        <w:rPr>
          <w:rFonts w:ascii="Times New Roman" w:hAnsi="Times New Roman"/>
          <w:sz w:val="22"/>
          <w:szCs w:val="22"/>
        </w:rPr>
      </w:pPr>
    </w:p>
    <w:p w14:paraId="3AF04A21" w14:textId="1F0F48F5" w:rsidR="00301A50" w:rsidRPr="009D4EBD" w:rsidRDefault="00D01C99" w:rsidP="00EF72E6">
      <w:pPr>
        <w:pStyle w:val="NoSpacing"/>
        <w:jc w:val="both"/>
        <w:rPr>
          <w:rFonts w:ascii="Times New Roman" w:hAnsi="Times New Roman"/>
          <w:sz w:val="22"/>
          <w:szCs w:val="22"/>
        </w:rPr>
      </w:pPr>
      <w:r w:rsidRPr="009D4EBD">
        <w:rPr>
          <w:rFonts w:ascii="Times New Roman" w:hAnsi="Times New Roman"/>
          <w:sz w:val="22"/>
          <w:szCs w:val="22"/>
        </w:rPr>
        <w:t>T</w:t>
      </w:r>
      <w:r w:rsidR="00301A50" w:rsidRPr="009D4EBD">
        <w:rPr>
          <w:rFonts w:ascii="Times New Roman" w:hAnsi="Times New Roman"/>
          <w:sz w:val="22"/>
          <w:szCs w:val="22"/>
        </w:rPr>
        <w:t>he project aligned with international instruments against GBV -Convention on the Elimination of All Forms of Discrimination Against Women (CEDAW</w:t>
      </w:r>
      <w:r w:rsidR="00137839" w:rsidRPr="009D4EBD">
        <w:rPr>
          <w:rFonts w:ascii="Times New Roman" w:hAnsi="Times New Roman"/>
          <w:sz w:val="22"/>
          <w:szCs w:val="22"/>
        </w:rPr>
        <w:t>)</w:t>
      </w:r>
      <w:r w:rsidR="00301A50" w:rsidRPr="009D4EBD">
        <w:rPr>
          <w:rFonts w:ascii="Times New Roman" w:hAnsi="Times New Roman"/>
          <w:sz w:val="22"/>
          <w:szCs w:val="22"/>
        </w:rPr>
        <w:t>, the African Charter on Human and Peoples’ Rights (Banjul Charter), and the Protocol to the African Charter on</w:t>
      </w:r>
      <w:r w:rsidR="006B3C1C" w:rsidRPr="009D4EBD">
        <w:rPr>
          <w:rFonts w:ascii="Times New Roman" w:hAnsi="Times New Roman"/>
          <w:sz w:val="22"/>
          <w:szCs w:val="22"/>
        </w:rPr>
        <w:t xml:space="preserve"> </w:t>
      </w:r>
      <w:r w:rsidR="00301A50" w:rsidRPr="009D4EBD">
        <w:rPr>
          <w:rFonts w:ascii="Times New Roman" w:hAnsi="Times New Roman"/>
          <w:sz w:val="22"/>
          <w:szCs w:val="22"/>
        </w:rPr>
        <w:t>Human and Peoples’ Right of Women in Africa (Maputo Protocol).</w:t>
      </w:r>
    </w:p>
    <w:p w14:paraId="57965E3F" w14:textId="77777777" w:rsidR="0079540A" w:rsidRPr="009D4EBD" w:rsidRDefault="0079540A" w:rsidP="00EF72E6">
      <w:pPr>
        <w:pStyle w:val="NoSpacing"/>
        <w:jc w:val="both"/>
        <w:rPr>
          <w:rFonts w:ascii="Times New Roman" w:hAnsi="Times New Roman"/>
          <w:sz w:val="22"/>
          <w:szCs w:val="22"/>
        </w:rPr>
      </w:pPr>
    </w:p>
    <w:p w14:paraId="3046C321" w14:textId="269412CA" w:rsidR="00D01C99" w:rsidRPr="009D4EBD" w:rsidRDefault="00D01C99" w:rsidP="000779D2">
      <w:pPr>
        <w:jc w:val="both"/>
        <w:rPr>
          <w:rFonts w:ascii="Times New Roman" w:hAnsi="Times New Roman"/>
          <w:bCs/>
          <w:sz w:val="22"/>
          <w:szCs w:val="22"/>
        </w:rPr>
      </w:pPr>
      <w:r w:rsidRPr="009D4EBD">
        <w:rPr>
          <w:rFonts w:ascii="Times New Roman" w:hAnsi="Times New Roman"/>
          <w:sz w:val="22"/>
          <w:szCs w:val="22"/>
        </w:rPr>
        <w:t xml:space="preserve">Finally, Article </w:t>
      </w:r>
      <w:r w:rsidR="00CC0BE6" w:rsidRPr="009D4EBD">
        <w:rPr>
          <w:rFonts w:ascii="Times New Roman" w:hAnsi="Times New Roman"/>
          <w:sz w:val="22"/>
          <w:szCs w:val="22"/>
        </w:rPr>
        <w:t>6,</w:t>
      </w:r>
      <w:r w:rsidR="00173323" w:rsidRPr="009D4EBD">
        <w:rPr>
          <w:rFonts w:ascii="Times New Roman" w:hAnsi="Times New Roman"/>
          <w:sz w:val="22"/>
          <w:szCs w:val="22"/>
        </w:rPr>
        <w:t xml:space="preserve">8 </w:t>
      </w:r>
      <w:r w:rsidR="00CC0BE6" w:rsidRPr="009D4EBD">
        <w:rPr>
          <w:rFonts w:ascii="Times New Roman" w:hAnsi="Times New Roman"/>
          <w:sz w:val="22"/>
          <w:szCs w:val="22"/>
        </w:rPr>
        <w:t>&amp;</w:t>
      </w:r>
      <w:r w:rsidR="00173323" w:rsidRPr="009D4EBD">
        <w:rPr>
          <w:rFonts w:ascii="Times New Roman" w:hAnsi="Times New Roman"/>
          <w:sz w:val="22"/>
          <w:szCs w:val="22"/>
        </w:rPr>
        <w:t>1</w:t>
      </w:r>
      <w:r w:rsidR="00CC0BE6" w:rsidRPr="009D4EBD">
        <w:rPr>
          <w:rFonts w:ascii="Times New Roman" w:hAnsi="Times New Roman"/>
          <w:sz w:val="22"/>
          <w:szCs w:val="22"/>
        </w:rPr>
        <w:t>8</w:t>
      </w:r>
      <w:r w:rsidRPr="009D4EBD">
        <w:rPr>
          <w:rFonts w:ascii="Times New Roman" w:hAnsi="Times New Roman"/>
          <w:sz w:val="22"/>
          <w:szCs w:val="22"/>
        </w:rPr>
        <w:t xml:space="preserve"> of the constitution of Liberia </w:t>
      </w:r>
      <w:r w:rsidRPr="009D4EBD">
        <w:rPr>
          <w:rFonts w:ascii="Times New Roman" w:hAnsi="Times New Roman"/>
          <w:bCs/>
          <w:sz w:val="22"/>
          <w:szCs w:val="22"/>
        </w:rPr>
        <w:t xml:space="preserve">recognizes human dignity, equity, social justice, inclusiveness, equality, human rights, non-discrimination, and protection of the marginalized as part of National values and principles of governance. Therefore, any illegal aggression on the person that </w:t>
      </w:r>
      <w:r w:rsidRPr="009D4EBD">
        <w:rPr>
          <w:rFonts w:ascii="Times New Roman" w:hAnsi="Times New Roman"/>
          <w:bCs/>
          <w:sz w:val="22"/>
          <w:szCs w:val="22"/>
        </w:rPr>
        <w:lastRenderedPageBreak/>
        <w:t>compromises human dignity is unconstitutional. Hence SEA</w:t>
      </w:r>
      <w:r w:rsidR="00CC0BE6" w:rsidRPr="009D4EBD">
        <w:rPr>
          <w:rFonts w:ascii="Times New Roman" w:hAnsi="Times New Roman"/>
          <w:bCs/>
          <w:sz w:val="22"/>
          <w:szCs w:val="22"/>
        </w:rPr>
        <w:t>/S</w:t>
      </w:r>
      <w:r w:rsidRPr="009D4EBD">
        <w:rPr>
          <w:rFonts w:ascii="Times New Roman" w:hAnsi="Times New Roman"/>
          <w:bCs/>
          <w:sz w:val="22"/>
          <w:szCs w:val="22"/>
        </w:rPr>
        <w:t xml:space="preserve">H is not only illegal, but also a human rights violation and unconstitutional in </w:t>
      </w:r>
      <w:r w:rsidR="009D68AA" w:rsidRPr="009D4EBD">
        <w:rPr>
          <w:rFonts w:ascii="Times New Roman" w:hAnsi="Times New Roman"/>
          <w:bCs/>
          <w:sz w:val="22"/>
          <w:szCs w:val="22"/>
        </w:rPr>
        <w:t>Liberia</w:t>
      </w:r>
      <w:r w:rsidRPr="009D4EBD">
        <w:rPr>
          <w:rFonts w:ascii="Times New Roman" w:hAnsi="Times New Roman"/>
          <w:bCs/>
          <w:sz w:val="22"/>
          <w:szCs w:val="22"/>
        </w:rPr>
        <w:t xml:space="preserve">. </w:t>
      </w:r>
    </w:p>
    <w:p w14:paraId="43CA86D4" w14:textId="77777777" w:rsidR="00A43E85" w:rsidRPr="009D4EBD" w:rsidRDefault="00A43E85" w:rsidP="000779D2">
      <w:pPr>
        <w:jc w:val="both"/>
        <w:rPr>
          <w:rFonts w:ascii="Times New Roman" w:hAnsi="Times New Roman"/>
          <w:bCs/>
          <w:sz w:val="22"/>
          <w:szCs w:val="22"/>
        </w:rPr>
      </w:pPr>
    </w:p>
    <w:p w14:paraId="170429D4" w14:textId="77777777" w:rsidR="009373B0" w:rsidRPr="00494C66" w:rsidRDefault="009373B0" w:rsidP="00EB2EAC">
      <w:pPr>
        <w:pStyle w:val="Heading2"/>
        <w:spacing w:before="0"/>
        <w:rPr>
          <w:lang w:val="en-GB"/>
        </w:rPr>
      </w:pPr>
      <w:bookmarkStart w:id="36" w:name="_Toc166434763"/>
      <w:r w:rsidRPr="00494C66">
        <w:rPr>
          <w:lang w:val="en-GB"/>
        </w:rPr>
        <w:t>International and Regional Treaties and Conventions</w:t>
      </w:r>
      <w:bookmarkEnd w:id="36"/>
    </w:p>
    <w:p w14:paraId="3BFDE9EE" w14:textId="77777777" w:rsidR="009373B0" w:rsidRPr="009D4EBD" w:rsidRDefault="009373B0" w:rsidP="000779D2">
      <w:pPr>
        <w:jc w:val="both"/>
        <w:rPr>
          <w:rFonts w:ascii="Times New Roman" w:hAnsi="Times New Roman"/>
          <w:bCs/>
          <w:i/>
          <w:iCs/>
          <w:color w:val="000000" w:themeColor="text1"/>
          <w:sz w:val="22"/>
          <w:szCs w:val="22"/>
          <w:lang w:val="en-GB"/>
        </w:rPr>
      </w:pPr>
    </w:p>
    <w:p w14:paraId="2497E382" w14:textId="05D42027" w:rsidR="009373B0" w:rsidRPr="009D4EBD" w:rsidRDefault="009373B0" w:rsidP="00EF72E6">
      <w:pPr>
        <w:jc w:val="both"/>
        <w:rPr>
          <w:rFonts w:ascii="Times New Roman" w:hAnsi="Times New Roman"/>
          <w:bCs/>
          <w:i/>
          <w:iCs/>
          <w:sz w:val="22"/>
          <w:szCs w:val="22"/>
          <w:lang w:val="en-GB"/>
        </w:rPr>
      </w:pPr>
      <w:r w:rsidRPr="009D4EBD">
        <w:rPr>
          <w:rFonts w:ascii="Times New Roman" w:hAnsi="Times New Roman"/>
          <w:bCs/>
          <w:color w:val="000000" w:themeColor="text1"/>
          <w:sz w:val="22"/>
          <w:szCs w:val="22"/>
          <w:lang w:val="en-GB"/>
        </w:rPr>
        <w:t xml:space="preserve">The Convention on the Elimination of All Forms of Discriminations </w:t>
      </w:r>
      <w:r w:rsidRPr="009D4EBD">
        <w:rPr>
          <w:rFonts w:ascii="Times New Roman" w:hAnsi="Times New Roman"/>
          <w:bCs/>
          <w:sz w:val="22"/>
          <w:szCs w:val="22"/>
          <w:lang w:val="en-GB"/>
        </w:rPr>
        <w:t>Against Women (CEDAW)</w:t>
      </w:r>
      <w:r w:rsidR="001B0DD8" w:rsidRPr="009D4EBD">
        <w:rPr>
          <w:rFonts w:ascii="Times New Roman" w:hAnsi="Times New Roman"/>
          <w:bCs/>
          <w:sz w:val="22"/>
          <w:szCs w:val="22"/>
          <w:lang w:val="en-GB"/>
        </w:rPr>
        <w:t xml:space="preserve"> was</w:t>
      </w:r>
      <w:r w:rsidRPr="009D4EBD">
        <w:rPr>
          <w:rFonts w:ascii="Times New Roman" w:hAnsi="Times New Roman"/>
          <w:bCs/>
          <w:sz w:val="22"/>
          <w:szCs w:val="22"/>
          <w:lang w:val="en-GB"/>
        </w:rPr>
        <w:t xml:space="preserve"> </w:t>
      </w:r>
      <w:r w:rsidR="001B0DD8" w:rsidRPr="009D4EBD">
        <w:rPr>
          <w:rFonts w:ascii="Times New Roman" w:hAnsi="Times New Roman"/>
          <w:bCs/>
          <w:sz w:val="22"/>
          <w:szCs w:val="22"/>
        </w:rPr>
        <w:t xml:space="preserve">ratified by </w:t>
      </w:r>
      <w:r w:rsidRPr="009D4EBD">
        <w:rPr>
          <w:rFonts w:ascii="Times New Roman" w:hAnsi="Times New Roman"/>
          <w:bCs/>
          <w:sz w:val="22"/>
          <w:szCs w:val="22"/>
        </w:rPr>
        <w:t xml:space="preserve">Liberia </w:t>
      </w:r>
      <w:r w:rsidR="001B0DD8" w:rsidRPr="009D4EBD">
        <w:rPr>
          <w:rFonts w:ascii="Times New Roman" w:hAnsi="Times New Roman"/>
          <w:bCs/>
          <w:sz w:val="22"/>
          <w:szCs w:val="22"/>
        </w:rPr>
        <w:t>National Legislature on September 29, 1998 and signed into law by the Liberian President</w:t>
      </w:r>
      <w:r w:rsidRPr="009D4EBD">
        <w:rPr>
          <w:rFonts w:ascii="Times New Roman" w:hAnsi="Times New Roman"/>
          <w:bCs/>
          <w:sz w:val="22"/>
          <w:szCs w:val="22"/>
        </w:rPr>
        <w:t xml:space="preserve"> </w:t>
      </w:r>
      <w:r w:rsidR="001B0DD8" w:rsidRPr="009D4EBD">
        <w:rPr>
          <w:rFonts w:ascii="Times New Roman" w:hAnsi="Times New Roman"/>
          <w:color w:val="202124"/>
          <w:sz w:val="22"/>
          <w:szCs w:val="22"/>
          <w:shd w:val="clear" w:color="auto" w:fill="FFFFFF"/>
        </w:rPr>
        <w:t xml:space="preserve">on October 15, 1998. </w:t>
      </w:r>
      <w:r w:rsidR="001B0DD8" w:rsidRPr="009D4EBD">
        <w:rPr>
          <w:rFonts w:ascii="Times New Roman" w:hAnsi="Times New Roman"/>
          <w:bCs/>
          <w:sz w:val="22"/>
          <w:szCs w:val="22"/>
        </w:rPr>
        <w:t>This</w:t>
      </w:r>
      <w:r w:rsidRPr="009D4EBD">
        <w:rPr>
          <w:rFonts w:ascii="Times New Roman" w:hAnsi="Times New Roman"/>
          <w:bCs/>
          <w:sz w:val="22"/>
          <w:szCs w:val="22"/>
        </w:rPr>
        <w:t xml:space="preserve"> treaty seeks to realize equality between men and women by ensuring that there is no discrimination against women in all spheres of life. This means that women should compete for the same positions with men whenever employment opportunities arise. Any discrimination will therefore constitute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against women.</w:t>
      </w:r>
    </w:p>
    <w:p w14:paraId="05EFCBAF" w14:textId="77777777" w:rsidR="001B0DD8" w:rsidRPr="009D4EBD" w:rsidRDefault="001B0DD8" w:rsidP="00EF72E6">
      <w:pPr>
        <w:jc w:val="both"/>
        <w:rPr>
          <w:rFonts w:ascii="Times New Roman" w:hAnsi="Times New Roman"/>
          <w:sz w:val="22"/>
          <w:szCs w:val="22"/>
          <w:lang w:val="en-GB"/>
        </w:rPr>
      </w:pPr>
    </w:p>
    <w:p w14:paraId="7AAC77B8" w14:textId="77777777" w:rsidR="009373B0" w:rsidRPr="009D4EBD" w:rsidRDefault="009373B0" w:rsidP="00EF72E6">
      <w:pPr>
        <w:jc w:val="both"/>
        <w:rPr>
          <w:rFonts w:ascii="Times New Roman" w:hAnsi="Times New Roman"/>
          <w:bCs/>
          <w:sz w:val="22"/>
          <w:szCs w:val="22"/>
        </w:rPr>
      </w:pPr>
      <w:r w:rsidRPr="009D4EBD">
        <w:rPr>
          <w:rFonts w:ascii="Times New Roman" w:hAnsi="Times New Roman"/>
          <w:bCs/>
          <w:sz w:val="22"/>
          <w:szCs w:val="22"/>
        </w:rPr>
        <w:t>Article I of the Convention defines “discrimination against women” to mean “any distinction, exclusion or restriction made based on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14:paraId="4579C68E" w14:textId="77777777" w:rsidR="009373B0" w:rsidRPr="009D4EBD" w:rsidRDefault="009373B0" w:rsidP="00EF72E6">
      <w:pPr>
        <w:jc w:val="both"/>
        <w:rPr>
          <w:rFonts w:ascii="Times New Roman" w:hAnsi="Times New Roman"/>
          <w:bCs/>
          <w:i/>
          <w:iCs/>
          <w:sz w:val="22"/>
          <w:szCs w:val="22"/>
          <w:lang w:val="en-GB"/>
        </w:rPr>
      </w:pPr>
    </w:p>
    <w:p w14:paraId="330BB31A" w14:textId="2ED5D50A" w:rsidR="009373B0" w:rsidRPr="009D4EBD" w:rsidRDefault="009373B0" w:rsidP="00EF72E6">
      <w:pPr>
        <w:jc w:val="both"/>
        <w:rPr>
          <w:rFonts w:ascii="Times New Roman" w:hAnsi="Times New Roman"/>
          <w:bCs/>
          <w:sz w:val="22"/>
          <w:szCs w:val="22"/>
        </w:rPr>
      </w:pPr>
      <w:r w:rsidRPr="009D4EBD">
        <w:rPr>
          <w:rFonts w:ascii="Times New Roman" w:hAnsi="Times New Roman"/>
          <w:bCs/>
          <w:i/>
          <w:iCs/>
          <w:sz w:val="22"/>
          <w:szCs w:val="22"/>
          <w:lang w:val="en-GB"/>
        </w:rPr>
        <w:t xml:space="preserve"> </w:t>
      </w:r>
      <w:r w:rsidRPr="009D4EBD">
        <w:rPr>
          <w:rFonts w:ascii="Times New Roman" w:hAnsi="Times New Roman"/>
          <w:bCs/>
          <w:sz w:val="22"/>
          <w:szCs w:val="22"/>
          <w:lang w:val="en-GB"/>
        </w:rPr>
        <w:t>The African Charter on Human and Peoples’ Rights (Banjul Charter)</w:t>
      </w:r>
      <w:r w:rsidR="001049FA" w:rsidRPr="009D4EBD">
        <w:rPr>
          <w:rFonts w:ascii="Times New Roman" w:hAnsi="Times New Roman"/>
          <w:bCs/>
          <w:sz w:val="22"/>
          <w:szCs w:val="22"/>
          <w:lang w:val="en-GB"/>
        </w:rPr>
        <w:t xml:space="preserve">: </w:t>
      </w:r>
      <w:r w:rsidRPr="009D4EBD">
        <w:rPr>
          <w:rFonts w:ascii="Times New Roman" w:hAnsi="Times New Roman"/>
          <w:bCs/>
          <w:sz w:val="22"/>
          <w:szCs w:val="22"/>
        </w:rPr>
        <w:t xml:space="preserve">Article 5 of the charter guarantees every individual the right to dignity which includes the protection from all forms of exploitation and human degradation.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manifests different forms of inhuman treatment to </w:t>
      </w:r>
      <w:r w:rsidR="00BA4D2A" w:rsidRPr="009D4EBD">
        <w:rPr>
          <w:rFonts w:ascii="Times New Roman" w:hAnsi="Times New Roman"/>
          <w:bCs/>
          <w:sz w:val="22"/>
          <w:szCs w:val="22"/>
        </w:rPr>
        <w:t>survivors</w:t>
      </w:r>
      <w:r w:rsidRPr="009D4EBD">
        <w:rPr>
          <w:rFonts w:ascii="Times New Roman" w:hAnsi="Times New Roman"/>
          <w:bCs/>
          <w:sz w:val="22"/>
          <w:szCs w:val="22"/>
        </w:rPr>
        <w:t xml:space="preserve"> and in many cases, it is a form of exploitation.</w:t>
      </w:r>
    </w:p>
    <w:p w14:paraId="0E096DCA" w14:textId="77777777" w:rsidR="001049FA" w:rsidRPr="009D4EBD" w:rsidRDefault="001049FA" w:rsidP="00EF72E6">
      <w:pPr>
        <w:jc w:val="both"/>
        <w:rPr>
          <w:rFonts w:ascii="Times New Roman" w:hAnsi="Times New Roman"/>
          <w:bCs/>
          <w:sz w:val="22"/>
          <w:szCs w:val="22"/>
          <w:lang w:val="en-GB"/>
        </w:rPr>
      </w:pPr>
    </w:p>
    <w:p w14:paraId="2EAA498A" w14:textId="1157488F" w:rsidR="009373B0" w:rsidRPr="009D4EBD" w:rsidRDefault="009373B0" w:rsidP="00EF72E6">
      <w:pPr>
        <w:jc w:val="both"/>
        <w:rPr>
          <w:rFonts w:ascii="Times New Roman" w:hAnsi="Times New Roman"/>
          <w:bCs/>
          <w:i/>
          <w:iCs/>
          <w:sz w:val="22"/>
          <w:szCs w:val="22"/>
          <w:lang w:val="en-GB"/>
        </w:rPr>
      </w:pPr>
      <w:r w:rsidRPr="009D4EBD">
        <w:rPr>
          <w:rFonts w:ascii="Times New Roman" w:hAnsi="Times New Roman"/>
          <w:bCs/>
          <w:i/>
          <w:iCs/>
          <w:sz w:val="22"/>
          <w:szCs w:val="22"/>
          <w:lang w:val="en-GB"/>
        </w:rPr>
        <w:t xml:space="preserve">Protocol to the African Charter on Human and Peoples' Rights on the Rights of Women in Africa (Maputo Protocol). </w:t>
      </w:r>
    </w:p>
    <w:p w14:paraId="5C875B2E" w14:textId="77777777" w:rsidR="003001FD" w:rsidRPr="009D4EBD" w:rsidRDefault="003001FD" w:rsidP="00EF72E6">
      <w:pPr>
        <w:jc w:val="both"/>
        <w:rPr>
          <w:rFonts w:ascii="Times New Roman" w:hAnsi="Times New Roman"/>
          <w:bCs/>
          <w:i/>
          <w:iCs/>
          <w:sz w:val="22"/>
          <w:szCs w:val="22"/>
          <w:lang w:val="en-GB"/>
        </w:rPr>
      </w:pPr>
    </w:p>
    <w:p w14:paraId="4341BB49" w14:textId="77777777" w:rsidR="009373B0" w:rsidRPr="009D4EBD" w:rsidRDefault="009373B0">
      <w:pPr>
        <w:numPr>
          <w:ilvl w:val="0"/>
          <w:numId w:val="26"/>
        </w:numPr>
        <w:jc w:val="both"/>
        <w:rPr>
          <w:rFonts w:ascii="Times New Roman" w:hAnsi="Times New Roman"/>
          <w:bCs/>
          <w:sz w:val="22"/>
          <w:szCs w:val="22"/>
        </w:rPr>
      </w:pPr>
      <w:r w:rsidRPr="009D4EBD">
        <w:rPr>
          <w:rFonts w:ascii="Times New Roman" w:hAnsi="Times New Roman"/>
          <w:bCs/>
          <w:sz w:val="22"/>
          <w:szCs w:val="22"/>
        </w:rPr>
        <w:t>Article 3 of the protocol seeks to eliminate all forms of discrimination against women and require States Parties to pass necessary legislation to ensure equality between women and men.</w:t>
      </w:r>
    </w:p>
    <w:p w14:paraId="4BBAAAF9" w14:textId="77777777" w:rsidR="009373B0" w:rsidRPr="009D4EBD" w:rsidRDefault="009373B0" w:rsidP="00EF72E6">
      <w:pPr>
        <w:jc w:val="both"/>
        <w:rPr>
          <w:rFonts w:ascii="Times New Roman" w:hAnsi="Times New Roman"/>
          <w:bCs/>
          <w:sz w:val="22"/>
          <w:szCs w:val="22"/>
        </w:rPr>
      </w:pPr>
    </w:p>
    <w:p w14:paraId="533DE8EC" w14:textId="77777777" w:rsidR="009373B0" w:rsidRPr="009D4EBD" w:rsidRDefault="009373B0">
      <w:pPr>
        <w:numPr>
          <w:ilvl w:val="0"/>
          <w:numId w:val="26"/>
        </w:numPr>
        <w:jc w:val="both"/>
        <w:rPr>
          <w:rFonts w:ascii="Times New Roman" w:hAnsi="Times New Roman"/>
          <w:bCs/>
          <w:sz w:val="22"/>
          <w:szCs w:val="22"/>
        </w:rPr>
      </w:pPr>
      <w:r w:rsidRPr="009D4EBD">
        <w:rPr>
          <w:rFonts w:ascii="Times New Roman" w:hAnsi="Times New Roman"/>
          <w:bCs/>
          <w:sz w:val="22"/>
          <w:szCs w:val="22"/>
        </w:rPr>
        <w:t>Article 4 of the protocol guarantees every woman dignity and requires States Parties to adopt appropriate measures to prohibit any exploitation or degradation against women.</w:t>
      </w:r>
    </w:p>
    <w:p w14:paraId="091D971B" w14:textId="77777777" w:rsidR="009373B0" w:rsidRPr="009D4EBD" w:rsidRDefault="009373B0" w:rsidP="00EF72E6">
      <w:pPr>
        <w:jc w:val="both"/>
        <w:rPr>
          <w:rFonts w:ascii="Times New Roman" w:hAnsi="Times New Roman"/>
          <w:bCs/>
          <w:sz w:val="22"/>
          <w:szCs w:val="22"/>
        </w:rPr>
      </w:pPr>
    </w:p>
    <w:p w14:paraId="2B425686" w14:textId="4D6B5F9D" w:rsidR="001049FA" w:rsidRPr="009D4EBD" w:rsidRDefault="009373B0">
      <w:pPr>
        <w:numPr>
          <w:ilvl w:val="0"/>
          <w:numId w:val="26"/>
        </w:numPr>
        <w:jc w:val="both"/>
        <w:rPr>
          <w:rFonts w:ascii="Times New Roman" w:hAnsi="Times New Roman"/>
          <w:bCs/>
          <w:sz w:val="22"/>
          <w:szCs w:val="22"/>
        </w:rPr>
      </w:pPr>
      <w:r w:rsidRPr="009D4EBD">
        <w:rPr>
          <w:rFonts w:ascii="Times New Roman" w:hAnsi="Times New Roman"/>
          <w:bCs/>
          <w:sz w:val="22"/>
          <w:szCs w:val="22"/>
        </w:rPr>
        <w:t xml:space="preserve">Overall, Liberia has the requisite policy, legal and institutional framework to prevent and curb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However,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has not been eradicated. Every effort at preventing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is a work in progress in every sector of society. </w:t>
      </w:r>
    </w:p>
    <w:p w14:paraId="4F3A9377" w14:textId="06552A3C" w:rsidR="009373B0" w:rsidRPr="009D4EBD" w:rsidRDefault="009373B0">
      <w:pPr>
        <w:pStyle w:val="ListParagraph"/>
        <w:numPr>
          <w:ilvl w:val="0"/>
          <w:numId w:val="26"/>
        </w:numPr>
        <w:jc w:val="both"/>
        <w:rPr>
          <w:rFonts w:ascii="Times New Roman" w:hAnsi="Times New Roman"/>
          <w:bCs/>
          <w:sz w:val="22"/>
          <w:szCs w:val="22"/>
        </w:rPr>
      </w:pPr>
      <w:r w:rsidRPr="009D4EBD">
        <w:rPr>
          <w:rFonts w:ascii="Times New Roman" w:hAnsi="Times New Roman"/>
          <w:bCs/>
          <w:sz w:val="22"/>
          <w:szCs w:val="22"/>
        </w:rPr>
        <w:t xml:space="preserve">The project aims to prevent and respond to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complaints and incidences in an effort to ensure that the project does no harm to the beneficiaries and workers.</w:t>
      </w:r>
    </w:p>
    <w:p w14:paraId="15381FF7" w14:textId="77777777" w:rsidR="009373B0" w:rsidRPr="009D4EBD" w:rsidRDefault="009373B0" w:rsidP="002413E4">
      <w:pPr>
        <w:jc w:val="both"/>
        <w:rPr>
          <w:rFonts w:ascii="Times New Roman" w:hAnsi="Times New Roman"/>
          <w:sz w:val="22"/>
          <w:szCs w:val="22"/>
        </w:rPr>
      </w:pPr>
    </w:p>
    <w:p w14:paraId="6C089D65" w14:textId="226D3421" w:rsidR="005429F6" w:rsidRPr="00EB2EAC" w:rsidRDefault="005429F6" w:rsidP="00EB2EAC">
      <w:pPr>
        <w:pStyle w:val="Heading1"/>
        <w:spacing w:before="0"/>
        <w:rPr>
          <w:rFonts w:ascii="Times New Roman" w:hAnsi="Times New Roman"/>
        </w:rPr>
      </w:pPr>
      <w:bookmarkStart w:id="37" w:name="_Toc166434764"/>
      <w:r w:rsidRPr="00EB2EAC">
        <w:rPr>
          <w:rFonts w:ascii="Times New Roman" w:hAnsi="Times New Roman"/>
        </w:rPr>
        <w:t>Screening for SEA</w:t>
      </w:r>
      <w:r w:rsidR="00573EC5" w:rsidRPr="00EB2EAC">
        <w:rPr>
          <w:rFonts w:ascii="Times New Roman" w:hAnsi="Times New Roman"/>
        </w:rPr>
        <w:t>/S</w:t>
      </w:r>
      <w:r w:rsidRPr="00EB2EAC">
        <w:rPr>
          <w:rFonts w:ascii="Times New Roman" w:hAnsi="Times New Roman"/>
        </w:rPr>
        <w:t>H Risks in LWEP</w:t>
      </w:r>
      <w:bookmarkEnd w:id="37"/>
    </w:p>
    <w:p w14:paraId="218B186A" w14:textId="77777777" w:rsidR="005429F6" w:rsidRPr="009D4EBD" w:rsidRDefault="005429F6" w:rsidP="002413E4">
      <w:pPr>
        <w:rPr>
          <w:rFonts w:ascii="Times New Roman" w:hAnsi="Times New Roman"/>
          <w:sz w:val="22"/>
          <w:szCs w:val="22"/>
        </w:rPr>
      </w:pPr>
    </w:p>
    <w:p w14:paraId="7034638F" w14:textId="53B15BBB" w:rsidR="005429F6" w:rsidRPr="009D4EBD" w:rsidRDefault="00A51997" w:rsidP="00EF72E6">
      <w:pPr>
        <w:jc w:val="both"/>
        <w:rPr>
          <w:rFonts w:ascii="Times New Roman" w:hAnsi="Times New Roman"/>
          <w:bCs/>
          <w:sz w:val="22"/>
          <w:szCs w:val="22"/>
        </w:rPr>
      </w:pPr>
      <w:r w:rsidRPr="00A51997">
        <w:rPr>
          <w:rFonts w:ascii="Times New Roman" w:hAnsi="Times New Roman"/>
          <w:bCs/>
          <w:sz w:val="22"/>
          <w:szCs w:val="22"/>
        </w:rPr>
        <w:t>Existing high level</w:t>
      </w:r>
      <w:r w:rsidR="00AF6C28">
        <w:rPr>
          <w:rFonts w:ascii="Times New Roman" w:hAnsi="Times New Roman"/>
          <w:bCs/>
          <w:sz w:val="22"/>
          <w:szCs w:val="22"/>
        </w:rPr>
        <w:t>s</w:t>
      </w:r>
      <w:r w:rsidRPr="00A51997">
        <w:rPr>
          <w:rFonts w:ascii="Times New Roman" w:hAnsi="Times New Roman"/>
          <w:bCs/>
          <w:sz w:val="22"/>
          <w:szCs w:val="22"/>
        </w:rPr>
        <w:t xml:space="preserve"> of GBV </w:t>
      </w:r>
      <w:r w:rsidR="00AF6C28">
        <w:rPr>
          <w:rFonts w:ascii="Times New Roman" w:hAnsi="Times New Roman"/>
          <w:bCs/>
          <w:sz w:val="22"/>
          <w:szCs w:val="22"/>
        </w:rPr>
        <w:t>prevalence</w:t>
      </w:r>
      <w:r w:rsidRPr="00A51997">
        <w:rPr>
          <w:rFonts w:ascii="Times New Roman" w:hAnsi="Times New Roman"/>
          <w:bCs/>
          <w:sz w:val="22"/>
          <w:szCs w:val="22"/>
        </w:rPr>
        <w:t xml:space="preserve"> and gender inequalities in </w:t>
      </w:r>
      <w:r w:rsidR="00AF6C28">
        <w:rPr>
          <w:rFonts w:ascii="Times New Roman" w:hAnsi="Times New Roman"/>
          <w:bCs/>
          <w:sz w:val="22"/>
          <w:szCs w:val="22"/>
        </w:rPr>
        <w:t>Liberia</w:t>
      </w:r>
      <w:r w:rsidRPr="00A51997">
        <w:rPr>
          <w:rFonts w:ascii="Times New Roman" w:hAnsi="Times New Roman"/>
          <w:bCs/>
          <w:sz w:val="22"/>
          <w:szCs w:val="22"/>
        </w:rPr>
        <w:t xml:space="preserve"> may be inadvertently reinforced by the implementation of this project. </w:t>
      </w:r>
      <w:r w:rsidR="005429F6" w:rsidRPr="009D4EBD">
        <w:rPr>
          <w:rFonts w:ascii="Times New Roman" w:hAnsi="Times New Roman"/>
          <w:bCs/>
          <w:sz w:val="22"/>
          <w:szCs w:val="22"/>
        </w:rPr>
        <w:t>Projects such as LWEP are likely to place women</w:t>
      </w:r>
      <w:r w:rsidR="00981583" w:rsidRPr="009D4EBD">
        <w:rPr>
          <w:rFonts w:ascii="Times New Roman" w:hAnsi="Times New Roman"/>
          <w:bCs/>
          <w:sz w:val="22"/>
          <w:szCs w:val="22"/>
        </w:rPr>
        <w:t xml:space="preserve"> and</w:t>
      </w:r>
      <w:r w:rsidR="005429F6" w:rsidRPr="009D4EBD">
        <w:rPr>
          <w:rFonts w:ascii="Times New Roman" w:hAnsi="Times New Roman"/>
          <w:bCs/>
          <w:sz w:val="22"/>
          <w:szCs w:val="22"/>
        </w:rPr>
        <w:t xml:space="preserve"> girls</w:t>
      </w:r>
      <w:r w:rsidR="00981583" w:rsidRPr="009D4EBD">
        <w:rPr>
          <w:rFonts w:ascii="Times New Roman" w:hAnsi="Times New Roman"/>
          <w:bCs/>
          <w:sz w:val="22"/>
          <w:szCs w:val="22"/>
        </w:rPr>
        <w:t xml:space="preserve"> </w:t>
      </w:r>
      <w:r w:rsidR="005429F6" w:rsidRPr="009D4EBD">
        <w:rPr>
          <w:rFonts w:ascii="Times New Roman" w:hAnsi="Times New Roman"/>
          <w:bCs/>
          <w:sz w:val="22"/>
          <w:szCs w:val="22"/>
        </w:rPr>
        <w:t>in situations where they may be exposed to sexual harassment, exploitation, and abuse. Therefore, it is imperative for LWEP to proactively plan to mitigate</w:t>
      </w:r>
      <w:r w:rsidR="00981583" w:rsidRPr="009D4EBD">
        <w:rPr>
          <w:rFonts w:ascii="Times New Roman" w:hAnsi="Times New Roman"/>
          <w:bCs/>
          <w:sz w:val="22"/>
          <w:szCs w:val="22"/>
        </w:rPr>
        <w:t xml:space="preserve"> </w:t>
      </w:r>
      <w:r w:rsidR="009D2923" w:rsidRPr="009D4EBD">
        <w:rPr>
          <w:rFonts w:ascii="Times New Roman" w:hAnsi="Times New Roman"/>
          <w:bCs/>
          <w:color w:val="000000" w:themeColor="text1"/>
          <w:sz w:val="22"/>
          <w:szCs w:val="22"/>
        </w:rPr>
        <w:t>SEA/SH</w:t>
      </w:r>
      <w:r w:rsidR="005429F6" w:rsidRPr="009D4EBD">
        <w:rPr>
          <w:rFonts w:ascii="Times New Roman" w:hAnsi="Times New Roman"/>
          <w:bCs/>
          <w:sz w:val="22"/>
          <w:szCs w:val="22"/>
        </w:rPr>
        <w:t xml:space="preserve"> risks that may emerge in project sites as a result of LWEP interventions.</w:t>
      </w:r>
    </w:p>
    <w:p w14:paraId="36B3F465" w14:textId="2A554968" w:rsidR="005429F6" w:rsidRPr="009D4EBD" w:rsidRDefault="005429F6" w:rsidP="00EF72E6">
      <w:pPr>
        <w:jc w:val="both"/>
        <w:rPr>
          <w:rFonts w:ascii="Times New Roman" w:hAnsi="Times New Roman"/>
          <w:sz w:val="22"/>
          <w:szCs w:val="22"/>
        </w:rPr>
      </w:pPr>
      <w:r w:rsidRPr="009D4EBD">
        <w:rPr>
          <w:rFonts w:ascii="Times New Roman" w:hAnsi="Times New Roman"/>
          <w:bCs/>
          <w:sz w:val="22"/>
          <w:szCs w:val="22"/>
        </w:rPr>
        <w:t xml:space="preserve">Some of the factors that contribute to vulnerability of women and girls to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in the project areas ar</w:t>
      </w:r>
      <w:r w:rsidR="001C2B92" w:rsidRPr="009D4EBD">
        <w:rPr>
          <w:rFonts w:ascii="Times New Roman" w:hAnsi="Times New Roman"/>
          <w:bCs/>
          <w:sz w:val="22"/>
          <w:szCs w:val="22"/>
        </w:rPr>
        <w:t>e</w:t>
      </w:r>
      <w:r w:rsidRPr="009D4EBD">
        <w:rPr>
          <w:rFonts w:ascii="Times New Roman" w:hAnsi="Times New Roman"/>
          <w:bCs/>
          <w:sz w:val="22"/>
          <w:szCs w:val="22"/>
        </w:rPr>
        <w:t xml:space="preserve"> listed below as follows:</w:t>
      </w:r>
    </w:p>
    <w:p w14:paraId="1DF91CC4" w14:textId="77777777" w:rsidR="005429F6" w:rsidRPr="009D4EBD" w:rsidRDefault="005429F6" w:rsidP="00EF72E6">
      <w:pPr>
        <w:jc w:val="both"/>
        <w:rPr>
          <w:rFonts w:ascii="Times New Roman" w:hAnsi="Times New Roman"/>
          <w:sz w:val="22"/>
          <w:szCs w:val="22"/>
        </w:rPr>
      </w:pPr>
    </w:p>
    <w:p w14:paraId="78D14113" w14:textId="2B4B1485" w:rsidR="005429F6" w:rsidRPr="009D4EBD" w:rsidRDefault="005429F6" w:rsidP="00EF72E6">
      <w:pPr>
        <w:jc w:val="both"/>
        <w:rPr>
          <w:rFonts w:ascii="Times New Roman" w:hAnsi="Times New Roman"/>
          <w:sz w:val="22"/>
          <w:szCs w:val="22"/>
        </w:rPr>
      </w:pPr>
      <w:r w:rsidRPr="009D4EBD">
        <w:rPr>
          <w:rFonts w:ascii="Times New Roman" w:hAnsi="Times New Roman"/>
          <w:i/>
          <w:iCs/>
          <w:sz w:val="22"/>
          <w:szCs w:val="22"/>
        </w:rPr>
        <w:t xml:space="preserve">Poverty and Inequality. </w:t>
      </w:r>
      <w:r w:rsidRPr="009D4EBD">
        <w:rPr>
          <w:rFonts w:ascii="Times New Roman" w:hAnsi="Times New Roman"/>
          <w:iCs/>
          <w:sz w:val="22"/>
          <w:szCs w:val="22"/>
        </w:rPr>
        <w:t>Widespread poverty and inequality</w:t>
      </w:r>
      <w:r w:rsidRPr="009D4EBD">
        <w:rPr>
          <w:rFonts w:ascii="Times New Roman" w:hAnsi="Times New Roman"/>
          <w:sz w:val="22"/>
          <w:szCs w:val="22"/>
        </w:rPr>
        <w:t xml:space="preserve"> that invariably leads to desperation and a situation where some women and girls may be vulnerable </w:t>
      </w:r>
      <w:r w:rsidR="009D2923" w:rsidRPr="009D4EBD">
        <w:rPr>
          <w:rFonts w:ascii="Times New Roman" w:hAnsi="Times New Roman"/>
          <w:sz w:val="22"/>
          <w:szCs w:val="22"/>
        </w:rPr>
        <w:t>to SEA</w:t>
      </w:r>
      <w:r w:rsidR="009D2923" w:rsidRPr="009D4EBD">
        <w:rPr>
          <w:rFonts w:ascii="Times New Roman" w:hAnsi="Times New Roman"/>
          <w:bCs/>
          <w:color w:val="000000" w:themeColor="text1"/>
          <w:sz w:val="22"/>
          <w:szCs w:val="22"/>
        </w:rPr>
        <w:t xml:space="preserve">/SH </w:t>
      </w:r>
      <w:r w:rsidRPr="009D4EBD">
        <w:rPr>
          <w:rFonts w:ascii="Times New Roman" w:hAnsi="Times New Roman"/>
          <w:sz w:val="22"/>
          <w:szCs w:val="22"/>
        </w:rPr>
        <w:t>during their interaction with project staff</w:t>
      </w:r>
      <w:r w:rsidR="00593797">
        <w:rPr>
          <w:rFonts w:ascii="Times New Roman" w:hAnsi="Times New Roman"/>
          <w:sz w:val="22"/>
          <w:szCs w:val="22"/>
        </w:rPr>
        <w:t>,</w:t>
      </w:r>
      <w:r w:rsidR="002D26D0" w:rsidRPr="009D4EBD">
        <w:rPr>
          <w:rFonts w:ascii="Times New Roman" w:hAnsi="Times New Roman"/>
          <w:sz w:val="22"/>
          <w:szCs w:val="22"/>
        </w:rPr>
        <w:t xml:space="preserve"> and consultants</w:t>
      </w:r>
      <w:r w:rsidRPr="009D4EBD">
        <w:rPr>
          <w:rFonts w:ascii="Times New Roman" w:hAnsi="Times New Roman"/>
          <w:sz w:val="22"/>
          <w:szCs w:val="22"/>
        </w:rPr>
        <w:t xml:space="preserve"> who </w:t>
      </w:r>
      <w:r w:rsidR="002D26D0" w:rsidRPr="009D4EBD">
        <w:rPr>
          <w:rFonts w:ascii="Times New Roman" w:hAnsi="Times New Roman"/>
          <w:sz w:val="22"/>
          <w:szCs w:val="22"/>
        </w:rPr>
        <w:t xml:space="preserve">are responsible for facilitating the delivery of training </w:t>
      </w:r>
      <w:r w:rsidR="00A8477B">
        <w:rPr>
          <w:rFonts w:ascii="Times New Roman" w:hAnsi="Times New Roman"/>
          <w:sz w:val="22"/>
          <w:szCs w:val="22"/>
        </w:rPr>
        <w:t xml:space="preserve">and awareness raising </w:t>
      </w:r>
      <w:r w:rsidR="002D26D0" w:rsidRPr="009D4EBD">
        <w:rPr>
          <w:rFonts w:ascii="Times New Roman" w:hAnsi="Times New Roman"/>
          <w:sz w:val="22"/>
          <w:szCs w:val="22"/>
        </w:rPr>
        <w:t xml:space="preserve">activities to beneficiaries and helping beneficiaries to submit proposals for the livelihoods grants under the project. </w:t>
      </w:r>
      <w:r w:rsidRPr="009D4EBD">
        <w:rPr>
          <w:rFonts w:ascii="Times New Roman" w:hAnsi="Times New Roman"/>
          <w:sz w:val="22"/>
          <w:szCs w:val="22"/>
        </w:rPr>
        <w:t xml:space="preserve">Average poverty levels are not uniform in </w:t>
      </w:r>
      <w:r w:rsidR="00C74023" w:rsidRPr="009D4EBD">
        <w:rPr>
          <w:rFonts w:ascii="Times New Roman" w:hAnsi="Times New Roman"/>
          <w:sz w:val="22"/>
          <w:szCs w:val="22"/>
        </w:rPr>
        <w:t xml:space="preserve">all six (6) </w:t>
      </w:r>
      <w:r w:rsidRPr="009D4EBD">
        <w:rPr>
          <w:rFonts w:ascii="Times New Roman" w:hAnsi="Times New Roman"/>
          <w:sz w:val="22"/>
          <w:szCs w:val="22"/>
        </w:rPr>
        <w:t xml:space="preserve">project counties, but there are pockets of extreme poverty in each of the counties which exacerbates vulnerability to </w:t>
      </w:r>
      <w:r w:rsidR="009D2923" w:rsidRPr="009D4EBD">
        <w:rPr>
          <w:rFonts w:ascii="Times New Roman" w:hAnsi="Times New Roman"/>
          <w:bCs/>
          <w:color w:val="000000" w:themeColor="text1"/>
          <w:sz w:val="22"/>
          <w:szCs w:val="22"/>
        </w:rPr>
        <w:t>SEA/SH</w:t>
      </w:r>
      <w:r w:rsidRPr="009D4EBD">
        <w:rPr>
          <w:rFonts w:ascii="Times New Roman" w:hAnsi="Times New Roman"/>
          <w:sz w:val="22"/>
          <w:szCs w:val="22"/>
        </w:rPr>
        <w:t>.</w:t>
      </w:r>
    </w:p>
    <w:p w14:paraId="273A3897" w14:textId="11B46496" w:rsidR="001C2B92" w:rsidRPr="009D4EBD" w:rsidRDefault="005429F6" w:rsidP="00EB2EAC">
      <w:pPr>
        <w:tabs>
          <w:tab w:val="right" w:pos="12960"/>
        </w:tabs>
        <w:spacing w:line="276" w:lineRule="auto"/>
        <w:jc w:val="both"/>
        <w:rPr>
          <w:rFonts w:ascii="Times New Roman" w:hAnsi="Times New Roman"/>
          <w:color w:val="C00000"/>
          <w:sz w:val="22"/>
          <w:szCs w:val="22"/>
        </w:rPr>
      </w:pPr>
      <w:r w:rsidRPr="00F873B1">
        <w:rPr>
          <w:rFonts w:ascii="Times New Roman" w:hAnsi="Times New Roman"/>
          <w:i/>
          <w:sz w:val="22"/>
          <w:szCs w:val="22"/>
        </w:rPr>
        <w:lastRenderedPageBreak/>
        <w:t xml:space="preserve">Societal norms. </w:t>
      </w:r>
      <w:r w:rsidRPr="00F873B1">
        <w:rPr>
          <w:rFonts w:ascii="Times New Roman" w:hAnsi="Times New Roman"/>
          <w:sz w:val="22"/>
          <w:szCs w:val="22"/>
        </w:rPr>
        <w:t xml:space="preserve">Women and girls are at usually high risk of </w:t>
      </w:r>
      <w:r w:rsidR="009D2923" w:rsidRPr="00F873B1">
        <w:rPr>
          <w:rFonts w:ascii="Times New Roman" w:hAnsi="Times New Roman"/>
          <w:color w:val="000000" w:themeColor="text1"/>
          <w:sz w:val="22"/>
          <w:szCs w:val="22"/>
        </w:rPr>
        <w:t>SEA/SH</w:t>
      </w:r>
      <w:r w:rsidRPr="00F873B1">
        <w:rPr>
          <w:rFonts w:ascii="Times New Roman" w:hAnsi="Times New Roman"/>
          <w:sz w:val="22"/>
          <w:szCs w:val="22"/>
        </w:rPr>
        <w:t xml:space="preserve"> because of </w:t>
      </w:r>
      <w:r w:rsidRPr="00F873B1">
        <w:rPr>
          <w:rFonts w:ascii="Times New Roman" w:hAnsi="Times New Roman"/>
          <w:i/>
          <w:sz w:val="22"/>
          <w:szCs w:val="22"/>
        </w:rPr>
        <w:t>societal norms</w:t>
      </w:r>
      <w:r w:rsidRPr="00F873B1">
        <w:rPr>
          <w:rFonts w:ascii="Times New Roman" w:hAnsi="Times New Roman"/>
          <w:sz w:val="22"/>
          <w:szCs w:val="22"/>
        </w:rPr>
        <w:t xml:space="preserve"> that perpetuate power differentials between males and females, and support or condone males’ violence against women and girls.</w:t>
      </w:r>
      <w:r w:rsidRPr="00F873B1">
        <w:rPr>
          <w:rFonts w:ascii="Times New Roman" w:hAnsi="Times New Roman"/>
          <w:sz w:val="22"/>
        </w:rPr>
        <w:t xml:space="preserve"> </w:t>
      </w:r>
      <w:r w:rsidR="003E18B6" w:rsidRPr="00EB2EAC">
        <w:rPr>
          <w:rFonts w:ascii="Times New Roman" w:hAnsi="Times New Roman"/>
          <w:bCs/>
          <w:sz w:val="22"/>
        </w:rPr>
        <w:t xml:space="preserve">Injection of resources </w:t>
      </w:r>
      <w:r w:rsidR="00F05FAC">
        <w:rPr>
          <w:rFonts w:ascii="Times New Roman" w:hAnsi="Times New Roman"/>
          <w:bCs/>
          <w:sz w:val="22"/>
        </w:rPr>
        <w:t>through grants and liveli</w:t>
      </w:r>
      <w:r w:rsidR="007A0260">
        <w:rPr>
          <w:rFonts w:ascii="Times New Roman" w:hAnsi="Times New Roman"/>
          <w:bCs/>
          <w:sz w:val="22"/>
        </w:rPr>
        <w:t xml:space="preserve">hood </w:t>
      </w:r>
      <w:r w:rsidR="007E1724">
        <w:rPr>
          <w:rFonts w:ascii="Times New Roman" w:hAnsi="Times New Roman"/>
          <w:bCs/>
          <w:sz w:val="22"/>
        </w:rPr>
        <w:t xml:space="preserve">interventions </w:t>
      </w:r>
      <w:r w:rsidR="003E18B6" w:rsidRPr="00EB2EAC">
        <w:rPr>
          <w:rFonts w:ascii="Times New Roman" w:hAnsi="Times New Roman"/>
          <w:bCs/>
          <w:sz w:val="22"/>
        </w:rPr>
        <w:t>can change the power dynamics between community members, at the markets where women would operate in and within their households. This could lead to men attempting to gain control of financial resources provided to women entrepreneurs and further increase GBV (domestic violence, intimate partner violence).</w:t>
      </w:r>
      <w:r w:rsidR="003E18B6" w:rsidRPr="00EB2EAC">
        <w:rPr>
          <w:rFonts w:cs="Calibri"/>
          <w:bCs/>
          <w:sz w:val="22"/>
        </w:rPr>
        <w:t xml:space="preserve"> </w:t>
      </w:r>
      <w:r w:rsidR="00C277ED" w:rsidRPr="009D4EBD">
        <w:rPr>
          <w:rFonts w:ascii="Times New Roman" w:hAnsi="Times New Roman"/>
          <w:sz w:val="22"/>
          <w:szCs w:val="22"/>
        </w:rPr>
        <w:t xml:space="preserve">LWEP’s engagement of community members in social and behavioral change communications around GBV and distribution of livelihoods grants to women </w:t>
      </w:r>
      <w:r w:rsidR="006D599D" w:rsidRPr="009D4EBD">
        <w:rPr>
          <w:rFonts w:ascii="Times New Roman" w:hAnsi="Times New Roman"/>
          <w:sz w:val="22"/>
          <w:szCs w:val="22"/>
        </w:rPr>
        <w:t xml:space="preserve">can cause a backlash against women beneficiaries and </w:t>
      </w:r>
      <w:r w:rsidR="00C277ED" w:rsidRPr="009D4EBD">
        <w:rPr>
          <w:rFonts w:ascii="Times New Roman" w:hAnsi="Times New Roman"/>
          <w:sz w:val="22"/>
          <w:szCs w:val="22"/>
        </w:rPr>
        <w:t xml:space="preserve">exacerbate vulnerability to SEA/SH. </w:t>
      </w:r>
      <w:r w:rsidR="006D599D" w:rsidRPr="009D4EBD">
        <w:rPr>
          <w:rFonts w:ascii="Times New Roman" w:hAnsi="Times New Roman"/>
          <w:sz w:val="22"/>
          <w:szCs w:val="22"/>
        </w:rPr>
        <w:t xml:space="preserve"> </w:t>
      </w:r>
    </w:p>
    <w:p w14:paraId="66352B3A" w14:textId="77777777" w:rsidR="005429F6" w:rsidRPr="009D4EBD" w:rsidRDefault="005429F6" w:rsidP="00EF72E6">
      <w:pPr>
        <w:jc w:val="both"/>
        <w:rPr>
          <w:rFonts w:ascii="Times New Roman" w:hAnsi="Times New Roman"/>
          <w:color w:val="C00000"/>
          <w:sz w:val="22"/>
          <w:szCs w:val="22"/>
        </w:rPr>
      </w:pPr>
    </w:p>
    <w:p w14:paraId="20C83C58" w14:textId="50838B42" w:rsidR="005429F6" w:rsidRPr="009D4EBD" w:rsidRDefault="005429F6" w:rsidP="00EF72E6">
      <w:pPr>
        <w:jc w:val="both"/>
        <w:rPr>
          <w:rFonts w:ascii="Times New Roman" w:hAnsi="Times New Roman"/>
          <w:sz w:val="22"/>
          <w:szCs w:val="22"/>
        </w:rPr>
      </w:pPr>
      <w:r w:rsidRPr="009D4EBD">
        <w:rPr>
          <w:rFonts w:ascii="Times New Roman" w:hAnsi="Times New Roman"/>
          <w:i/>
          <w:iCs/>
          <w:sz w:val="22"/>
          <w:szCs w:val="22"/>
        </w:rPr>
        <w:t xml:space="preserve">Education and Literacy-Low levels of education and literacy. </w:t>
      </w:r>
      <w:r w:rsidRPr="009D4EBD">
        <w:rPr>
          <w:rFonts w:ascii="Times New Roman" w:hAnsi="Times New Roman"/>
          <w:iCs/>
          <w:sz w:val="22"/>
          <w:szCs w:val="22"/>
        </w:rPr>
        <w:t>Low levels of education and literacy among girls</w:t>
      </w:r>
      <w:r w:rsidR="00C74023" w:rsidRPr="009D4EBD">
        <w:rPr>
          <w:rFonts w:ascii="Times New Roman" w:hAnsi="Times New Roman"/>
          <w:sz w:val="22"/>
          <w:szCs w:val="22"/>
        </w:rPr>
        <w:t xml:space="preserve"> can</w:t>
      </w:r>
      <w:r w:rsidRPr="009D4EBD">
        <w:rPr>
          <w:rFonts w:ascii="Times New Roman" w:hAnsi="Times New Roman"/>
          <w:sz w:val="22"/>
          <w:szCs w:val="22"/>
        </w:rPr>
        <w:t xml:space="preserve"> lead to high unemployment rates. These factors weaken women’s and girls’ confidence as they seek menial jobs in </w:t>
      </w:r>
      <w:r w:rsidR="00C74023" w:rsidRPr="009D4EBD">
        <w:rPr>
          <w:rFonts w:ascii="Times New Roman" w:hAnsi="Times New Roman"/>
          <w:sz w:val="22"/>
          <w:szCs w:val="22"/>
        </w:rPr>
        <w:t xml:space="preserve">male dominated work </w:t>
      </w:r>
      <w:r w:rsidRPr="009D4EBD">
        <w:rPr>
          <w:rFonts w:ascii="Times New Roman" w:hAnsi="Times New Roman"/>
          <w:sz w:val="22"/>
          <w:szCs w:val="22"/>
        </w:rPr>
        <w:t>sites</w:t>
      </w:r>
      <w:r w:rsidR="00C74023" w:rsidRPr="009D4EBD">
        <w:rPr>
          <w:rFonts w:ascii="Times New Roman" w:hAnsi="Times New Roman"/>
          <w:sz w:val="22"/>
          <w:szCs w:val="22"/>
        </w:rPr>
        <w:t xml:space="preserve"> for example, construction sites making them most at risk of </w:t>
      </w:r>
      <w:r w:rsidR="009D2923" w:rsidRPr="009D4EBD">
        <w:rPr>
          <w:rFonts w:ascii="Times New Roman" w:hAnsi="Times New Roman"/>
          <w:bCs/>
          <w:color w:val="000000" w:themeColor="text1"/>
          <w:sz w:val="22"/>
          <w:szCs w:val="22"/>
        </w:rPr>
        <w:t>SEA/SH</w:t>
      </w:r>
      <w:r w:rsidR="00C74023" w:rsidRPr="009D4EBD">
        <w:rPr>
          <w:rFonts w:ascii="Times New Roman" w:hAnsi="Times New Roman"/>
          <w:sz w:val="22"/>
          <w:szCs w:val="22"/>
        </w:rPr>
        <w:t>.</w:t>
      </w:r>
    </w:p>
    <w:p w14:paraId="3CBFC181" w14:textId="77777777" w:rsidR="005429F6" w:rsidRPr="009D4EBD" w:rsidRDefault="005429F6" w:rsidP="00EF72E6">
      <w:pPr>
        <w:jc w:val="both"/>
        <w:rPr>
          <w:rFonts w:ascii="Times New Roman" w:hAnsi="Times New Roman"/>
          <w:sz w:val="22"/>
          <w:szCs w:val="22"/>
        </w:rPr>
      </w:pPr>
    </w:p>
    <w:p w14:paraId="236F3AEC" w14:textId="59AA1E0D" w:rsidR="005429F6" w:rsidRDefault="005429F6" w:rsidP="00EF72E6">
      <w:pPr>
        <w:jc w:val="both"/>
        <w:rPr>
          <w:rFonts w:ascii="Times New Roman" w:hAnsi="Times New Roman"/>
          <w:bCs/>
          <w:sz w:val="22"/>
          <w:szCs w:val="22"/>
        </w:rPr>
      </w:pPr>
      <w:r w:rsidRPr="009D4EBD">
        <w:rPr>
          <w:rFonts w:ascii="Times New Roman" w:hAnsi="Times New Roman"/>
          <w:bCs/>
          <w:sz w:val="22"/>
          <w:szCs w:val="22"/>
        </w:rPr>
        <w:t xml:space="preserve">Some of the forms of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committed by project workers against women and girls in the community that could arise from the project include rape and sexual assault, physical and emotional abuse. Sexual harassment may include inappropriate touching, use of abusive, and demeaning or culturally inappropriate language. Sexual exploitation will likely include transaction sex and other forms of humiliating, degrading or exploitative behavior.</w:t>
      </w:r>
    </w:p>
    <w:p w14:paraId="6E4FB123" w14:textId="2AE9EA37" w:rsidR="009B09D9" w:rsidRDefault="009B09D9" w:rsidP="00EF72E6">
      <w:pPr>
        <w:jc w:val="both"/>
        <w:rPr>
          <w:rFonts w:ascii="Times New Roman" w:hAnsi="Times New Roman"/>
          <w:bCs/>
          <w:sz w:val="22"/>
          <w:szCs w:val="22"/>
        </w:rPr>
      </w:pPr>
    </w:p>
    <w:p w14:paraId="3D2E4FC8" w14:textId="77777777" w:rsidR="009B09D9" w:rsidRDefault="009B09D9" w:rsidP="00EF72E6">
      <w:pPr>
        <w:jc w:val="both"/>
        <w:rPr>
          <w:rFonts w:ascii="Times New Roman" w:hAnsi="Times New Roman"/>
          <w:bCs/>
          <w:sz w:val="22"/>
          <w:szCs w:val="22"/>
        </w:rPr>
      </w:pPr>
      <w:r>
        <w:rPr>
          <w:rFonts w:ascii="Times New Roman" w:hAnsi="Times New Roman"/>
          <w:bCs/>
          <w:sz w:val="22"/>
          <w:szCs w:val="22"/>
        </w:rPr>
        <w:t xml:space="preserve">One of the major risks faced by female staff of LSP/Association is the risk of working in the field. </w:t>
      </w:r>
    </w:p>
    <w:p w14:paraId="6ACB0237" w14:textId="7AFFE809" w:rsidR="009B09D9" w:rsidRPr="009D4EBD" w:rsidRDefault="009B09D9" w:rsidP="00EF72E6">
      <w:pPr>
        <w:jc w:val="both"/>
        <w:rPr>
          <w:rFonts w:ascii="Times New Roman" w:hAnsi="Times New Roman"/>
          <w:bCs/>
          <w:sz w:val="22"/>
          <w:szCs w:val="22"/>
        </w:rPr>
      </w:pPr>
      <w:r>
        <w:rPr>
          <w:rFonts w:ascii="Times New Roman" w:hAnsi="Times New Roman"/>
          <w:bCs/>
          <w:sz w:val="22"/>
          <w:szCs w:val="22"/>
        </w:rPr>
        <w:t>The fact that these Females Community Based Agents will travel a lot among communities could face risk of SEA/SH. This SEA /SH Plan will also detail preventive measures to protect female staff traveling at night and or sleeping in villages that aren’t their own and or having safe space</w:t>
      </w:r>
    </w:p>
    <w:p w14:paraId="126F5414" w14:textId="77777777" w:rsidR="00737EEE" w:rsidRPr="009D4EBD" w:rsidRDefault="00737EEE" w:rsidP="00EF72E6">
      <w:pPr>
        <w:jc w:val="both"/>
        <w:rPr>
          <w:rFonts w:ascii="Times New Roman" w:hAnsi="Times New Roman"/>
          <w:bCs/>
          <w:sz w:val="22"/>
          <w:szCs w:val="22"/>
        </w:rPr>
      </w:pPr>
    </w:p>
    <w:p w14:paraId="54CA39B1" w14:textId="7C32CA6A" w:rsidR="005429F6" w:rsidRDefault="005429F6" w:rsidP="00EF72E6">
      <w:pPr>
        <w:jc w:val="both"/>
        <w:rPr>
          <w:rFonts w:ascii="Times New Roman" w:hAnsi="Times New Roman"/>
          <w:bCs/>
          <w:sz w:val="22"/>
          <w:szCs w:val="22"/>
        </w:rPr>
      </w:pPr>
      <w:r w:rsidRPr="009D4EBD">
        <w:rPr>
          <w:rFonts w:ascii="Times New Roman" w:hAnsi="Times New Roman"/>
          <w:bCs/>
          <w:sz w:val="22"/>
          <w:szCs w:val="22"/>
        </w:rPr>
        <w:t xml:space="preserve">Other risk factors for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include female laborers working alongside male laborers without separate washrooms for males and females; and without specific feedback mechanisms for females to share concerns about their working environments, including concerns about sexual harassment.</w:t>
      </w:r>
    </w:p>
    <w:p w14:paraId="6D1428C5" w14:textId="77777777" w:rsidR="005429F6" w:rsidRPr="009D4EBD" w:rsidRDefault="005429F6" w:rsidP="00EF72E6">
      <w:pPr>
        <w:jc w:val="both"/>
        <w:rPr>
          <w:rFonts w:ascii="Times New Roman" w:hAnsi="Times New Roman"/>
          <w:bCs/>
          <w:sz w:val="22"/>
          <w:szCs w:val="22"/>
        </w:rPr>
      </w:pPr>
    </w:p>
    <w:p w14:paraId="396CF5DE" w14:textId="069F92DF" w:rsidR="005429F6" w:rsidRPr="009D4EBD" w:rsidRDefault="005429F6" w:rsidP="00EF72E6">
      <w:pPr>
        <w:jc w:val="both"/>
        <w:rPr>
          <w:rFonts w:ascii="Times New Roman" w:hAnsi="Times New Roman"/>
          <w:bCs/>
          <w:sz w:val="22"/>
          <w:szCs w:val="22"/>
        </w:rPr>
      </w:pPr>
      <w:r w:rsidRPr="009D4EBD">
        <w:rPr>
          <w:rFonts w:ascii="Times New Roman" w:hAnsi="Times New Roman"/>
          <w:bCs/>
          <w:sz w:val="22"/>
          <w:szCs w:val="22"/>
        </w:rPr>
        <w:t xml:space="preserve">Prevention and response to LWEP-related risks of </w:t>
      </w:r>
      <w:r w:rsidR="009D2923" w:rsidRPr="009D4EBD">
        <w:rPr>
          <w:rFonts w:ascii="Times New Roman" w:hAnsi="Times New Roman"/>
          <w:bCs/>
          <w:color w:val="000000" w:themeColor="text1"/>
          <w:sz w:val="22"/>
          <w:szCs w:val="22"/>
        </w:rPr>
        <w:t>SEA/SH</w:t>
      </w:r>
      <w:r w:rsidRPr="009D4EBD">
        <w:rPr>
          <w:rFonts w:ascii="Times New Roman" w:hAnsi="Times New Roman"/>
          <w:bCs/>
          <w:sz w:val="22"/>
          <w:szCs w:val="22"/>
        </w:rPr>
        <w:t xml:space="preserve"> requires concerted and multifaceted efforts bringing together many sectors </w:t>
      </w:r>
      <w:r w:rsidRPr="009D4EBD">
        <w:rPr>
          <w:rFonts w:ascii="Times New Roman" w:hAnsi="Times New Roman"/>
          <w:bCs/>
          <w:color w:val="000000" w:themeColor="text1"/>
          <w:sz w:val="22"/>
          <w:szCs w:val="22"/>
        </w:rPr>
        <w:t>including Ministries, Agencies, Corporations (M</w:t>
      </w:r>
      <w:r w:rsidR="000A50F8" w:rsidRPr="009D4EBD">
        <w:rPr>
          <w:rFonts w:ascii="Times New Roman" w:hAnsi="Times New Roman"/>
          <w:bCs/>
          <w:color w:val="000000" w:themeColor="text1"/>
          <w:sz w:val="22"/>
          <w:szCs w:val="22"/>
        </w:rPr>
        <w:t>A</w:t>
      </w:r>
      <w:r w:rsidRPr="009D4EBD">
        <w:rPr>
          <w:rFonts w:ascii="Times New Roman" w:hAnsi="Times New Roman"/>
          <w:bCs/>
          <w:color w:val="000000" w:themeColor="text1"/>
          <w:sz w:val="22"/>
          <w:szCs w:val="22"/>
        </w:rPr>
        <w:t>Cs)</w:t>
      </w:r>
      <w:r w:rsidR="000A50F8" w:rsidRPr="009D4EBD">
        <w:rPr>
          <w:rFonts w:ascii="Times New Roman" w:hAnsi="Times New Roman"/>
          <w:bCs/>
          <w:color w:val="000000" w:themeColor="text1"/>
          <w:sz w:val="22"/>
          <w:szCs w:val="22"/>
        </w:rPr>
        <w:t xml:space="preserve">, </w:t>
      </w:r>
      <w:r w:rsidRPr="009D4EBD">
        <w:rPr>
          <w:rFonts w:ascii="Times New Roman" w:hAnsi="Times New Roman"/>
          <w:bCs/>
          <w:sz w:val="22"/>
          <w:szCs w:val="22"/>
        </w:rPr>
        <w:t>Civil Society, the Police, Health Facilities and other Care giver</w:t>
      </w:r>
      <w:r w:rsidR="00805448">
        <w:rPr>
          <w:rFonts w:ascii="Times New Roman" w:hAnsi="Times New Roman"/>
          <w:bCs/>
          <w:sz w:val="22"/>
          <w:szCs w:val="22"/>
        </w:rPr>
        <w:t>s</w:t>
      </w:r>
      <w:r w:rsidRPr="009D4EBD">
        <w:rPr>
          <w:rFonts w:ascii="Times New Roman" w:hAnsi="Times New Roman"/>
          <w:bCs/>
          <w:sz w:val="22"/>
          <w:szCs w:val="22"/>
        </w:rPr>
        <w:t xml:space="preserve">. The project will coordinate with these actors in creating awareness in the host communities and project staff to reduce any need for response efforts. </w:t>
      </w:r>
    </w:p>
    <w:p w14:paraId="11882A3E" w14:textId="2FC94552" w:rsidR="00942170" w:rsidRPr="009D4EBD" w:rsidRDefault="00942170" w:rsidP="00EF72E6">
      <w:pPr>
        <w:jc w:val="both"/>
        <w:rPr>
          <w:rFonts w:ascii="Times New Roman" w:hAnsi="Times New Roman"/>
          <w:bCs/>
          <w:sz w:val="22"/>
          <w:szCs w:val="22"/>
        </w:rPr>
      </w:pPr>
    </w:p>
    <w:p w14:paraId="449F2B1C" w14:textId="2117BF3C" w:rsidR="00942170" w:rsidRPr="009D4EBD" w:rsidRDefault="00942170" w:rsidP="0DB847F2">
      <w:pPr>
        <w:jc w:val="both"/>
        <w:rPr>
          <w:rFonts w:ascii="Times New Roman" w:hAnsi="Times New Roman"/>
          <w:sz w:val="22"/>
          <w:szCs w:val="22"/>
        </w:rPr>
      </w:pPr>
      <w:r w:rsidRPr="0DB847F2">
        <w:rPr>
          <w:rFonts w:ascii="Times New Roman" w:hAnsi="Times New Roman"/>
          <w:sz w:val="22"/>
          <w:szCs w:val="22"/>
        </w:rPr>
        <w:t>The project</w:t>
      </w:r>
      <w:r w:rsidR="009D5B81" w:rsidRPr="0DB847F2">
        <w:rPr>
          <w:rFonts w:ascii="Times New Roman" w:hAnsi="Times New Roman"/>
          <w:sz w:val="22"/>
          <w:szCs w:val="22"/>
        </w:rPr>
        <w:t>’s</w:t>
      </w:r>
      <w:r w:rsidRPr="0DB847F2">
        <w:rPr>
          <w:rFonts w:ascii="Times New Roman" w:hAnsi="Times New Roman"/>
          <w:sz w:val="22"/>
          <w:szCs w:val="22"/>
        </w:rPr>
        <w:t xml:space="preserve"> Gender Specialist</w:t>
      </w:r>
      <w:r w:rsidR="001240B8" w:rsidRPr="0DB847F2">
        <w:rPr>
          <w:rFonts w:ascii="Times New Roman" w:hAnsi="Times New Roman"/>
          <w:sz w:val="22"/>
          <w:szCs w:val="22"/>
        </w:rPr>
        <w:t xml:space="preserve"> </w:t>
      </w:r>
      <w:r w:rsidR="00293FBC" w:rsidRPr="0DB847F2">
        <w:rPr>
          <w:rFonts w:ascii="Times New Roman" w:hAnsi="Times New Roman"/>
          <w:sz w:val="22"/>
          <w:szCs w:val="22"/>
        </w:rPr>
        <w:t xml:space="preserve">is expected to </w:t>
      </w:r>
      <w:r w:rsidRPr="0DB847F2">
        <w:rPr>
          <w:rFonts w:ascii="Times New Roman" w:hAnsi="Times New Roman"/>
          <w:sz w:val="22"/>
          <w:szCs w:val="22"/>
        </w:rPr>
        <w:t xml:space="preserve">work closely with the </w:t>
      </w:r>
      <w:r w:rsidR="00BA4D2A" w:rsidRPr="0DB847F2">
        <w:rPr>
          <w:rFonts w:ascii="Times New Roman" w:hAnsi="Times New Roman"/>
          <w:sz w:val="22"/>
          <w:szCs w:val="22"/>
        </w:rPr>
        <w:t xml:space="preserve">PMU’s </w:t>
      </w:r>
      <w:r w:rsidR="001240B8" w:rsidRPr="0DB847F2">
        <w:rPr>
          <w:rFonts w:ascii="Times New Roman" w:hAnsi="Times New Roman"/>
          <w:sz w:val="22"/>
          <w:szCs w:val="22"/>
        </w:rPr>
        <w:t>S</w:t>
      </w:r>
      <w:r w:rsidRPr="0DB847F2">
        <w:rPr>
          <w:rFonts w:ascii="Times New Roman" w:hAnsi="Times New Roman"/>
          <w:sz w:val="22"/>
          <w:szCs w:val="22"/>
        </w:rPr>
        <w:t>ocial</w:t>
      </w:r>
      <w:r w:rsidR="00293FBC" w:rsidRPr="0DB847F2">
        <w:rPr>
          <w:rFonts w:ascii="Times New Roman" w:hAnsi="Times New Roman"/>
          <w:sz w:val="22"/>
          <w:szCs w:val="22"/>
        </w:rPr>
        <w:t xml:space="preserve">, </w:t>
      </w:r>
      <w:r w:rsidR="001240B8" w:rsidRPr="0DB847F2">
        <w:rPr>
          <w:rFonts w:ascii="Times New Roman" w:hAnsi="Times New Roman"/>
          <w:sz w:val="22"/>
          <w:szCs w:val="22"/>
        </w:rPr>
        <w:t xml:space="preserve">Livelihood </w:t>
      </w:r>
      <w:r w:rsidR="00293FBC" w:rsidRPr="0DB847F2">
        <w:rPr>
          <w:rFonts w:ascii="Times New Roman" w:hAnsi="Times New Roman"/>
          <w:sz w:val="22"/>
          <w:szCs w:val="22"/>
        </w:rPr>
        <w:t>and Co</w:t>
      </w:r>
      <w:r w:rsidR="000408B0" w:rsidRPr="0DB847F2">
        <w:rPr>
          <w:rFonts w:ascii="Times New Roman" w:hAnsi="Times New Roman"/>
          <w:sz w:val="22"/>
          <w:szCs w:val="22"/>
        </w:rPr>
        <w:t>m</w:t>
      </w:r>
      <w:r w:rsidR="00293FBC" w:rsidRPr="0DB847F2">
        <w:rPr>
          <w:rFonts w:ascii="Times New Roman" w:hAnsi="Times New Roman"/>
          <w:sz w:val="22"/>
          <w:szCs w:val="22"/>
        </w:rPr>
        <w:t>m</w:t>
      </w:r>
      <w:r w:rsidR="000408B0" w:rsidRPr="0DB847F2">
        <w:rPr>
          <w:rFonts w:ascii="Times New Roman" w:hAnsi="Times New Roman"/>
          <w:sz w:val="22"/>
          <w:szCs w:val="22"/>
        </w:rPr>
        <w:t>u</w:t>
      </w:r>
      <w:r w:rsidR="00293FBC" w:rsidRPr="0DB847F2">
        <w:rPr>
          <w:rFonts w:ascii="Times New Roman" w:hAnsi="Times New Roman"/>
          <w:sz w:val="22"/>
          <w:szCs w:val="22"/>
        </w:rPr>
        <w:t>n</w:t>
      </w:r>
      <w:r w:rsidR="009D5B81" w:rsidRPr="0DB847F2">
        <w:rPr>
          <w:rFonts w:ascii="Times New Roman" w:hAnsi="Times New Roman"/>
          <w:sz w:val="22"/>
          <w:szCs w:val="22"/>
        </w:rPr>
        <w:t>ications</w:t>
      </w:r>
      <w:r w:rsidR="00293FBC" w:rsidRPr="0DB847F2">
        <w:rPr>
          <w:rFonts w:ascii="Times New Roman" w:hAnsi="Times New Roman"/>
          <w:sz w:val="22"/>
          <w:szCs w:val="22"/>
        </w:rPr>
        <w:t xml:space="preserve"> </w:t>
      </w:r>
      <w:r w:rsidR="001240B8" w:rsidRPr="0DB847F2">
        <w:rPr>
          <w:rFonts w:ascii="Times New Roman" w:hAnsi="Times New Roman"/>
          <w:sz w:val="22"/>
          <w:szCs w:val="22"/>
        </w:rPr>
        <w:t>S</w:t>
      </w:r>
      <w:r w:rsidRPr="0DB847F2">
        <w:rPr>
          <w:rFonts w:ascii="Times New Roman" w:hAnsi="Times New Roman"/>
          <w:sz w:val="22"/>
          <w:szCs w:val="22"/>
        </w:rPr>
        <w:t>pecialist</w:t>
      </w:r>
      <w:r w:rsidR="001240B8" w:rsidRPr="0DB847F2">
        <w:rPr>
          <w:rFonts w:ascii="Times New Roman" w:hAnsi="Times New Roman"/>
          <w:sz w:val="22"/>
          <w:szCs w:val="22"/>
        </w:rPr>
        <w:t>s</w:t>
      </w:r>
      <w:r w:rsidR="009D5B81" w:rsidRPr="0DB847F2">
        <w:rPr>
          <w:rFonts w:ascii="Times New Roman" w:hAnsi="Times New Roman"/>
          <w:sz w:val="22"/>
          <w:szCs w:val="22"/>
        </w:rPr>
        <w:t xml:space="preserve">, the </w:t>
      </w:r>
      <w:r w:rsidR="00BA4D2A" w:rsidRPr="0DB847F2">
        <w:rPr>
          <w:rFonts w:ascii="Times New Roman" w:hAnsi="Times New Roman"/>
          <w:sz w:val="22"/>
          <w:szCs w:val="22"/>
        </w:rPr>
        <w:t>Lead Service Provider’s Gender, Livelihoods and Social Specialists, and staff from the</w:t>
      </w:r>
      <w:r w:rsidR="001240B8" w:rsidRPr="0DB847F2">
        <w:rPr>
          <w:rFonts w:ascii="Times New Roman" w:hAnsi="Times New Roman"/>
          <w:sz w:val="22"/>
          <w:szCs w:val="22"/>
        </w:rPr>
        <w:t xml:space="preserve"> </w:t>
      </w:r>
      <w:r w:rsidR="00BA4D2A" w:rsidRPr="0DB847F2">
        <w:rPr>
          <w:rFonts w:ascii="Times New Roman" w:hAnsi="Times New Roman"/>
          <w:sz w:val="22"/>
          <w:szCs w:val="22"/>
        </w:rPr>
        <w:t>MGCSP</w:t>
      </w:r>
      <w:r w:rsidR="001240B8" w:rsidRPr="0DB847F2">
        <w:rPr>
          <w:rFonts w:ascii="Times New Roman" w:hAnsi="Times New Roman"/>
          <w:sz w:val="22"/>
          <w:szCs w:val="22"/>
        </w:rPr>
        <w:t xml:space="preserve"> </w:t>
      </w:r>
      <w:r w:rsidRPr="0DB847F2">
        <w:rPr>
          <w:rFonts w:ascii="Times New Roman" w:hAnsi="Times New Roman"/>
          <w:sz w:val="22"/>
          <w:szCs w:val="22"/>
        </w:rPr>
        <w:t>at the national level</w:t>
      </w:r>
      <w:r w:rsidR="66B514D3" w:rsidRPr="0DB847F2">
        <w:rPr>
          <w:rFonts w:ascii="Times New Roman" w:hAnsi="Times New Roman"/>
          <w:sz w:val="22"/>
          <w:szCs w:val="22"/>
        </w:rPr>
        <w:t>,</w:t>
      </w:r>
      <w:r w:rsidRPr="0DB847F2">
        <w:rPr>
          <w:rFonts w:ascii="Times New Roman" w:hAnsi="Times New Roman"/>
          <w:sz w:val="22"/>
          <w:szCs w:val="22"/>
        </w:rPr>
        <w:t xml:space="preserve"> to coordinate efforts towards mitigation of SEA</w:t>
      </w:r>
      <w:r w:rsidR="00293FBC" w:rsidRPr="0DB847F2">
        <w:rPr>
          <w:rFonts w:ascii="Times New Roman" w:hAnsi="Times New Roman"/>
          <w:sz w:val="22"/>
          <w:szCs w:val="22"/>
        </w:rPr>
        <w:t>/S</w:t>
      </w:r>
      <w:r w:rsidRPr="0DB847F2">
        <w:rPr>
          <w:rFonts w:ascii="Times New Roman" w:hAnsi="Times New Roman"/>
          <w:sz w:val="22"/>
          <w:szCs w:val="22"/>
        </w:rPr>
        <w:t xml:space="preserve">H </w:t>
      </w:r>
      <w:r w:rsidRPr="0DB847F2">
        <w:rPr>
          <w:rFonts w:ascii="Times New Roman" w:hAnsi="Times New Roman"/>
          <w:noProof/>
          <w:sz w:val="22"/>
          <w:szCs w:val="22"/>
        </w:rPr>
        <w:t xml:space="preserve">prevention and </w:t>
      </w:r>
      <w:r w:rsidR="00BA4D2A" w:rsidRPr="0DB847F2">
        <w:rPr>
          <w:rFonts w:ascii="Times New Roman" w:hAnsi="Times New Roman"/>
          <w:noProof/>
          <w:sz w:val="22"/>
          <w:szCs w:val="22"/>
        </w:rPr>
        <w:t>r</w:t>
      </w:r>
      <w:r w:rsidRPr="0DB847F2">
        <w:rPr>
          <w:rFonts w:ascii="Times New Roman" w:hAnsi="Times New Roman"/>
          <w:noProof/>
          <w:sz w:val="22"/>
          <w:szCs w:val="22"/>
        </w:rPr>
        <w:t>esponse actions</w:t>
      </w:r>
      <w:r w:rsidRPr="0DB847F2">
        <w:rPr>
          <w:rFonts w:ascii="Times New Roman" w:hAnsi="Times New Roman"/>
          <w:sz w:val="22"/>
          <w:szCs w:val="22"/>
        </w:rPr>
        <w:t>.</w:t>
      </w:r>
    </w:p>
    <w:p w14:paraId="039BEDB1" w14:textId="0FFA40F2" w:rsidR="005D4652" w:rsidRPr="009D4EBD" w:rsidRDefault="005D4652" w:rsidP="00EF72E6">
      <w:pPr>
        <w:jc w:val="both"/>
        <w:rPr>
          <w:rFonts w:ascii="Times New Roman" w:hAnsi="Times New Roman"/>
          <w:bCs/>
          <w:sz w:val="22"/>
          <w:szCs w:val="22"/>
        </w:rPr>
      </w:pPr>
    </w:p>
    <w:p w14:paraId="22848C25" w14:textId="19B6DA34" w:rsidR="001C2B92" w:rsidRPr="009D4EBD" w:rsidRDefault="001C2B92" w:rsidP="00EF72E6">
      <w:pPr>
        <w:contextualSpacing/>
        <w:jc w:val="both"/>
        <w:rPr>
          <w:rFonts w:ascii="Times New Roman" w:eastAsia="Times New Roman" w:hAnsi="Times New Roman"/>
          <w:sz w:val="22"/>
          <w:szCs w:val="22"/>
          <w:lang w:val="en"/>
        </w:rPr>
      </w:pPr>
      <w:r w:rsidRPr="009D4EBD">
        <w:rPr>
          <w:rFonts w:ascii="Times New Roman" w:eastAsia="Times New Roman" w:hAnsi="Times New Roman"/>
          <w:sz w:val="22"/>
          <w:szCs w:val="22"/>
          <w:lang w:val="en"/>
        </w:rPr>
        <w:t>Some activities of the LWEP may cause SEA</w:t>
      </w:r>
      <w:r w:rsidR="00293FBC" w:rsidRPr="009D4EBD">
        <w:rPr>
          <w:rFonts w:ascii="Times New Roman" w:eastAsia="Times New Roman" w:hAnsi="Times New Roman"/>
          <w:sz w:val="22"/>
          <w:szCs w:val="22"/>
          <w:lang w:val="en"/>
        </w:rPr>
        <w:t>/S</w:t>
      </w:r>
      <w:r w:rsidRPr="009D4EBD">
        <w:rPr>
          <w:rFonts w:ascii="Times New Roman" w:eastAsia="Times New Roman" w:hAnsi="Times New Roman"/>
          <w:sz w:val="22"/>
          <w:szCs w:val="22"/>
          <w:lang w:val="en"/>
        </w:rPr>
        <w:t xml:space="preserve">H risks for workers, spouses/partners, community members by project workers, and among project workers thereby justifying the development of a SEA/SH risk mitigation Action Plan for the LWEP to avoid potential </w:t>
      </w:r>
      <w:r w:rsidR="00293FBC" w:rsidRPr="009D4EBD">
        <w:rPr>
          <w:rFonts w:ascii="Times New Roman" w:eastAsia="Times New Roman" w:hAnsi="Times New Roman"/>
          <w:sz w:val="22"/>
          <w:szCs w:val="22"/>
          <w:lang w:val="en"/>
        </w:rPr>
        <w:t xml:space="preserve">Sexual Exploitation and Abuse and (SEA) / </w:t>
      </w:r>
      <w:r w:rsidRPr="009D4EBD">
        <w:rPr>
          <w:rFonts w:ascii="Times New Roman" w:eastAsia="Times New Roman" w:hAnsi="Times New Roman"/>
          <w:sz w:val="22"/>
          <w:szCs w:val="22"/>
          <w:lang w:val="en"/>
        </w:rPr>
        <w:t xml:space="preserve">Sexual Harassment (SH) during project implementations. </w:t>
      </w:r>
    </w:p>
    <w:p w14:paraId="52012D20" w14:textId="77777777" w:rsidR="001C2B92" w:rsidRPr="009D4EBD" w:rsidRDefault="001C2B92" w:rsidP="00EF72E6">
      <w:pPr>
        <w:jc w:val="both"/>
        <w:rPr>
          <w:rFonts w:ascii="Times New Roman" w:hAnsi="Times New Roman"/>
          <w:bCs/>
          <w:color w:val="000000" w:themeColor="text1"/>
          <w:sz w:val="22"/>
          <w:szCs w:val="22"/>
        </w:rPr>
      </w:pPr>
    </w:p>
    <w:p w14:paraId="122D071F" w14:textId="654260EA" w:rsidR="001C2B92" w:rsidRPr="009D4EBD" w:rsidRDefault="001C2B92" w:rsidP="00EF72E6">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This SEA</w:t>
      </w:r>
      <w:r w:rsidR="009D2923" w:rsidRPr="009D4EBD">
        <w:rPr>
          <w:rFonts w:ascii="Times New Roman" w:hAnsi="Times New Roman"/>
          <w:bCs/>
          <w:color w:val="000000" w:themeColor="text1"/>
          <w:sz w:val="22"/>
          <w:szCs w:val="22"/>
        </w:rPr>
        <w:t>/S</w:t>
      </w:r>
      <w:r w:rsidRPr="009D4EBD">
        <w:rPr>
          <w:rFonts w:ascii="Times New Roman" w:hAnsi="Times New Roman"/>
          <w:bCs/>
          <w:color w:val="000000" w:themeColor="text1"/>
          <w:sz w:val="22"/>
          <w:szCs w:val="22"/>
        </w:rPr>
        <w:t xml:space="preserve">H Prevention and Response </w:t>
      </w:r>
      <w:r w:rsidR="00135BE9">
        <w:rPr>
          <w:rFonts w:ascii="Times New Roman" w:hAnsi="Times New Roman"/>
          <w:bCs/>
          <w:color w:val="000000" w:themeColor="text1"/>
          <w:sz w:val="22"/>
          <w:szCs w:val="22"/>
        </w:rPr>
        <w:t>Action</w:t>
      </w:r>
      <w:r w:rsidRPr="009D4EBD">
        <w:rPr>
          <w:rFonts w:ascii="Times New Roman" w:hAnsi="Times New Roman"/>
          <w:bCs/>
          <w:color w:val="000000" w:themeColor="text1"/>
          <w:sz w:val="22"/>
          <w:szCs w:val="22"/>
        </w:rPr>
        <w:t xml:space="preserve"> Plan details operational measures and protocols </w:t>
      </w:r>
      <w:r w:rsidR="009D2923" w:rsidRPr="009D4EBD">
        <w:rPr>
          <w:rFonts w:ascii="Times New Roman" w:hAnsi="Times New Roman"/>
          <w:bCs/>
          <w:color w:val="000000" w:themeColor="text1"/>
          <w:sz w:val="22"/>
          <w:szCs w:val="22"/>
        </w:rPr>
        <w:t xml:space="preserve">necessary </w:t>
      </w:r>
      <w:r w:rsidRPr="009D4EBD">
        <w:rPr>
          <w:rFonts w:ascii="Times New Roman" w:hAnsi="Times New Roman"/>
          <w:bCs/>
          <w:color w:val="000000" w:themeColor="text1"/>
          <w:sz w:val="22"/>
          <w:szCs w:val="22"/>
        </w:rPr>
        <w:t xml:space="preserve">to address all forms of </w:t>
      </w:r>
      <w:r w:rsidR="009D2923" w:rsidRPr="009D4EBD">
        <w:rPr>
          <w:rFonts w:ascii="Times New Roman" w:hAnsi="Times New Roman"/>
          <w:bCs/>
          <w:color w:val="000000" w:themeColor="text1"/>
          <w:sz w:val="22"/>
          <w:szCs w:val="22"/>
        </w:rPr>
        <w:t>SEA/SH</w:t>
      </w:r>
      <w:r w:rsidRPr="009D4EBD">
        <w:rPr>
          <w:rFonts w:ascii="Times New Roman" w:hAnsi="Times New Roman"/>
          <w:bCs/>
          <w:color w:val="000000" w:themeColor="text1"/>
          <w:sz w:val="22"/>
          <w:szCs w:val="22"/>
        </w:rPr>
        <w:t xml:space="preserve"> related to the project and how they will be integrated over the life of the project. These include how to address any </w:t>
      </w:r>
      <w:r w:rsidR="009D2923" w:rsidRPr="009D4EBD">
        <w:rPr>
          <w:rFonts w:ascii="Times New Roman" w:hAnsi="Times New Roman"/>
          <w:bCs/>
          <w:color w:val="000000" w:themeColor="text1"/>
          <w:sz w:val="22"/>
          <w:szCs w:val="22"/>
        </w:rPr>
        <w:t>SEA/SH</w:t>
      </w:r>
      <w:r w:rsidRPr="009D4EBD">
        <w:rPr>
          <w:rFonts w:ascii="Times New Roman" w:hAnsi="Times New Roman"/>
          <w:bCs/>
          <w:color w:val="000000" w:themeColor="text1"/>
          <w:sz w:val="22"/>
          <w:szCs w:val="22"/>
        </w:rPr>
        <w:t xml:space="preserve"> allegations that may arise and procedures for preventing and responding to </w:t>
      </w:r>
      <w:r w:rsidR="009D2923" w:rsidRPr="009D4EBD">
        <w:rPr>
          <w:rFonts w:ascii="Times New Roman" w:hAnsi="Times New Roman"/>
          <w:bCs/>
          <w:color w:val="000000" w:themeColor="text1"/>
          <w:sz w:val="22"/>
          <w:szCs w:val="22"/>
        </w:rPr>
        <w:t>SEA/SH</w:t>
      </w:r>
      <w:r w:rsidRPr="009D4EBD">
        <w:rPr>
          <w:rFonts w:ascii="Times New Roman" w:hAnsi="Times New Roman"/>
          <w:bCs/>
          <w:color w:val="000000" w:themeColor="text1"/>
          <w:sz w:val="22"/>
          <w:szCs w:val="22"/>
        </w:rPr>
        <w:t xml:space="preserve">. The Plan also details how reports on </w:t>
      </w:r>
      <w:r w:rsidR="009D2923" w:rsidRPr="009D4EBD">
        <w:rPr>
          <w:rFonts w:ascii="Times New Roman" w:hAnsi="Times New Roman"/>
          <w:bCs/>
          <w:color w:val="000000" w:themeColor="text1"/>
          <w:sz w:val="22"/>
          <w:szCs w:val="22"/>
        </w:rPr>
        <w:t>SEA/SH</w:t>
      </w:r>
      <w:r w:rsidRPr="009D4EBD">
        <w:rPr>
          <w:rFonts w:ascii="Times New Roman" w:hAnsi="Times New Roman"/>
          <w:bCs/>
          <w:color w:val="000000" w:themeColor="text1"/>
          <w:sz w:val="22"/>
          <w:szCs w:val="22"/>
        </w:rPr>
        <w:t xml:space="preserve"> will be handled (investigation procedures) and disciplinary action for violation by project workers.</w:t>
      </w:r>
      <w:r w:rsidRPr="009D4EBD">
        <w:rPr>
          <w:rFonts w:ascii="Times New Roman" w:hAnsi="Times New Roman"/>
          <w:bCs/>
          <w:sz w:val="22"/>
          <w:szCs w:val="22"/>
        </w:rPr>
        <w:t xml:space="preserve"> The overall risk rating of the project is rated </w:t>
      </w:r>
      <w:r w:rsidRPr="009D4EBD">
        <w:rPr>
          <w:rFonts w:ascii="Times New Roman" w:hAnsi="Times New Roman"/>
          <w:bCs/>
          <w:color w:val="000000" w:themeColor="text1"/>
          <w:sz w:val="22"/>
          <w:szCs w:val="22"/>
        </w:rPr>
        <w:t>substantial.</w:t>
      </w:r>
    </w:p>
    <w:p w14:paraId="7F390E64" w14:textId="79D21C7E" w:rsidR="00494C66" w:rsidRDefault="00494C66">
      <w:pPr>
        <w:rPr>
          <w:rFonts w:ascii="Times New Roman" w:hAnsi="Times New Roman"/>
          <w:sz w:val="22"/>
          <w:szCs w:val="22"/>
        </w:rPr>
      </w:pPr>
      <w:r>
        <w:rPr>
          <w:rFonts w:ascii="Times New Roman" w:hAnsi="Times New Roman"/>
          <w:sz w:val="22"/>
          <w:szCs w:val="22"/>
        </w:rPr>
        <w:br w:type="page"/>
      </w:r>
    </w:p>
    <w:p w14:paraId="3A27BF4D" w14:textId="2FE5B943" w:rsidR="003001FD" w:rsidRPr="00EB2EAC" w:rsidRDefault="00856F0D" w:rsidP="00EF72E6">
      <w:pPr>
        <w:jc w:val="both"/>
        <w:rPr>
          <w:rFonts w:ascii="Times New Roman" w:hAnsi="Times New Roman"/>
          <w:b/>
          <w:bCs/>
          <w:sz w:val="22"/>
          <w:szCs w:val="22"/>
        </w:rPr>
      </w:pPr>
      <w:r w:rsidRPr="00EB2EAC">
        <w:rPr>
          <w:rFonts w:ascii="Times New Roman" w:hAnsi="Times New Roman"/>
          <w:b/>
          <w:bCs/>
          <w:sz w:val="22"/>
          <w:szCs w:val="22"/>
        </w:rPr>
        <w:lastRenderedPageBreak/>
        <w:t xml:space="preserve">Structure of the </w:t>
      </w:r>
      <w:r w:rsidR="00CF1DCE">
        <w:rPr>
          <w:rFonts w:ascii="Times New Roman" w:hAnsi="Times New Roman"/>
          <w:b/>
          <w:bCs/>
          <w:sz w:val="22"/>
          <w:szCs w:val="22"/>
        </w:rPr>
        <w:t xml:space="preserve"> </w:t>
      </w:r>
    </w:p>
    <w:p w14:paraId="01E9A92D" w14:textId="77777777" w:rsidR="008F6657" w:rsidRPr="009D4EBD" w:rsidRDefault="008F6657" w:rsidP="00EF72E6">
      <w:pPr>
        <w:jc w:val="both"/>
        <w:rPr>
          <w:rFonts w:ascii="Times New Roman" w:hAnsi="Times New Roman"/>
          <w:sz w:val="22"/>
          <w:szCs w:val="22"/>
        </w:rPr>
      </w:pPr>
    </w:p>
    <w:p w14:paraId="686001D2" w14:textId="5618F85D" w:rsidR="002506E8" w:rsidRPr="009D4EBD" w:rsidRDefault="00856F0D" w:rsidP="00D9256D">
      <w:pPr>
        <w:jc w:val="both"/>
        <w:rPr>
          <w:lang w:val="en-GB"/>
        </w:rPr>
      </w:pPr>
      <w:r w:rsidRPr="00EB2EAC">
        <w:rPr>
          <w:rFonts w:ascii="Times New Roman" w:hAnsi="Times New Roman"/>
          <w:noProof/>
          <w:sz w:val="22"/>
          <w:szCs w:val="22"/>
        </w:rPr>
        <w:drawing>
          <wp:inline distT="0" distB="0" distL="0" distR="0" wp14:anchorId="04C659DD" wp14:editId="4FEBBA4A">
            <wp:extent cx="5725923" cy="3321538"/>
            <wp:effectExtent l="0" t="0" r="1905" b="6350"/>
            <wp:docPr id="7151" name="Picture 7151"/>
            <wp:cNvGraphicFramePr/>
            <a:graphic xmlns:a="http://schemas.openxmlformats.org/drawingml/2006/main">
              <a:graphicData uri="http://schemas.openxmlformats.org/drawingml/2006/picture">
                <pic:pic xmlns:pic="http://schemas.openxmlformats.org/drawingml/2006/picture">
                  <pic:nvPicPr>
                    <pic:cNvPr id="7151" name="Picture 7151"/>
                    <pic:cNvPicPr/>
                  </pic:nvPicPr>
                  <pic:blipFill>
                    <a:blip r:embed="rId17"/>
                    <a:stretch>
                      <a:fillRect/>
                    </a:stretch>
                  </pic:blipFill>
                  <pic:spPr>
                    <a:xfrm>
                      <a:off x="0" y="0"/>
                      <a:ext cx="5766000" cy="3344786"/>
                    </a:xfrm>
                    <a:prstGeom prst="rect">
                      <a:avLst/>
                    </a:prstGeom>
                  </pic:spPr>
                </pic:pic>
              </a:graphicData>
            </a:graphic>
          </wp:inline>
        </w:drawing>
      </w:r>
    </w:p>
    <w:p w14:paraId="2279335B" w14:textId="4C87F4B0" w:rsidR="002A2A52" w:rsidRPr="00EB2EAC" w:rsidRDefault="002A2A52">
      <w:pPr>
        <w:pStyle w:val="Heading1"/>
        <w:rPr>
          <w:rFonts w:ascii="Times New Roman" w:hAnsi="Times New Roman"/>
        </w:rPr>
      </w:pPr>
      <w:bookmarkStart w:id="38" w:name="_Toc166434765"/>
      <w:r w:rsidRPr="00EB2EAC">
        <w:rPr>
          <w:rFonts w:ascii="Times New Roman" w:hAnsi="Times New Roman"/>
        </w:rPr>
        <w:t xml:space="preserve">Grievance </w:t>
      </w:r>
      <w:r w:rsidR="00063CF4">
        <w:rPr>
          <w:rFonts w:ascii="Times New Roman" w:hAnsi="Times New Roman"/>
        </w:rPr>
        <w:t xml:space="preserve">Redress </w:t>
      </w:r>
      <w:r w:rsidRPr="00EB2EAC">
        <w:rPr>
          <w:rFonts w:ascii="Times New Roman" w:hAnsi="Times New Roman"/>
        </w:rPr>
        <w:t>Mechanism (G</w:t>
      </w:r>
      <w:r w:rsidR="00063CF4">
        <w:rPr>
          <w:rFonts w:ascii="Times New Roman" w:hAnsi="Times New Roman"/>
        </w:rPr>
        <w:t>R</w:t>
      </w:r>
      <w:r w:rsidRPr="00EB2EAC">
        <w:rPr>
          <w:rFonts w:ascii="Times New Roman" w:hAnsi="Times New Roman"/>
        </w:rPr>
        <w:t>M)</w:t>
      </w:r>
      <w:bookmarkEnd w:id="38"/>
    </w:p>
    <w:p w14:paraId="1EB3E7F4" w14:textId="77777777" w:rsidR="002A2A52" w:rsidRPr="009D4EBD" w:rsidRDefault="002A2A52" w:rsidP="00EF72E6">
      <w:pPr>
        <w:jc w:val="both"/>
        <w:rPr>
          <w:rFonts w:ascii="Times New Roman" w:hAnsi="Times New Roman"/>
          <w:sz w:val="22"/>
          <w:szCs w:val="22"/>
        </w:rPr>
      </w:pPr>
    </w:p>
    <w:p w14:paraId="76D63076" w14:textId="3A37FDDB" w:rsidR="002A2A52" w:rsidRPr="009D4EBD" w:rsidRDefault="002A2A52" w:rsidP="00EF72E6">
      <w:pPr>
        <w:jc w:val="both"/>
        <w:rPr>
          <w:rFonts w:ascii="Times New Roman" w:hAnsi="Times New Roman"/>
          <w:bCs/>
          <w:sz w:val="22"/>
          <w:szCs w:val="22"/>
        </w:rPr>
      </w:pPr>
      <w:r w:rsidRPr="009D4EBD">
        <w:rPr>
          <w:rFonts w:ascii="Times New Roman" w:hAnsi="Times New Roman"/>
          <w:bCs/>
          <w:sz w:val="22"/>
          <w:szCs w:val="22"/>
        </w:rPr>
        <w:t>The project will be required to put in place a G</w:t>
      </w:r>
      <w:r w:rsidR="000C2C14" w:rsidRPr="009D4EBD">
        <w:rPr>
          <w:rFonts w:ascii="Times New Roman" w:hAnsi="Times New Roman"/>
          <w:bCs/>
          <w:sz w:val="22"/>
          <w:szCs w:val="22"/>
        </w:rPr>
        <w:t>R</w:t>
      </w:r>
      <w:r w:rsidRPr="009D4EBD">
        <w:rPr>
          <w:rFonts w:ascii="Times New Roman" w:hAnsi="Times New Roman"/>
          <w:bCs/>
          <w:sz w:val="22"/>
          <w:szCs w:val="22"/>
        </w:rPr>
        <w:t>M with multiple channels to facilitate confidential logging in of SEA</w:t>
      </w:r>
      <w:r w:rsidR="000C2C14" w:rsidRPr="009D4EBD">
        <w:rPr>
          <w:rFonts w:ascii="Times New Roman" w:hAnsi="Times New Roman"/>
          <w:bCs/>
          <w:sz w:val="22"/>
          <w:szCs w:val="22"/>
        </w:rPr>
        <w:t>/S</w:t>
      </w:r>
      <w:r w:rsidRPr="009D4EBD">
        <w:rPr>
          <w:rFonts w:ascii="Times New Roman" w:hAnsi="Times New Roman"/>
          <w:bCs/>
          <w:sz w:val="22"/>
          <w:szCs w:val="22"/>
        </w:rPr>
        <w:t>H complaints in all the project locations. It will be necessary to identify and integrate SEA</w:t>
      </w:r>
      <w:r w:rsidR="000C2C14" w:rsidRPr="009D4EBD">
        <w:rPr>
          <w:rFonts w:ascii="Times New Roman" w:hAnsi="Times New Roman"/>
          <w:bCs/>
          <w:sz w:val="22"/>
          <w:szCs w:val="22"/>
        </w:rPr>
        <w:t>/S</w:t>
      </w:r>
      <w:r w:rsidRPr="009D4EBD">
        <w:rPr>
          <w:rFonts w:ascii="Times New Roman" w:hAnsi="Times New Roman"/>
          <w:bCs/>
          <w:sz w:val="22"/>
          <w:szCs w:val="22"/>
        </w:rPr>
        <w:t>H entry points within the G</w:t>
      </w:r>
      <w:r w:rsidR="005969E4" w:rsidRPr="009D4EBD">
        <w:rPr>
          <w:rFonts w:ascii="Times New Roman" w:hAnsi="Times New Roman"/>
          <w:bCs/>
          <w:sz w:val="22"/>
          <w:szCs w:val="22"/>
        </w:rPr>
        <w:t>R</w:t>
      </w:r>
      <w:r w:rsidRPr="009D4EBD">
        <w:rPr>
          <w:rFonts w:ascii="Times New Roman" w:hAnsi="Times New Roman"/>
          <w:bCs/>
          <w:sz w:val="22"/>
          <w:szCs w:val="22"/>
        </w:rPr>
        <w:t>M with clear procedures and tools for safe, confidential, and ethical management of related complaints. Considerations related to SEA</w:t>
      </w:r>
      <w:r w:rsidR="000408B0" w:rsidRPr="009D4EBD">
        <w:rPr>
          <w:rFonts w:ascii="Times New Roman" w:hAnsi="Times New Roman"/>
          <w:bCs/>
          <w:sz w:val="22"/>
          <w:szCs w:val="22"/>
        </w:rPr>
        <w:t>/S</w:t>
      </w:r>
      <w:r w:rsidRPr="009D4EBD">
        <w:rPr>
          <w:rFonts w:ascii="Times New Roman" w:hAnsi="Times New Roman"/>
          <w:bCs/>
          <w:sz w:val="22"/>
          <w:szCs w:val="22"/>
        </w:rPr>
        <w:t>H will be integrated into G</w:t>
      </w:r>
      <w:r w:rsidR="000C2C14" w:rsidRPr="009D4EBD">
        <w:rPr>
          <w:rFonts w:ascii="Times New Roman" w:hAnsi="Times New Roman"/>
          <w:bCs/>
          <w:sz w:val="22"/>
          <w:szCs w:val="22"/>
        </w:rPr>
        <w:t>R</w:t>
      </w:r>
      <w:r w:rsidRPr="009D4EBD">
        <w:rPr>
          <w:rFonts w:ascii="Times New Roman" w:hAnsi="Times New Roman"/>
          <w:bCs/>
          <w:sz w:val="22"/>
          <w:szCs w:val="22"/>
        </w:rPr>
        <w:t xml:space="preserve">M explicitly developed for project workers. </w:t>
      </w:r>
    </w:p>
    <w:p w14:paraId="120E213F" w14:textId="77777777" w:rsidR="002A2A52" w:rsidRPr="009D4EBD" w:rsidRDefault="002A2A52" w:rsidP="00EF72E6">
      <w:pPr>
        <w:tabs>
          <w:tab w:val="left" w:pos="2850"/>
        </w:tabs>
        <w:jc w:val="both"/>
        <w:rPr>
          <w:rFonts w:ascii="Times New Roman" w:hAnsi="Times New Roman"/>
          <w:sz w:val="22"/>
          <w:szCs w:val="22"/>
        </w:rPr>
      </w:pPr>
    </w:p>
    <w:p w14:paraId="431E2376" w14:textId="09B829BA" w:rsidR="002A2A52" w:rsidRPr="009D4EBD" w:rsidRDefault="002A2A52" w:rsidP="00EF72E6">
      <w:pPr>
        <w:jc w:val="both"/>
        <w:rPr>
          <w:rFonts w:ascii="Times New Roman" w:hAnsi="Times New Roman"/>
          <w:bCs/>
          <w:sz w:val="22"/>
          <w:szCs w:val="22"/>
        </w:rPr>
      </w:pPr>
      <w:r w:rsidRPr="009D4EBD">
        <w:rPr>
          <w:rFonts w:ascii="Times New Roman" w:hAnsi="Times New Roman"/>
          <w:bCs/>
          <w:sz w:val="22"/>
          <w:szCs w:val="22"/>
        </w:rPr>
        <w:t>As part of the overall project, consultations on the G</w:t>
      </w:r>
      <w:r w:rsidR="005969E4" w:rsidRPr="009D4EBD">
        <w:rPr>
          <w:rFonts w:ascii="Times New Roman" w:hAnsi="Times New Roman"/>
          <w:bCs/>
          <w:sz w:val="22"/>
          <w:szCs w:val="22"/>
        </w:rPr>
        <w:t>R</w:t>
      </w:r>
      <w:r w:rsidRPr="009D4EBD">
        <w:rPr>
          <w:rFonts w:ascii="Times New Roman" w:hAnsi="Times New Roman"/>
          <w:bCs/>
          <w:sz w:val="22"/>
          <w:szCs w:val="22"/>
        </w:rPr>
        <w:t xml:space="preserve">M with affected communities (particularly with women, girls and people living with disabilities) will be </w:t>
      </w:r>
      <w:r w:rsidR="00BA4D2A" w:rsidRPr="009D4EBD">
        <w:rPr>
          <w:rFonts w:ascii="Times New Roman" w:hAnsi="Times New Roman"/>
          <w:bCs/>
          <w:sz w:val="22"/>
          <w:szCs w:val="22"/>
        </w:rPr>
        <w:t>conducted</w:t>
      </w:r>
      <w:r w:rsidRPr="009D4EBD">
        <w:rPr>
          <w:rFonts w:ascii="Times New Roman" w:hAnsi="Times New Roman"/>
          <w:bCs/>
          <w:sz w:val="22"/>
          <w:szCs w:val="22"/>
        </w:rPr>
        <w:t xml:space="preserve"> to determine the preferred alternatives to in-person complaints (e.g., phone, online, </w:t>
      </w:r>
      <w:r w:rsidR="000C2C14" w:rsidRPr="009D4EBD">
        <w:rPr>
          <w:rFonts w:ascii="Times New Roman" w:hAnsi="Times New Roman"/>
          <w:bCs/>
          <w:sz w:val="22"/>
          <w:szCs w:val="22"/>
        </w:rPr>
        <w:t>n</w:t>
      </w:r>
      <w:r w:rsidR="00AD3917" w:rsidRPr="009D4EBD">
        <w:rPr>
          <w:rFonts w:ascii="Times New Roman" w:hAnsi="Times New Roman"/>
          <w:bCs/>
          <w:sz w:val="22"/>
          <w:szCs w:val="22"/>
        </w:rPr>
        <w:t xml:space="preserve">etworks and </w:t>
      </w:r>
      <w:r w:rsidRPr="009D4EBD">
        <w:rPr>
          <w:rFonts w:ascii="Times New Roman" w:hAnsi="Times New Roman"/>
          <w:bCs/>
          <w:sz w:val="22"/>
          <w:szCs w:val="22"/>
        </w:rPr>
        <w:t>other). The process will emphasize confidentiality and anonymity. Th</w:t>
      </w:r>
      <w:r w:rsidR="000C2C14" w:rsidRPr="009D4EBD">
        <w:rPr>
          <w:rFonts w:ascii="Times New Roman" w:hAnsi="Times New Roman"/>
          <w:bCs/>
          <w:sz w:val="22"/>
          <w:szCs w:val="22"/>
        </w:rPr>
        <w:t>e LWEP</w:t>
      </w:r>
      <w:r w:rsidRPr="009D4EBD">
        <w:rPr>
          <w:rFonts w:ascii="Times New Roman" w:hAnsi="Times New Roman"/>
          <w:bCs/>
          <w:sz w:val="22"/>
          <w:szCs w:val="22"/>
        </w:rPr>
        <w:t xml:space="preserve"> G</w:t>
      </w:r>
      <w:r w:rsidR="005969E4" w:rsidRPr="009D4EBD">
        <w:rPr>
          <w:rFonts w:ascii="Times New Roman" w:hAnsi="Times New Roman"/>
          <w:bCs/>
          <w:sz w:val="22"/>
          <w:szCs w:val="22"/>
        </w:rPr>
        <w:t>R</w:t>
      </w:r>
      <w:r w:rsidRPr="009D4EBD">
        <w:rPr>
          <w:rFonts w:ascii="Times New Roman" w:hAnsi="Times New Roman"/>
          <w:bCs/>
          <w:sz w:val="22"/>
          <w:szCs w:val="22"/>
        </w:rPr>
        <w:t>M will adapt lessons from other projects to strengthen accountability to communities and identify a range of issues by holding periodic team meetings to discuss any workplace concerns.</w:t>
      </w:r>
    </w:p>
    <w:p w14:paraId="76433AD5" w14:textId="77777777" w:rsidR="002A2A52" w:rsidRPr="009D4EBD" w:rsidRDefault="002A2A52" w:rsidP="00EF72E6">
      <w:pPr>
        <w:tabs>
          <w:tab w:val="left" w:pos="2850"/>
        </w:tabs>
        <w:jc w:val="both"/>
        <w:rPr>
          <w:rFonts w:ascii="Times New Roman" w:hAnsi="Times New Roman"/>
          <w:sz w:val="22"/>
          <w:szCs w:val="22"/>
        </w:rPr>
      </w:pPr>
    </w:p>
    <w:p w14:paraId="0C34FCD6" w14:textId="16FCE30D" w:rsidR="002A2A52" w:rsidRPr="009D4EBD" w:rsidRDefault="002A2A52" w:rsidP="00EF72E6">
      <w:pPr>
        <w:jc w:val="both"/>
        <w:rPr>
          <w:rFonts w:ascii="Times New Roman" w:hAnsi="Times New Roman"/>
          <w:bCs/>
          <w:sz w:val="22"/>
          <w:szCs w:val="22"/>
        </w:rPr>
      </w:pPr>
      <w:r w:rsidRPr="009D4EBD">
        <w:rPr>
          <w:rFonts w:ascii="Times New Roman" w:hAnsi="Times New Roman"/>
          <w:bCs/>
          <w:sz w:val="22"/>
          <w:szCs w:val="22"/>
        </w:rPr>
        <w:t>In setting up a G</w:t>
      </w:r>
      <w:r w:rsidR="005969E4" w:rsidRPr="009D4EBD">
        <w:rPr>
          <w:rFonts w:ascii="Times New Roman" w:hAnsi="Times New Roman"/>
          <w:bCs/>
          <w:sz w:val="22"/>
          <w:szCs w:val="22"/>
        </w:rPr>
        <w:t>R</w:t>
      </w:r>
      <w:r w:rsidRPr="009D4EBD">
        <w:rPr>
          <w:rFonts w:ascii="Times New Roman" w:hAnsi="Times New Roman"/>
          <w:bCs/>
          <w:sz w:val="22"/>
          <w:szCs w:val="22"/>
        </w:rPr>
        <w:t>M to facilitate resolution of SEA</w:t>
      </w:r>
      <w:r w:rsidR="000408B0" w:rsidRPr="009D4EBD">
        <w:rPr>
          <w:rFonts w:ascii="Times New Roman" w:hAnsi="Times New Roman"/>
          <w:bCs/>
          <w:sz w:val="22"/>
          <w:szCs w:val="22"/>
        </w:rPr>
        <w:t>/S</w:t>
      </w:r>
      <w:r w:rsidRPr="009D4EBD">
        <w:rPr>
          <w:rFonts w:ascii="Times New Roman" w:hAnsi="Times New Roman"/>
          <w:bCs/>
          <w:sz w:val="22"/>
          <w:szCs w:val="22"/>
        </w:rPr>
        <w:t xml:space="preserve">H complaints, the project will be guided by the following principles: </w:t>
      </w:r>
    </w:p>
    <w:p w14:paraId="787160DF" w14:textId="77777777" w:rsidR="008D1A71" w:rsidRPr="009D4EBD" w:rsidRDefault="008D1A71" w:rsidP="00EF72E6">
      <w:pPr>
        <w:jc w:val="both"/>
        <w:rPr>
          <w:rFonts w:ascii="Times New Roman" w:hAnsi="Times New Roman"/>
          <w:bCs/>
          <w:sz w:val="22"/>
          <w:szCs w:val="22"/>
        </w:rPr>
      </w:pPr>
    </w:p>
    <w:p w14:paraId="67D4502B" w14:textId="5220FAB8" w:rsidR="002A2A52" w:rsidRDefault="002A2A52">
      <w:pPr>
        <w:pStyle w:val="ListParagraph"/>
        <w:numPr>
          <w:ilvl w:val="0"/>
          <w:numId w:val="15"/>
        </w:numPr>
        <w:jc w:val="both"/>
        <w:rPr>
          <w:rFonts w:ascii="Times New Roman" w:hAnsi="Times New Roman"/>
          <w:sz w:val="22"/>
          <w:szCs w:val="22"/>
        </w:rPr>
      </w:pPr>
      <w:r w:rsidRPr="009D4EBD">
        <w:rPr>
          <w:rFonts w:ascii="Times New Roman" w:hAnsi="Times New Roman"/>
          <w:i/>
          <w:iCs/>
          <w:sz w:val="22"/>
          <w:szCs w:val="22"/>
        </w:rPr>
        <w:t xml:space="preserve">Confidentiality: </w:t>
      </w:r>
      <w:r w:rsidRPr="009D4EBD">
        <w:rPr>
          <w:rFonts w:ascii="Times New Roman" w:hAnsi="Times New Roman"/>
          <w:sz w:val="22"/>
          <w:szCs w:val="22"/>
        </w:rPr>
        <w:t>At all stages of the intervention, the privacy and confidentiality of survivors will be assured, prioritizing the well-being of survivors and that the delivery of services and support will not compromise the privacy or identity of individuals involved.</w:t>
      </w:r>
    </w:p>
    <w:p w14:paraId="563F38EA" w14:textId="77777777" w:rsidR="00A754A4" w:rsidRPr="009D4EBD" w:rsidRDefault="00A754A4" w:rsidP="00A754A4">
      <w:pPr>
        <w:pStyle w:val="ListParagraph"/>
        <w:ind w:left="1080"/>
        <w:jc w:val="both"/>
        <w:rPr>
          <w:rFonts w:ascii="Times New Roman" w:hAnsi="Times New Roman"/>
          <w:sz w:val="22"/>
          <w:szCs w:val="22"/>
        </w:rPr>
      </w:pPr>
    </w:p>
    <w:p w14:paraId="571464D3" w14:textId="52773B34" w:rsidR="002A2A52" w:rsidRDefault="002A2A52">
      <w:pPr>
        <w:pStyle w:val="ListParagraph"/>
        <w:numPr>
          <w:ilvl w:val="0"/>
          <w:numId w:val="15"/>
        </w:numPr>
        <w:jc w:val="both"/>
        <w:rPr>
          <w:rFonts w:ascii="Times New Roman" w:hAnsi="Times New Roman"/>
          <w:sz w:val="22"/>
          <w:szCs w:val="22"/>
        </w:rPr>
      </w:pPr>
      <w:r w:rsidRPr="009D4EBD">
        <w:rPr>
          <w:rFonts w:ascii="Times New Roman" w:hAnsi="Times New Roman"/>
          <w:i/>
          <w:iCs/>
          <w:sz w:val="22"/>
          <w:szCs w:val="22"/>
        </w:rPr>
        <w:t>Respect:</w:t>
      </w:r>
      <w:r w:rsidRPr="009D4EBD">
        <w:rPr>
          <w:rFonts w:ascii="Times New Roman" w:hAnsi="Times New Roman"/>
          <w:sz w:val="22"/>
          <w:szCs w:val="22"/>
        </w:rPr>
        <w:t xml:space="preserve"> Respect of the wishes, dignity and choices of the survivors will be observed at all times and during all stages of any intervention. Survivors will be supported to give their free and informed consent, based on a clear understanding of the facts, implications, risks, and consequences of an action, before information is shared or action is taken.</w:t>
      </w:r>
    </w:p>
    <w:p w14:paraId="43271DB2" w14:textId="77777777" w:rsidR="00A754A4" w:rsidRPr="00A754A4" w:rsidRDefault="00A754A4" w:rsidP="00A754A4">
      <w:pPr>
        <w:jc w:val="both"/>
        <w:rPr>
          <w:rFonts w:ascii="Times New Roman" w:hAnsi="Times New Roman"/>
          <w:sz w:val="22"/>
          <w:szCs w:val="22"/>
        </w:rPr>
      </w:pPr>
    </w:p>
    <w:p w14:paraId="446CDF60" w14:textId="3C257E4A" w:rsidR="002A2A52" w:rsidRPr="009D4EBD" w:rsidRDefault="002A2A52">
      <w:pPr>
        <w:pStyle w:val="ListParagraph"/>
        <w:numPr>
          <w:ilvl w:val="0"/>
          <w:numId w:val="15"/>
        </w:numPr>
        <w:jc w:val="both"/>
        <w:rPr>
          <w:rFonts w:ascii="Times New Roman" w:hAnsi="Times New Roman"/>
          <w:sz w:val="22"/>
          <w:szCs w:val="22"/>
        </w:rPr>
      </w:pPr>
      <w:r w:rsidRPr="009D4EBD">
        <w:rPr>
          <w:rFonts w:ascii="Times New Roman" w:hAnsi="Times New Roman"/>
          <w:i/>
          <w:iCs/>
          <w:sz w:val="22"/>
          <w:szCs w:val="22"/>
        </w:rPr>
        <w:t>Safety and security:</w:t>
      </w:r>
      <w:r w:rsidRPr="009D4EBD">
        <w:rPr>
          <w:rFonts w:ascii="Times New Roman" w:hAnsi="Times New Roman"/>
          <w:sz w:val="22"/>
          <w:szCs w:val="22"/>
        </w:rPr>
        <w:t xml:space="preserve"> Awareness and consideration of any risks or safety concerns that might compromise the physical safety of individuals affected by SEA</w:t>
      </w:r>
      <w:r w:rsidR="000C2C14" w:rsidRPr="009D4EBD">
        <w:rPr>
          <w:rFonts w:ascii="Times New Roman" w:hAnsi="Times New Roman"/>
          <w:sz w:val="22"/>
          <w:szCs w:val="22"/>
        </w:rPr>
        <w:t>/S</w:t>
      </w:r>
      <w:r w:rsidRPr="009D4EBD">
        <w:rPr>
          <w:rFonts w:ascii="Times New Roman" w:hAnsi="Times New Roman"/>
          <w:sz w:val="22"/>
          <w:szCs w:val="22"/>
        </w:rPr>
        <w:t>H will be sufficiently addressed and factored into any SEA</w:t>
      </w:r>
      <w:r w:rsidR="000C2C14" w:rsidRPr="009D4EBD">
        <w:rPr>
          <w:rFonts w:ascii="Times New Roman" w:hAnsi="Times New Roman"/>
          <w:sz w:val="22"/>
          <w:szCs w:val="22"/>
        </w:rPr>
        <w:t>/S</w:t>
      </w:r>
      <w:r w:rsidRPr="009D4EBD">
        <w:rPr>
          <w:rFonts w:ascii="Times New Roman" w:hAnsi="Times New Roman"/>
          <w:sz w:val="22"/>
          <w:szCs w:val="22"/>
        </w:rPr>
        <w:t>H intervention or initiative.</w:t>
      </w:r>
    </w:p>
    <w:p w14:paraId="1FC22EDC" w14:textId="19E2FD83" w:rsidR="002A2A52" w:rsidRDefault="002A2A52">
      <w:pPr>
        <w:pStyle w:val="ListParagraph"/>
        <w:numPr>
          <w:ilvl w:val="0"/>
          <w:numId w:val="15"/>
        </w:numPr>
        <w:jc w:val="both"/>
        <w:rPr>
          <w:rFonts w:ascii="Times New Roman" w:hAnsi="Times New Roman"/>
          <w:sz w:val="22"/>
          <w:szCs w:val="22"/>
        </w:rPr>
      </w:pPr>
      <w:r w:rsidRPr="009D4EBD">
        <w:rPr>
          <w:rFonts w:ascii="Times New Roman" w:hAnsi="Times New Roman"/>
          <w:i/>
          <w:iCs/>
          <w:sz w:val="22"/>
          <w:szCs w:val="22"/>
        </w:rPr>
        <w:lastRenderedPageBreak/>
        <w:t>Non-discrimination:</w:t>
      </w:r>
      <w:r w:rsidRPr="009D4EBD">
        <w:rPr>
          <w:rFonts w:ascii="Times New Roman" w:hAnsi="Times New Roman"/>
          <w:sz w:val="22"/>
          <w:szCs w:val="22"/>
        </w:rPr>
        <w:t xml:space="preserve"> All SEA</w:t>
      </w:r>
      <w:r w:rsidR="005149DF">
        <w:rPr>
          <w:rFonts w:ascii="Times New Roman" w:hAnsi="Times New Roman"/>
          <w:sz w:val="22"/>
          <w:szCs w:val="22"/>
        </w:rPr>
        <w:t>/SH</w:t>
      </w:r>
      <w:r w:rsidRPr="009D4EBD">
        <w:rPr>
          <w:rFonts w:ascii="Times New Roman" w:hAnsi="Times New Roman"/>
          <w:sz w:val="22"/>
          <w:szCs w:val="22"/>
        </w:rPr>
        <w:t xml:space="preserve"> interventions will be designed to ensure access and the same level of quality of care and assistance for all persons seeking support, or persons affected by SEA</w:t>
      </w:r>
      <w:r w:rsidR="005149DF">
        <w:rPr>
          <w:rFonts w:ascii="Times New Roman" w:hAnsi="Times New Roman"/>
          <w:sz w:val="22"/>
          <w:szCs w:val="22"/>
        </w:rPr>
        <w:t>/SH</w:t>
      </w:r>
      <w:r w:rsidRPr="009D4EBD">
        <w:rPr>
          <w:rFonts w:ascii="Times New Roman" w:hAnsi="Times New Roman"/>
          <w:sz w:val="22"/>
          <w:szCs w:val="22"/>
        </w:rPr>
        <w:t>, without regard to sex, sexual orientation, gender identity, age, ethnicity, religion, or other status</w:t>
      </w:r>
      <w:r w:rsidR="005149DF">
        <w:rPr>
          <w:rFonts w:ascii="Times New Roman" w:hAnsi="Times New Roman"/>
          <w:sz w:val="22"/>
          <w:szCs w:val="22"/>
        </w:rPr>
        <w:t xml:space="preserve"> including </w:t>
      </w:r>
      <w:r w:rsidR="0038376C">
        <w:rPr>
          <w:rFonts w:ascii="Times New Roman" w:hAnsi="Times New Roman"/>
          <w:sz w:val="22"/>
          <w:szCs w:val="22"/>
        </w:rPr>
        <w:t xml:space="preserve">weather an </w:t>
      </w:r>
      <w:r w:rsidR="005149DF">
        <w:rPr>
          <w:rFonts w:ascii="Times New Roman" w:hAnsi="Times New Roman"/>
          <w:sz w:val="22"/>
          <w:szCs w:val="22"/>
        </w:rPr>
        <w:t xml:space="preserve">incident </w:t>
      </w:r>
      <w:r w:rsidR="0038376C">
        <w:rPr>
          <w:rFonts w:ascii="Times New Roman" w:hAnsi="Times New Roman"/>
          <w:sz w:val="22"/>
          <w:szCs w:val="22"/>
        </w:rPr>
        <w:t>is</w:t>
      </w:r>
      <w:r w:rsidR="005149DF">
        <w:rPr>
          <w:rFonts w:ascii="Times New Roman" w:hAnsi="Times New Roman"/>
          <w:sz w:val="22"/>
          <w:szCs w:val="22"/>
        </w:rPr>
        <w:t xml:space="preserve"> project related or not</w:t>
      </w:r>
      <w:r w:rsidRPr="009D4EBD">
        <w:rPr>
          <w:rFonts w:ascii="Times New Roman" w:hAnsi="Times New Roman"/>
          <w:sz w:val="22"/>
          <w:szCs w:val="22"/>
        </w:rPr>
        <w:t>.</w:t>
      </w:r>
    </w:p>
    <w:p w14:paraId="23A56645" w14:textId="77777777" w:rsidR="009037A1" w:rsidRPr="00D9256D" w:rsidRDefault="009037A1" w:rsidP="00D9256D">
      <w:pPr>
        <w:jc w:val="both"/>
        <w:rPr>
          <w:rFonts w:ascii="Times New Roman" w:hAnsi="Times New Roman"/>
          <w:sz w:val="22"/>
          <w:szCs w:val="22"/>
        </w:rPr>
      </w:pPr>
    </w:p>
    <w:p w14:paraId="1534B9C0" w14:textId="513BF383" w:rsidR="00B67A8D" w:rsidRDefault="00B67A8D" w:rsidP="00B67A8D">
      <w:pPr>
        <w:pStyle w:val="NormalWeb"/>
        <w:jc w:val="both"/>
        <w:rPr>
          <w:sz w:val="22"/>
          <w:szCs w:val="22"/>
        </w:rPr>
      </w:pPr>
      <w:r w:rsidRPr="009D4EBD">
        <w:rPr>
          <w:bCs/>
          <w:sz w:val="22"/>
          <w:szCs w:val="22"/>
        </w:rPr>
        <w:t>will</w:t>
      </w:r>
      <w:r w:rsidR="002A2A52" w:rsidRPr="009D4EBD">
        <w:rPr>
          <w:bCs/>
          <w:sz w:val="22"/>
          <w:szCs w:val="22"/>
        </w:rPr>
        <w:t xml:space="preserve"> implement a survivor-centered approach to managing SEA</w:t>
      </w:r>
      <w:r w:rsidR="000C2C14" w:rsidRPr="009D4EBD">
        <w:rPr>
          <w:bCs/>
          <w:sz w:val="22"/>
          <w:szCs w:val="22"/>
        </w:rPr>
        <w:t>/S</w:t>
      </w:r>
      <w:r w:rsidR="002A2A52" w:rsidRPr="009D4EBD">
        <w:rPr>
          <w:bCs/>
          <w:sz w:val="22"/>
          <w:szCs w:val="22"/>
        </w:rPr>
        <w:t>H complaints including the use of SEA</w:t>
      </w:r>
      <w:r w:rsidR="000C2C14" w:rsidRPr="009D4EBD">
        <w:rPr>
          <w:bCs/>
          <w:sz w:val="22"/>
          <w:szCs w:val="22"/>
        </w:rPr>
        <w:t>/S</w:t>
      </w:r>
      <w:r w:rsidR="002A2A52" w:rsidRPr="009D4EBD">
        <w:rPr>
          <w:bCs/>
          <w:sz w:val="22"/>
          <w:szCs w:val="22"/>
        </w:rPr>
        <w:t xml:space="preserve">H </w:t>
      </w:r>
      <w:r w:rsidR="00BA4D2A" w:rsidRPr="009D4EBD">
        <w:rPr>
          <w:bCs/>
          <w:sz w:val="22"/>
          <w:szCs w:val="22"/>
        </w:rPr>
        <w:t xml:space="preserve">survivors’ </w:t>
      </w:r>
      <w:r w:rsidR="002A2A52" w:rsidRPr="009D4EBD">
        <w:rPr>
          <w:bCs/>
          <w:sz w:val="22"/>
          <w:szCs w:val="22"/>
        </w:rPr>
        <w:t xml:space="preserve">referral </w:t>
      </w:r>
      <w:r w:rsidR="00A871EB">
        <w:rPr>
          <w:bCs/>
          <w:sz w:val="22"/>
          <w:szCs w:val="22"/>
        </w:rPr>
        <w:t>pathway</w:t>
      </w:r>
      <w:r w:rsidR="00100F07">
        <w:rPr>
          <w:bCs/>
          <w:sz w:val="22"/>
          <w:szCs w:val="22"/>
        </w:rPr>
        <w:t>.</w:t>
      </w:r>
      <w:r w:rsidR="00320273" w:rsidRPr="009D4EBD">
        <w:rPr>
          <w:bCs/>
          <w:sz w:val="22"/>
          <w:szCs w:val="22"/>
        </w:rPr>
        <w:t xml:space="preserve"> </w:t>
      </w:r>
      <w:r w:rsidR="002A2A52" w:rsidRPr="009D4EBD">
        <w:rPr>
          <w:bCs/>
          <w:sz w:val="22"/>
          <w:szCs w:val="22"/>
        </w:rPr>
        <w:t xml:space="preserve">The focus of GM would be </w:t>
      </w:r>
      <w:r w:rsidR="00BA4D2A" w:rsidRPr="009D4EBD">
        <w:rPr>
          <w:bCs/>
          <w:sz w:val="22"/>
          <w:szCs w:val="22"/>
        </w:rPr>
        <w:t xml:space="preserve">on </w:t>
      </w:r>
      <w:r w:rsidR="002A2A52" w:rsidRPr="009D4EBD">
        <w:rPr>
          <w:bCs/>
          <w:sz w:val="22"/>
          <w:szCs w:val="22"/>
        </w:rPr>
        <w:t>c</w:t>
      </w:r>
      <w:r w:rsidR="002A2A52" w:rsidRPr="009D4EBD">
        <w:rPr>
          <w:sz w:val="22"/>
          <w:szCs w:val="22"/>
        </w:rPr>
        <w:t xml:space="preserve">onfidentiality to protect the privacy and choices of the </w:t>
      </w:r>
      <w:r w:rsidR="00BA4D2A" w:rsidRPr="009D4EBD">
        <w:rPr>
          <w:sz w:val="22"/>
          <w:szCs w:val="22"/>
        </w:rPr>
        <w:t>survivor,</w:t>
      </w:r>
      <w:r w:rsidR="002A2A52" w:rsidRPr="009D4EBD">
        <w:rPr>
          <w:sz w:val="22"/>
          <w:szCs w:val="22"/>
        </w:rPr>
        <w:t xml:space="preserve"> and urgency to preserve evidence and access assistance and care for the </w:t>
      </w:r>
      <w:r w:rsidR="00BA4D2A" w:rsidRPr="009D4EBD">
        <w:rPr>
          <w:sz w:val="22"/>
          <w:szCs w:val="22"/>
        </w:rPr>
        <w:t>survivor</w:t>
      </w:r>
      <w:r w:rsidR="002A2A52" w:rsidRPr="009D4EBD">
        <w:rPr>
          <w:sz w:val="22"/>
          <w:szCs w:val="22"/>
        </w:rPr>
        <w:t>. For these reasons the complaint is not expected to follow a uniform pattern. The complainant will be free to use any avenue to report including text message, email, phone call, written note, or word of mout</w:t>
      </w:r>
      <w:r w:rsidR="0038376C">
        <w:rPr>
          <w:sz w:val="22"/>
          <w:szCs w:val="22"/>
        </w:rPr>
        <w:t>h</w:t>
      </w:r>
      <w:r w:rsidR="002A2A52" w:rsidRPr="009D4EBD">
        <w:rPr>
          <w:sz w:val="22"/>
          <w:szCs w:val="22"/>
        </w:rPr>
        <w:t xml:space="preserve"> in person to trusted colleague, member of the G</w:t>
      </w:r>
      <w:r w:rsidR="00774996">
        <w:rPr>
          <w:sz w:val="22"/>
          <w:szCs w:val="22"/>
        </w:rPr>
        <w:t>R</w:t>
      </w:r>
      <w:r w:rsidR="002A2A52" w:rsidRPr="009D4EBD">
        <w:rPr>
          <w:sz w:val="22"/>
          <w:szCs w:val="22"/>
        </w:rPr>
        <w:t>M, SEA</w:t>
      </w:r>
      <w:r w:rsidR="000C2C14" w:rsidRPr="009D4EBD">
        <w:rPr>
          <w:sz w:val="22"/>
          <w:szCs w:val="22"/>
        </w:rPr>
        <w:t>/S</w:t>
      </w:r>
      <w:r w:rsidR="002A2A52" w:rsidRPr="009D4EBD">
        <w:rPr>
          <w:sz w:val="22"/>
          <w:szCs w:val="22"/>
        </w:rPr>
        <w:t>H service provider, or local CBO or NGO</w:t>
      </w:r>
      <w:r w:rsidR="00320273" w:rsidRPr="009D4EBD">
        <w:rPr>
          <w:sz w:val="22"/>
          <w:szCs w:val="22"/>
        </w:rPr>
        <w:t xml:space="preserve"> and Networks</w:t>
      </w:r>
      <w:r w:rsidR="002A2A52" w:rsidRPr="009D4EBD">
        <w:rPr>
          <w:sz w:val="22"/>
          <w:szCs w:val="22"/>
        </w:rPr>
        <w:t>, among others.  If the complaint is received by any other person or entity other than the designated SEA</w:t>
      </w:r>
      <w:r w:rsidR="000C2C14" w:rsidRPr="009D4EBD">
        <w:rPr>
          <w:sz w:val="22"/>
          <w:szCs w:val="22"/>
        </w:rPr>
        <w:t>/S</w:t>
      </w:r>
      <w:r w:rsidR="002A2A52" w:rsidRPr="009D4EBD">
        <w:rPr>
          <w:sz w:val="22"/>
          <w:szCs w:val="22"/>
        </w:rPr>
        <w:t>H services provider, the case should be referred as soon as possible thereafter to the service provider.</w:t>
      </w:r>
      <w:r w:rsidR="00D41E70">
        <w:rPr>
          <w:sz w:val="22"/>
          <w:szCs w:val="22"/>
        </w:rPr>
        <w:t xml:space="preserve"> </w:t>
      </w:r>
    </w:p>
    <w:p w14:paraId="43FA9F5A" w14:textId="77777777" w:rsidR="00DA4D88" w:rsidRDefault="00DA4D88" w:rsidP="00B67A8D">
      <w:pPr>
        <w:pStyle w:val="NormalWeb"/>
        <w:jc w:val="both"/>
        <w:rPr>
          <w:sz w:val="22"/>
          <w:szCs w:val="22"/>
        </w:rPr>
      </w:pPr>
    </w:p>
    <w:p w14:paraId="1BE69967" w14:textId="257FDE56" w:rsidR="00B67A8D" w:rsidRPr="00247572" w:rsidRDefault="00E43287" w:rsidP="00B67A8D">
      <w:pPr>
        <w:pStyle w:val="NormalWeb"/>
        <w:jc w:val="both"/>
        <w:rPr>
          <w:color w:val="000000" w:themeColor="text1"/>
          <w:sz w:val="22"/>
          <w:szCs w:val="22"/>
        </w:rPr>
      </w:pPr>
      <w:r w:rsidRPr="00247572">
        <w:rPr>
          <w:color w:val="000000" w:themeColor="text1"/>
          <w:sz w:val="22"/>
          <w:szCs w:val="22"/>
        </w:rPr>
        <w:t>T</w:t>
      </w:r>
      <w:r w:rsidR="00527C20" w:rsidRPr="00247572">
        <w:rPr>
          <w:color w:val="000000" w:themeColor="text1"/>
          <w:sz w:val="22"/>
          <w:szCs w:val="22"/>
        </w:rPr>
        <w:t xml:space="preserve">he LSP </w:t>
      </w:r>
      <w:r w:rsidRPr="00247572">
        <w:rPr>
          <w:color w:val="000000" w:themeColor="text1"/>
          <w:sz w:val="22"/>
          <w:szCs w:val="22"/>
        </w:rPr>
        <w:t>will</w:t>
      </w:r>
      <w:r w:rsidR="00527C20" w:rsidRPr="00247572">
        <w:rPr>
          <w:color w:val="000000" w:themeColor="text1"/>
          <w:sz w:val="22"/>
          <w:szCs w:val="22"/>
        </w:rPr>
        <w:t xml:space="preserve"> establish</w:t>
      </w:r>
      <w:r w:rsidRPr="00247572">
        <w:rPr>
          <w:color w:val="000000" w:themeColor="text1"/>
          <w:sz w:val="22"/>
          <w:szCs w:val="22"/>
        </w:rPr>
        <w:t>ed</w:t>
      </w:r>
      <w:r w:rsidR="00527C20" w:rsidRPr="00247572">
        <w:rPr>
          <w:color w:val="000000" w:themeColor="text1"/>
          <w:sz w:val="22"/>
          <w:szCs w:val="22"/>
        </w:rPr>
        <w:t xml:space="preserve"> its internal/workers G</w:t>
      </w:r>
      <w:r w:rsidRPr="00247572">
        <w:rPr>
          <w:color w:val="000000" w:themeColor="text1"/>
          <w:sz w:val="22"/>
          <w:szCs w:val="22"/>
        </w:rPr>
        <w:t>R</w:t>
      </w:r>
      <w:r w:rsidR="00527C20" w:rsidRPr="00247572">
        <w:rPr>
          <w:color w:val="000000" w:themeColor="text1"/>
          <w:sz w:val="22"/>
          <w:szCs w:val="22"/>
        </w:rPr>
        <w:t xml:space="preserve">M </w:t>
      </w:r>
      <w:r w:rsidRPr="00247572">
        <w:rPr>
          <w:color w:val="000000" w:themeColor="text1"/>
          <w:sz w:val="22"/>
          <w:szCs w:val="22"/>
        </w:rPr>
        <w:t xml:space="preserve">to accommodate </w:t>
      </w:r>
      <w:r w:rsidR="00527C20" w:rsidRPr="00247572">
        <w:rPr>
          <w:color w:val="000000" w:themeColor="text1"/>
          <w:sz w:val="22"/>
          <w:szCs w:val="22"/>
        </w:rPr>
        <w:t>its staff/association</w:t>
      </w:r>
      <w:r w:rsidR="008653D6" w:rsidRPr="00247572">
        <w:rPr>
          <w:color w:val="000000" w:themeColor="text1"/>
          <w:sz w:val="22"/>
          <w:szCs w:val="22"/>
        </w:rPr>
        <w:t>s</w:t>
      </w:r>
      <w:r w:rsidR="00527C20" w:rsidRPr="00247572">
        <w:rPr>
          <w:color w:val="000000" w:themeColor="text1"/>
          <w:sz w:val="22"/>
          <w:szCs w:val="22"/>
        </w:rPr>
        <w:t xml:space="preserve"> and communities Base</w:t>
      </w:r>
      <w:r w:rsidR="0038376C" w:rsidRPr="00247572">
        <w:rPr>
          <w:color w:val="000000" w:themeColor="text1"/>
          <w:sz w:val="22"/>
          <w:szCs w:val="22"/>
        </w:rPr>
        <w:t>d</w:t>
      </w:r>
      <w:r w:rsidR="00527C20" w:rsidRPr="00247572">
        <w:rPr>
          <w:color w:val="000000" w:themeColor="text1"/>
          <w:sz w:val="22"/>
          <w:szCs w:val="22"/>
        </w:rPr>
        <w:t xml:space="preserve"> Organizations/Associations for an effective implementation.</w:t>
      </w:r>
    </w:p>
    <w:p w14:paraId="0CD6A4EC" w14:textId="176EBE9E" w:rsidR="009037A1" w:rsidRPr="00247572" w:rsidRDefault="009037A1" w:rsidP="00B67A8D">
      <w:pPr>
        <w:pStyle w:val="NormalWeb"/>
        <w:jc w:val="both"/>
        <w:rPr>
          <w:color w:val="000000" w:themeColor="text1"/>
          <w:sz w:val="22"/>
          <w:szCs w:val="22"/>
        </w:rPr>
      </w:pPr>
      <w:r w:rsidRPr="00247572">
        <w:rPr>
          <w:bCs/>
          <w:color w:val="000000" w:themeColor="text1"/>
          <w:sz w:val="22"/>
          <w:szCs w:val="22"/>
        </w:rPr>
        <w:t xml:space="preserve">There will be </w:t>
      </w:r>
      <w:r w:rsidR="00D20A0E" w:rsidRPr="00247572">
        <w:rPr>
          <w:bCs/>
          <w:color w:val="000000" w:themeColor="text1"/>
          <w:sz w:val="22"/>
          <w:szCs w:val="22"/>
        </w:rPr>
        <w:t>regular</w:t>
      </w:r>
      <w:r w:rsidRPr="00247572">
        <w:rPr>
          <w:bCs/>
          <w:color w:val="000000" w:themeColor="text1"/>
          <w:sz w:val="22"/>
          <w:szCs w:val="22"/>
        </w:rPr>
        <w:t xml:space="preserve"> coordination of activities between Project Staff</w:t>
      </w:r>
      <w:r w:rsidR="0052503E" w:rsidRPr="00247572">
        <w:rPr>
          <w:bCs/>
          <w:color w:val="000000" w:themeColor="text1"/>
          <w:sz w:val="22"/>
          <w:szCs w:val="22"/>
        </w:rPr>
        <w:t>,</w:t>
      </w:r>
      <w:r w:rsidRPr="00247572">
        <w:rPr>
          <w:bCs/>
          <w:color w:val="000000" w:themeColor="text1"/>
          <w:sz w:val="22"/>
          <w:szCs w:val="22"/>
        </w:rPr>
        <w:t xml:space="preserve"> SEA/SH GRM and the one that the community reports to</w:t>
      </w:r>
      <w:r w:rsidR="00D20466" w:rsidRPr="00247572">
        <w:rPr>
          <w:bCs/>
          <w:color w:val="000000" w:themeColor="text1"/>
          <w:sz w:val="22"/>
          <w:szCs w:val="22"/>
        </w:rPr>
        <w:t xml:space="preserve"> </w:t>
      </w:r>
      <w:r w:rsidR="00D20A0E" w:rsidRPr="00247572">
        <w:rPr>
          <w:bCs/>
          <w:color w:val="000000" w:themeColor="text1"/>
          <w:sz w:val="22"/>
          <w:szCs w:val="22"/>
        </w:rPr>
        <w:t>throughout the project period</w:t>
      </w:r>
      <w:r w:rsidR="00E43287" w:rsidRPr="00247572">
        <w:rPr>
          <w:bCs/>
          <w:color w:val="000000" w:themeColor="text1"/>
          <w:sz w:val="22"/>
          <w:szCs w:val="22"/>
        </w:rPr>
        <w:t xml:space="preserve"> at the n</w:t>
      </w:r>
      <w:r w:rsidR="0052503E" w:rsidRPr="00247572">
        <w:rPr>
          <w:bCs/>
          <w:color w:val="000000" w:themeColor="text1"/>
          <w:sz w:val="22"/>
          <w:szCs w:val="22"/>
        </w:rPr>
        <w:t>ational</w:t>
      </w:r>
      <w:r w:rsidR="00E43287" w:rsidRPr="00247572">
        <w:rPr>
          <w:bCs/>
          <w:color w:val="000000" w:themeColor="text1"/>
          <w:sz w:val="22"/>
          <w:szCs w:val="22"/>
        </w:rPr>
        <w:t>,</w:t>
      </w:r>
      <w:r w:rsidR="0052503E" w:rsidRPr="00247572">
        <w:rPr>
          <w:bCs/>
          <w:color w:val="000000" w:themeColor="text1"/>
          <w:sz w:val="22"/>
          <w:szCs w:val="22"/>
        </w:rPr>
        <w:t xml:space="preserve"> </w:t>
      </w:r>
      <w:r w:rsidR="00E43287" w:rsidRPr="00247572">
        <w:rPr>
          <w:bCs/>
          <w:color w:val="000000" w:themeColor="text1"/>
          <w:sz w:val="22"/>
          <w:szCs w:val="22"/>
        </w:rPr>
        <w:t>c</w:t>
      </w:r>
      <w:r w:rsidR="00D20A0E" w:rsidRPr="00247572">
        <w:rPr>
          <w:bCs/>
          <w:color w:val="000000" w:themeColor="text1"/>
          <w:sz w:val="22"/>
          <w:szCs w:val="22"/>
        </w:rPr>
        <w:t xml:space="preserve">ounty and </w:t>
      </w:r>
      <w:r w:rsidR="00E43287" w:rsidRPr="00247572">
        <w:rPr>
          <w:bCs/>
          <w:color w:val="000000" w:themeColor="text1"/>
          <w:sz w:val="22"/>
          <w:szCs w:val="22"/>
        </w:rPr>
        <w:t>c</w:t>
      </w:r>
      <w:r w:rsidR="00D20A0E" w:rsidRPr="00247572">
        <w:rPr>
          <w:bCs/>
          <w:color w:val="000000" w:themeColor="text1"/>
          <w:sz w:val="22"/>
          <w:szCs w:val="22"/>
        </w:rPr>
        <w:t>ommunity levels</w:t>
      </w:r>
      <w:r w:rsidR="00E43287" w:rsidRPr="00247572">
        <w:rPr>
          <w:bCs/>
          <w:color w:val="000000" w:themeColor="text1"/>
          <w:sz w:val="22"/>
          <w:szCs w:val="22"/>
        </w:rPr>
        <w:t>.</w:t>
      </w:r>
    </w:p>
    <w:p w14:paraId="6881F48D" w14:textId="77777777" w:rsidR="002A2A52" w:rsidRPr="00247572" w:rsidRDefault="002A2A52" w:rsidP="00EF72E6">
      <w:pPr>
        <w:jc w:val="both"/>
        <w:rPr>
          <w:rFonts w:ascii="Times New Roman" w:hAnsi="Times New Roman"/>
          <w:color w:val="000000" w:themeColor="text1"/>
          <w:sz w:val="22"/>
          <w:szCs w:val="22"/>
        </w:rPr>
      </w:pPr>
    </w:p>
    <w:p w14:paraId="7BAE672D" w14:textId="765B5CB9" w:rsidR="002F6911" w:rsidRPr="00247572" w:rsidRDefault="002A2A52" w:rsidP="00EF72E6">
      <w:p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The process of assistance will follow the steps below. The person that receives the complaint/report will </w:t>
      </w:r>
      <w:r w:rsidR="005D4652" w:rsidRPr="00247572">
        <w:rPr>
          <w:rFonts w:ascii="Times New Roman" w:hAnsi="Times New Roman"/>
          <w:color w:val="000000" w:themeColor="text1"/>
          <w:sz w:val="22"/>
          <w:szCs w:val="22"/>
        </w:rPr>
        <w:t xml:space="preserve">inform </w:t>
      </w:r>
      <w:r w:rsidR="00315AFA" w:rsidRPr="00247572">
        <w:rPr>
          <w:rFonts w:ascii="Times New Roman" w:hAnsi="Times New Roman"/>
          <w:color w:val="000000" w:themeColor="text1"/>
          <w:sz w:val="22"/>
          <w:szCs w:val="22"/>
        </w:rPr>
        <w:t>L</w:t>
      </w:r>
      <w:r w:rsidR="00D66B91" w:rsidRPr="00247572">
        <w:rPr>
          <w:rFonts w:ascii="Times New Roman" w:hAnsi="Times New Roman"/>
          <w:color w:val="000000" w:themeColor="text1"/>
          <w:sz w:val="22"/>
          <w:szCs w:val="22"/>
        </w:rPr>
        <w:t>SP</w:t>
      </w:r>
      <w:r w:rsidRPr="00247572">
        <w:rPr>
          <w:rFonts w:ascii="Times New Roman" w:hAnsi="Times New Roman"/>
          <w:color w:val="000000" w:themeColor="text1"/>
          <w:sz w:val="22"/>
          <w:szCs w:val="22"/>
        </w:rPr>
        <w:t xml:space="preserve"> </w:t>
      </w:r>
      <w:r w:rsidR="00320273" w:rsidRPr="00247572">
        <w:rPr>
          <w:rFonts w:ascii="Times New Roman" w:hAnsi="Times New Roman"/>
          <w:color w:val="000000" w:themeColor="text1"/>
          <w:sz w:val="22"/>
          <w:szCs w:val="22"/>
        </w:rPr>
        <w:t>Foc</w:t>
      </w:r>
      <w:r w:rsidR="00DA4D88" w:rsidRPr="00247572">
        <w:rPr>
          <w:rFonts w:ascii="Times New Roman" w:hAnsi="Times New Roman"/>
          <w:color w:val="000000" w:themeColor="text1"/>
          <w:sz w:val="22"/>
          <w:szCs w:val="22"/>
        </w:rPr>
        <w:t>al</w:t>
      </w:r>
      <w:r w:rsidR="00320273" w:rsidRPr="00247572">
        <w:rPr>
          <w:rFonts w:ascii="Times New Roman" w:hAnsi="Times New Roman"/>
          <w:color w:val="000000" w:themeColor="text1"/>
          <w:sz w:val="22"/>
          <w:szCs w:val="22"/>
        </w:rPr>
        <w:t xml:space="preserve"> Person</w:t>
      </w:r>
      <w:r w:rsidRPr="00247572">
        <w:rPr>
          <w:rFonts w:ascii="Times New Roman" w:hAnsi="Times New Roman"/>
          <w:color w:val="000000" w:themeColor="text1"/>
          <w:sz w:val="22"/>
          <w:szCs w:val="22"/>
        </w:rPr>
        <w:t xml:space="preserve">. The </w:t>
      </w:r>
      <w:r w:rsidR="00320273" w:rsidRPr="00247572">
        <w:rPr>
          <w:rFonts w:ascii="Times New Roman" w:hAnsi="Times New Roman"/>
          <w:color w:val="000000" w:themeColor="text1"/>
          <w:sz w:val="22"/>
          <w:szCs w:val="22"/>
        </w:rPr>
        <w:t>L</w:t>
      </w:r>
      <w:r w:rsidR="00D66B91" w:rsidRPr="00247572">
        <w:rPr>
          <w:rFonts w:ascii="Times New Roman" w:hAnsi="Times New Roman"/>
          <w:color w:val="000000" w:themeColor="text1"/>
          <w:sz w:val="22"/>
          <w:szCs w:val="22"/>
        </w:rPr>
        <w:t>S</w:t>
      </w:r>
      <w:r w:rsidR="00320273" w:rsidRPr="00247572">
        <w:rPr>
          <w:rFonts w:ascii="Times New Roman" w:hAnsi="Times New Roman"/>
          <w:color w:val="000000" w:themeColor="text1"/>
          <w:sz w:val="22"/>
          <w:szCs w:val="22"/>
        </w:rPr>
        <w:t>P Foc</w:t>
      </w:r>
      <w:r w:rsidR="00977FD6" w:rsidRPr="00247572">
        <w:rPr>
          <w:rFonts w:ascii="Times New Roman" w:hAnsi="Times New Roman"/>
          <w:color w:val="000000" w:themeColor="text1"/>
          <w:sz w:val="22"/>
          <w:szCs w:val="22"/>
        </w:rPr>
        <w:t>al</w:t>
      </w:r>
      <w:r w:rsidR="00320273" w:rsidRPr="00247572">
        <w:rPr>
          <w:rFonts w:ascii="Times New Roman" w:hAnsi="Times New Roman"/>
          <w:color w:val="000000" w:themeColor="text1"/>
          <w:sz w:val="22"/>
          <w:szCs w:val="22"/>
        </w:rPr>
        <w:t xml:space="preserve"> Person/G</w:t>
      </w:r>
      <w:r w:rsidR="00774996">
        <w:rPr>
          <w:rFonts w:ascii="Times New Roman" w:hAnsi="Times New Roman"/>
          <w:color w:val="000000" w:themeColor="text1"/>
          <w:sz w:val="22"/>
          <w:szCs w:val="22"/>
        </w:rPr>
        <w:t>R</w:t>
      </w:r>
      <w:r w:rsidR="00320273" w:rsidRPr="00247572">
        <w:rPr>
          <w:rFonts w:ascii="Times New Roman" w:hAnsi="Times New Roman"/>
          <w:color w:val="000000" w:themeColor="text1"/>
          <w:sz w:val="22"/>
          <w:szCs w:val="22"/>
        </w:rPr>
        <w:t xml:space="preserve">M Consultant </w:t>
      </w:r>
      <w:r w:rsidRPr="00247572">
        <w:rPr>
          <w:rFonts w:ascii="Times New Roman" w:hAnsi="Times New Roman"/>
          <w:color w:val="000000" w:themeColor="text1"/>
          <w:sz w:val="22"/>
          <w:szCs w:val="22"/>
        </w:rPr>
        <w:t>arranges for any required emergency support and care in coordination with the designated SEA</w:t>
      </w:r>
      <w:r w:rsidR="000C2C14"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 xml:space="preserve">H service provider and contemporaneously refers the case to the </w:t>
      </w:r>
      <w:r w:rsidR="00D66B91" w:rsidRPr="00247572">
        <w:rPr>
          <w:rFonts w:ascii="Times New Roman" w:hAnsi="Times New Roman"/>
          <w:color w:val="000000" w:themeColor="text1"/>
          <w:sz w:val="22"/>
          <w:szCs w:val="22"/>
        </w:rPr>
        <w:t>LWEP Focal Person/G</w:t>
      </w:r>
      <w:r w:rsidR="00774996">
        <w:rPr>
          <w:rFonts w:ascii="Times New Roman" w:hAnsi="Times New Roman"/>
          <w:color w:val="000000" w:themeColor="text1"/>
          <w:sz w:val="22"/>
          <w:szCs w:val="22"/>
        </w:rPr>
        <w:t>R</w:t>
      </w:r>
      <w:r w:rsidR="00D66B91" w:rsidRPr="00247572">
        <w:rPr>
          <w:rFonts w:ascii="Times New Roman" w:hAnsi="Times New Roman"/>
          <w:color w:val="000000" w:themeColor="text1"/>
          <w:sz w:val="22"/>
          <w:szCs w:val="22"/>
        </w:rPr>
        <w:t xml:space="preserve">M Consultant who will </w:t>
      </w:r>
      <w:r w:rsidR="00063CF4" w:rsidRPr="00247572">
        <w:rPr>
          <w:rFonts w:ascii="Times New Roman" w:hAnsi="Times New Roman"/>
          <w:color w:val="000000" w:themeColor="text1"/>
          <w:sz w:val="22"/>
          <w:szCs w:val="22"/>
        </w:rPr>
        <w:t>than in</w:t>
      </w:r>
      <w:r w:rsidRPr="00247572">
        <w:rPr>
          <w:rFonts w:ascii="Times New Roman" w:hAnsi="Times New Roman"/>
          <w:color w:val="000000" w:themeColor="text1"/>
          <w:sz w:val="22"/>
          <w:szCs w:val="22"/>
        </w:rPr>
        <w:t xml:space="preserve"> all cases report</w:t>
      </w:r>
      <w:r w:rsidR="000C2C14" w:rsidRPr="00247572">
        <w:rPr>
          <w:rFonts w:ascii="Times New Roman" w:hAnsi="Times New Roman"/>
          <w:color w:val="000000" w:themeColor="text1"/>
          <w:sz w:val="22"/>
          <w:szCs w:val="22"/>
        </w:rPr>
        <w:t xml:space="preserve"> </w:t>
      </w:r>
      <w:r w:rsidRPr="00247572">
        <w:rPr>
          <w:rFonts w:ascii="Times New Roman" w:hAnsi="Times New Roman"/>
          <w:color w:val="000000" w:themeColor="text1"/>
          <w:sz w:val="22"/>
          <w:szCs w:val="22"/>
        </w:rPr>
        <w:t>SEA</w:t>
      </w:r>
      <w:r w:rsidR="000C2C14"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 xml:space="preserve">H incident within </w:t>
      </w:r>
      <w:r w:rsidR="00FC41E5" w:rsidRPr="00247572">
        <w:rPr>
          <w:rFonts w:ascii="Times New Roman" w:hAnsi="Times New Roman"/>
          <w:color w:val="000000" w:themeColor="text1"/>
          <w:sz w:val="22"/>
          <w:szCs w:val="22"/>
        </w:rPr>
        <w:t>24</w:t>
      </w:r>
      <w:r w:rsidRPr="00247572">
        <w:rPr>
          <w:rFonts w:ascii="Times New Roman" w:hAnsi="Times New Roman"/>
          <w:color w:val="000000" w:themeColor="text1"/>
          <w:sz w:val="22"/>
          <w:szCs w:val="22"/>
        </w:rPr>
        <w:t xml:space="preserve"> hours</w:t>
      </w:r>
      <w:r w:rsidR="0038376C" w:rsidRPr="00247572">
        <w:rPr>
          <w:rFonts w:ascii="Times New Roman" w:hAnsi="Times New Roman"/>
          <w:color w:val="000000" w:themeColor="text1"/>
          <w:sz w:val="22"/>
          <w:szCs w:val="22"/>
        </w:rPr>
        <w:t xml:space="preserve"> to</w:t>
      </w:r>
      <w:r w:rsidR="009F5902">
        <w:rPr>
          <w:rFonts w:ascii="Times New Roman" w:hAnsi="Times New Roman"/>
          <w:color w:val="000000" w:themeColor="text1"/>
          <w:sz w:val="22"/>
          <w:szCs w:val="22"/>
        </w:rPr>
        <w:t xml:space="preserve"> the</w:t>
      </w:r>
      <w:r w:rsidR="009F5902" w:rsidRPr="0070727C">
        <w:rPr>
          <w:rFonts w:ascii="Times New Roman" w:hAnsi="Times New Roman"/>
          <w:color w:val="000000" w:themeColor="text1"/>
          <w:sz w:val="22"/>
          <w:szCs w:val="22"/>
        </w:rPr>
        <w:t xml:space="preserve"> </w:t>
      </w:r>
      <w:proofErr w:type="spellStart"/>
      <w:r w:rsidR="009F5902" w:rsidRPr="0070727C">
        <w:rPr>
          <w:rFonts w:ascii="Times New Roman" w:hAnsi="Times New Roman"/>
          <w:color w:val="000000" w:themeColor="text1"/>
          <w:sz w:val="22"/>
          <w:szCs w:val="22"/>
        </w:rPr>
        <w:t>MoGCSP</w:t>
      </w:r>
      <w:proofErr w:type="spellEnd"/>
      <w:r w:rsidRPr="00247572">
        <w:rPr>
          <w:rFonts w:ascii="Times New Roman" w:hAnsi="Times New Roman"/>
          <w:color w:val="000000" w:themeColor="text1"/>
          <w:sz w:val="22"/>
          <w:szCs w:val="22"/>
        </w:rPr>
        <w:t xml:space="preserve">. </w:t>
      </w:r>
      <w:r w:rsidR="002F6911" w:rsidRPr="00247572">
        <w:rPr>
          <w:rFonts w:ascii="Times New Roman" w:hAnsi="Times New Roman"/>
          <w:color w:val="000000" w:themeColor="text1"/>
          <w:sz w:val="22"/>
          <w:szCs w:val="22"/>
        </w:rPr>
        <w:t xml:space="preserve">The designated SEA/SH service provider is the existing available </w:t>
      </w:r>
      <w:r w:rsidR="002F6911" w:rsidRPr="00247572">
        <w:rPr>
          <w:rFonts w:ascii="Times New Roman" w:eastAsia="SimSun" w:hAnsi="Times New Roman"/>
          <w:color w:val="000000" w:themeColor="text1"/>
          <w:sz w:val="20"/>
          <w:szCs w:val="20"/>
          <w:lang w:eastAsia="zh-CN"/>
        </w:rPr>
        <w:t>services for survivors in project locations including health care, psychosocial support, police, and legal/justice services which has been mapped out by the project.</w:t>
      </w:r>
    </w:p>
    <w:p w14:paraId="78D1EE0B" w14:textId="77777777" w:rsidR="000C2C14" w:rsidRPr="00247572" w:rsidRDefault="000C2C14" w:rsidP="00EF72E6">
      <w:pPr>
        <w:jc w:val="both"/>
        <w:rPr>
          <w:rFonts w:ascii="Times New Roman" w:hAnsi="Times New Roman"/>
          <w:bCs/>
          <w:color w:val="000000" w:themeColor="text1"/>
          <w:sz w:val="22"/>
          <w:szCs w:val="22"/>
        </w:rPr>
      </w:pPr>
    </w:p>
    <w:p w14:paraId="5A660E5D" w14:textId="219CD3FC" w:rsidR="002A2A52" w:rsidRPr="00247572" w:rsidRDefault="002A2A52" w:rsidP="00EF72E6">
      <w:pPr>
        <w:jc w:val="both"/>
        <w:rPr>
          <w:rFonts w:ascii="Times New Roman" w:hAnsi="Times New Roman"/>
          <w:bCs/>
          <w:color w:val="000000" w:themeColor="text1"/>
          <w:sz w:val="22"/>
          <w:szCs w:val="22"/>
        </w:rPr>
      </w:pPr>
      <w:r w:rsidRPr="00247572">
        <w:rPr>
          <w:rFonts w:ascii="Times New Roman" w:hAnsi="Times New Roman"/>
          <w:bCs/>
          <w:color w:val="000000" w:themeColor="text1"/>
          <w:sz w:val="22"/>
          <w:szCs w:val="22"/>
        </w:rPr>
        <w:t xml:space="preserve">The only information to be collected from the </w:t>
      </w:r>
      <w:r w:rsidR="00382E48" w:rsidRPr="00247572">
        <w:rPr>
          <w:rFonts w:ascii="Times New Roman" w:hAnsi="Times New Roman"/>
          <w:color w:val="000000" w:themeColor="text1"/>
          <w:sz w:val="22"/>
          <w:szCs w:val="22"/>
        </w:rPr>
        <w:t>complainant</w:t>
      </w:r>
      <w:r w:rsidR="00382E48" w:rsidRPr="00247572">
        <w:rPr>
          <w:rFonts w:ascii="Times New Roman" w:hAnsi="Times New Roman"/>
          <w:bCs/>
          <w:color w:val="000000" w:themeColor="text1"/>
          <w:sz w:val="22"/>
          <w:szCs w:val="22"/>
        </w:rPr>
        <w:t xml:space="preserve"> or </w:t>
      </w:r>
      <w:r w:rsidRPr="00247572">
        <w:rPr>
          <w:rFonts w:ascii="Times New Roman" w:hAnsi="Times New Roman"/>
          <w:bCs/>
          <w:color w:val="000000" w:themeColor="text1"/>
          <w:sz w:val="22"/>
          <w:szCs w:val="22"/>
        </w:rPr>
        <w:t xml:space="preserve">person reporting </w:t>
      </w:r>
      <w:r w:rsidR="004837B7" w:rsidRPr="00247572">
        <w:rPr>
          <w:rFonts w:ascii="Times New Roman" w:hAnsi="Times New Roman"/>
          <w:bCs/>
          <w:color w:val="000000" w:themeColor="text1"/>
          <w:sz w:val="22"/>
          <w:szCs w:val="22"/>
        </w:rPr>
        <w:t xml:space="preserve">SEA/SH incidence(s) </w:t>
      </w:r>
      <w:r w:rsidR="00094CDE" w:rsidRPr="00247572">
        <w:rPr>
          <w:rFonts w:ascii="Times New Roman" w:hAnsi="Times New Roman"/>
          <w:bCs/>
          <w:color w:val="000000" w:themeColor="text1"/>
          <w:sz w:val="22"/>
          <w:szCs w:val="22"/>
        </w:rPr>
        <w:t xml:space="preserve">from the </w:t>
      </w:r>
      <w:r w:rsidR="004837B7" w:rsidRPr="00247572">
        <w:rPr>
          <w:rFonts w:ascii="Times New Roman" w:hAnsi="Times New Roman"/>
          <w:bCs/>
          <w:color w:val="000000" w:themeColor="text1"/>
          <w:sz w:val="22"/>
          <w:szCs w:val="22"/>
        </w:rPr>
        <w:t>communities to the GRM</w:t>
      </w:r>
      <w:r w:rsidR="00094CDE" w:rsidRPr="00247572">
        <w:rPr>
          <w:rFonts w:ascii="Times New Roman" w:hAnsi="Times New Roman"/>
          <w:bCs/>
          <w:color w:val="000000" w:themeColor="text1"/>
          <w:sz w:val="22"/>
          <w:szCs w:val="22"/>
        </w:rPr>
        <w:t xml:space="preserve"> </w:t>
      </w:r>
      <w:r w:rsidRPr="00247572">
        <w:rPr>
          <w:rFonts w:ascii="Times New Roman" w:hAnsi="Times New Roman"/>
          <w:bCs/>
          <w:color w:val="000000" w:themeColor="text1"/>
          <w:sz w:val="22"/>
          <w:szCs w:val="22"/>
        </w:rPr>
        <w:t>will be on:</w:t>
      </w:r>
    </w:p>
    <w:p w14:paraId="187D3CD2" w14:textId="77777777" w:rsidR="00247572" w:rsidRPr="00247572" w:rsidRDefault="00247572" w:rsidP="00EF72E6">
      <w:pPr>
        <w:jc w:val="both"/>
        <w:rPr>
          <w:rFonts w:ascii="Times New Roman" w:hAnsi="Times New Roman"/>
          <w:bCs/>
          <w:color w:val="000000" w:themeColor="text1"/>
          <w:sz w:val="22"/>
          <w:szCs w:val="22"/>
        </w:rPr>
      </w:pPr>
    </w:p>
    <w:p w14:paraId="1841E4B9" w14:textId="77777777" w:rsidR="002A2A52" w:rsidRPr="00247572" w:rsidRDefault="002A2A52">
      <w:pPr>
        <w:pStyle w:val="ListParagraph"/>
        <w:numPr>
          <w:ilvl w:val="0"/>
          <w:numId w:val="16"/>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demographic data, such as age and gender;</w:t>
      </w:r>
    </w:p>
    <w:p w14:paraId="32F04601" w14:textId="77777777" w:rsidR="002A2A52" w:rsidRPr="00247572" w:rsidRDefault="002A2A52">
      <w:pPr>
        <w:pStyle w:val="ListParagraph"/>
        <w:numPr>
          <w:ilvl w:val="0"/>
          <w:numId w:val="16"/>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the nature of the complaint (what the complainant says in her/his own words);</w:t>
      </w:r>
    </w:p>
    <w:p w14:paraId="46BA6210" w14:textId="77777777" w:rsidR="002A2A52" w:rsidRPr="00247572" w:rsidRDefault="002A2A52">
      <w:pPr>
        <w:pStyle w:val="ListParagraph"/>
        <w:numPr>
          <w:ilvl w:val="0"/>
          <w:numId w:val="16"/>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whether the complainant believes the perpetrator was related to the project; and</w:t>
      </w:r>
    </w:p>
    <w:p w14:paraId="7750E783" w14:textId="77777777" w:rsidR="002A2A52" w:rsidRPr="00247572" w:rsidRDefault="002A2A52">
      <w:pPr>
        <w:pStyle w:val="ListParagraph"/>
        <w:numPr>
          <w:ilvl w:val="0"/>
          <w:numId w:val="16"/>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whether they received or were offered referral to services.</w:t>
      </w:r>
    </w:p>
    <w:p w14:paraId="32D262CA" w14:textId="77777777" w:rsidR="00A754A4" w:rsidRPr="00247572" w:rsidRDefault="00A754A4" w:rsidP="00EF72E6">
      <w:pPr>
        <w:jc w:val="both"/>
        <w:rPr>
          <w:rFonts w:ascii="Gill Sans MT" w:hAnsi="Gill Sans MT"/>
          <w:color w:val="000000" w:themeColor="text1"/>
        </w:rPr>
      </w:pPr>
    </w:p>
    <w:p w14:paraId="25B24C5A" w14:textId="179308B4" w:rsidR="00441869" w:rsidRPr="00247572" w:rsidRDefault="00FD3AD4" w:rsidP="00EF72E6">
      <w:pPr>
        <w:jc w:val="both"/>
        <w:rPr>
          <w:rFonts w:ascii="Gill Sans MT" w:hAnsi="Gill Sans MT"/>
          <w:color w:val="000000" w:themeColor="text1"/>
        </w:rPr>
      </w:pPr>
      <w:r w:rsidRPr="00247572">
        <w:rPr>
          <w:rFonts w:ascii="Gill Sans MT" w:hAnsi="Gill Sans MT"/>
          <w:color w:val="000000" w:themeColor="text1"/>
        </w:rPr>
        <w:t>SEA/SH</w:t>
      </w:r>
    </w:p>
    <w:p w14:paraId="7EC18EA5" w14:textId="77777777" w:rsidR="00247572" w:rsidRPr="00247572" w:rsidRDefault="00247572" w:rsidP="00EF72E6">
      <w:pPr>
        <w:jc w:val="both"/>
        <w:rPr>
          <w:rFonts w:ascii="Times New Roman" w:hAnsi="Times New Roman"/>
          <w:color w:val="000000" w:themeColor="text1"/>
          <w:sz w:val="22"/>
          <w:szCs w:val="22"/>
        </w:rPr>
      </w:pPr>
    </w:p>
    <w:p w14:paraId="75CE7569" w14:textId="6DBE1012" w:rsidR="002A2A52" w:rsidRPr="00247572" w:rsidRDefault="002A2A52" w:rsidP="00EF72E6">
      <w:p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The current project</w:t>
      </w:r>
      <w:r w:rsidR="00441869" w:rsidRPr="00247572">
        <w:rPr>
          <w:rFonts w:ascii="Times New Roman" w:hAnsi="Times New Roman"/>
          <w:color w:val="000000" w:themeColor="text1"/>
          <w:sz w:val="22"/>
          <w:szCs w:val="22"/>
        </w:rPr>
        <w:t xml:space="preserve"> will put in place mitigation measures as per the project risk level to address SEA/SH</w:t>
      </w:r>
      <w:r w:rsidRPr="00247572">
        <w:rPr>
          <w:rFonts w:ascii="Times New Roman" w:hAnsi="Times New Roman"/>
          <w:color w:val="000000" w:themeColor="text1"/>
          <w:sz w:val="22"/>
          <w:szCs w:val="22"/>
        </w:rPr>
        <w:t xml:space="preserve"> as follows:</w:t>
      </w:r>
    </w:p>
    <w:p w14:paraId="32F7A84A" w14:textId="77777777" w:rsidR="00441869" w:rsidRPr="00247572" w:rsidRDefault="00441869" w:rsidP="00EF72E6">
      <w:pPr>
        <w:jc w:val="both"/>
        <w:rPr>
          <w:rFonts w:ascii="Times New Roman" w:hAnsi="Times New Roman"/>
          <w:color w:val="000000" w:themeColor="text1"/>
          <w:sz w:val="22"/>
          <w:szCs w:val="22"/>
        </w:rPr>
      </w:pPr>
    </w:p>
    <w:p w14:paraId="0C7B41D9" w14:textId="18FFB56F" w:rsidR="002A2A52" w:rsidRPr="00247572" w:rsidRDefault="002A2A52">
      <w:pPr>
        <w:pStyle w:val="ListParagraph"/>
        <w:numPr>
          <w:ilvl w:val="0"/>
          <w:numId w:val="20"/>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SEA</w:t>
      </w:r>
      <w:r w:rsidR="00D6150C"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 xml:space="preserve">H requirements and expectations included in the contractual obligations </w:t>
      </w:r>
      <w:r w:rsidR="007F78BA" w:rsidRPr="00247572">
        <w:rPr>
          <w:rFonts w:ascii="Times New Roman" w:hAnsi="Times New Roman"/>
          <w:color w:val="000000" w:themeColor="text1"/>
          <w:sz w:val="22"/>
          <w:szCs w:val="22"/>
        </w:rPr>
        <w:t>for project staff.</w:t>
      </w:r>
    </w:p>
    <w:p w14:paraId="4DACE893" w14:textId="6A5E05B6" w:rsidR="008C30BF" w:rsidRPr="00247572" w:rsidRDefault="002A2A52">
      <w:pPr>
        <w:pStyle w:val="ListParagraph"/>
        <w:numPr>
          <w:ilvl w:val="0"/>
          <w:numId w:val="20"/>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Develop and deliver information, education, and communication materials for </w:t>
      </w:r>
      <w:r w:rsidR="00D6150C" w:rsidRPr="00247572">
        <w:rPr>
          <w:rFonts w:ascii="Times New Roman" w:hAnsi="Times New Roman"/>
          <w:color w:val="000000" w:themeColor="text1"/>
          <w:sz w:val="22"/>
          <w:szCs w:val="22"/>
        </w:rPr>
        <w:t xml:space="preserve">key </w:t>
      </w:r>
      <w:r w:rsidRPr="00247572">
        <w:rPr>
          <w:rFonts w:ascii="Times New Roman" w:hAnsi="Times New Roman"/>
          <w:color w:val="000000" w:themeColor="text1"/>
          <w:sz w:val="22"/>
          <w:szCs w:val="22"/>
        </w:rPr>
        <w:t>stakeholders</w:t>
      </w:r>
      <w:r w:rsidR="00D6150C" w:rsidRPr="00247572">
        <w:rPr>
          <w:rFonts w:ascii="Times New Roman" w:hAnsi="Times New Roman"/>
          <w:color w:val="000000" w:themeColor="text1"/>
          <w:sz w:val="22"/>
          <w:szCs w:val="22"/>
        </w:rPr>
        <w:t>/actors to</w:t>
      </w:r>
      <w:r w:rsidRPr="00247572">
        <w:rPr>
          <w:rFonts w:ascii="Times New Roman" w:hAnsi="Times New Roman"/>
          <w:color w:val="000000" w:themeColor="text1"/>
          <w:sz w:val="22"/>
          <w:szCs w:val="22"/>
        </w:rPr>
        <w:t xml:space="preserve"> indicate that the project and/area is a SEA</w:t>
      </w:r>
      <w:r w:rsidR="00D6150C"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 xml:space="preserve">H free </w:t>
      </w:r>
      <w:r w:rsidR="00803169" w:rsidRPr="00247572">
        <w:rPr>
          <w:rFonts w:ascii="Times New Roman" w:hAnsi="Times New Roman"/>
          <w:color w:val="000000" w:themeColor="text1"/>
          <w:sz w:val="22"/>
          <w:szCs w:val="22"/>
        </w:rPr>
        <w:t>zone and</w:t>
      </w:r>
      <w:r w:rsidRPr="00247572">
        <w:rPr>
          <w:rFonts w:ascii="Times New Roman" w:hAnsi="Times New Roman"/>
          <w:color w:val="000000" w:themeColor="text1"/>
          <w:sz w:val="22"/>
          <w:szCs w:val="22"/>
        </w:rPr>
        <w:t xml:space="preserve"> provide information on SEA</w:t>
      </w:r>
      <w:r w:rsidR="005F7163"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H response services (such as hotline numbers and where to seek assistance when needed).</w:t>
      </w:r>
    </w:p>
    <w:p w14:paraId="340E0C88" w14:textId="40E8B1CF" w:rsidR="007C5CB2" w:rsidRPr="00247572" w:rsidRDefault="007C5CB2">
      <w:pPr>
        <w:pStyle w:val="ListParagraph"/>
        <w:numPr>
          <w:ilvl w:val="0"/>
          <w:numId w:val="20"/>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Ensure that a </w:t>
      </w:r>
      <w:r w:rsidR="000D5450" w:rsidRPr="00247572">
        <w:rPr>
          <w:rFonts w:ascii="Times New Roman" w:hAnsi="Times New Roman"/>
          <w:color w:val="000000" w:themeColor="text1"/>
          <w:sz w:val="22"/>
          <w:szCs w:val="22"/>
        </w:rPr>
        <w:t xml:space="preserve">project hired </w:t>
      </w:r>
      <w:r w:rsidRPr="00247572">
        <w:rPr>
          <w:rFonts w:ascii="Times New Roman" w:hAnsi="Times New Roman"/>
          <w:color w:val="000000" w:themeColor="text1"/>
          <w:sz w:val="22"/>
          <w:szCs w:val="22"/>
        </w:rPr>
        <w:t xml:space="preserve">GBV Specialist is in place to support SEA/SH risk management </w:t>
      </w:r>
      <w:r w:rsidR="00441869" w:rsidRPr="00247572">
        <w:rPr>
          <w:rFonts w:ascii="Times New Roman" w:hAnsi="Times New Roman"/>
          <w:color w:val="000000" w:themeColor="text1"/>
          <w:sz w:val="22"/>
          <w:szCs w:val="22"/>
        </w:rPr>
        <w:t>m</w:t>
      </w:r>
      <w:r w:rsidRPr="00247572">
        <w:rPr>
          <w:rFonts w:ascii="Times New Roman" w:hAnsi="Times New Roman"/>
          <w:color w:val="000000" w:themeColor="text1"/>
          <w:sz w:val="22"/>
          <w:szCs w:val="22"/>
        </w:rPr>
        <w:t>easures</w:t>
      </w:r>
    </w:p>
    <w:p w14:paraId="26AD775B" w14:textId="59BD0E8F" w:rsidR="00441869" w:rsidRPr="00247572" w:rsidRDefault="00441869">
      <w:pPr>
        <w:pStyle w:val="ListParagraph"/>
        <w:numPr>
          <w:ilvl w:val="0"/>
          <w:numId w:val="20"/>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Define SEA/SH requirements and expectations included in the contractual </w:t>
      </w:r>
      <w:r w:rsidR="00F53EFF" w:rsidRPr="00247572">
        <w:rPr>
          <w:rFonts w:ascii="Times New Roman" w:hAnsi="Times New Roman"/>
          <w:color w:val="000000" w:themeColor="text1"/>
          <w:sz w:val="22"/>
          <w:szCs w:val="22"/>
        </w:rPr>
        <w:t xml:space="preserve">staff agreements </w:t>
      </w:r>
      <w:r w:rsidR="007A1CF9" w:rsidRPr="00247572">
        <w:rPr>
          <w:rFonts w:ascii="Times New Roman" w:hAnsi="Times New Roman"/>
          <w:color w:val="000000" w:themeColor="text1"/>
          <w:sz w:val="22"/>
          <w:szCs w:val="22"/>
        </w:rPr>
        <w:t>and Code</w:t>
      </w:r>
      <w:r w:rsidRPr="00247572">
        <w:rPr>
          <w:rFonts w:ascii="Times New Roman" w:hAnsi="Times New Roman"/>
          <w:color w:val="000000" w:themeColor="text1"/>
          <w:sz w:val="22"/>
          <w:szCs w:val="22"/>
        </w:rPr>
        <w:t xml:space="preserve"> of Conduct (Co</w:t>
      </w:r>
      <w:r w:rsidR="005E1146">
        <w:rPr>
          <w:rFonts w:ascii="Times New Roman" w:hAnsi="Times New Roman"/>
          <w:color w:val="000000" w:themeColor="text1"/>
          <w:sz w:val="22"/>
          <w:szCs w:val="22"/>
        </w:rPr>
        <w:t>C</w:t>
      </w:r>
      <w:r w:rsidRPr="00247572">
        <w:rPr>
          <w:rFonts w:ascii="Times New Roman" w:hAnsi="Times New Roman"/>
          <w:color w:val="000000" w:themeColor="text1"/>
          <w:sz w:val="22"/>
          <w:szCs w:val="22"/>
        </w:rPr>
        <w:t xml:space="preserve">) that addresses </w:t>
      </w:r>
      <w:r w:rsidR="00FD3AD4"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in the project locations to c</w:t>
      </w:r>
      <w:r w:rsidR="00F53EFF" w:rsidRPr="00247572">
        <w:rPr>
          <w:rFonts w:ascii="Times New Roman" w:hAnsi="Times New Roman"/>
          <w:color w:val="000000" w:themeColor="text1"/>
          <w:sz w:val="22"/>
          <w:szCs w:val="22"/>
        </w:rPr>
        <w:t>reate</w:t>
      </w:r>
      <w:r w:rsidRPr="00247572">
        <w:rPr>
          <w:rFonts w:ascii="Times New Roman" w:hAnsi="Times New Roman"/>
          <w:color w:val="000000" w:themeColor="text1"/>
          <w:sz w:val="22"/>
          <w:szCs w:val="22"/>
        </w:rPr>
        <w:t xml:space="preserve"> an environment free from </w:t>
      </w:r>
      <w:r w:rsidR="00FD3AD4"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w:t>
      </w:r>
      <w:r w:rsidR="00F53EFF" w:rsidRPr="00247572">
        <w:rPr>
          <w:rFonts w:ascii="Times New Roman" w:hAnsi="Times New Roman"/>
          <w:color w:val="000000" w:themeColor="text1"/>
          <w:sz w:val="22"/>
          <w:szCs w:val="22"/>
        </w:rPr>
        <w:t>and</w:t>
      </w:r>
      <w:r w:rsidRPr="00247572">
        <w:rPr>
          <w:rFonts w:ascii="Times New Roman" w:hAnsi="Times New Roman"/>
          <w:color w:val="000000" w:themeColor="text1"/>
          <w:sz w:val="22"/>
          <w:szCs w:val="22"/>
        </w:rPr>
        <w:t xml:space="preserve"> disseminat</w:t>
      </w:r>
      <w:r w:rsidR="00F53EFF" w:rsidRPr="00247572">
        <w:rPr>
          <w:rFonts w:ascii="Times New Roman" w:hAnsi="Times New Roman"/>
          <w:color w:val="000000" w:themeColor="text1"/>
          <w:sz w:val="22"/>
          <w:szCs w:val="22"/>
        </w:rPr>
        <w:t>e</w:t>
      </w:r>
      <w:r w:rsidRPr="00247572">
        <w:rPr>
          <w:rFonts w:ascii="Times New Roman" w:hAnsi="Times New Roman"/>
          <w:color w:val="000000" w:themeColor="text1"/>
          <w:sz w:val="22"/>
          <w:szCs w:val="22"/>
        </w:rPr>
        <w:t xml:space="preserve"> CoC to the workers</w:t>
      </w:r>
    </w:p>
    <w:p w14:paraId="7D10381B" w14:textId="4113E5A9" w:rsidR="00D6150C" w:rsidRPr="00247572" w:rsidRDefault="00D6150C" w:rsidP="00D9256D">
      <w:pPr>
        <w:pStyle w:val="ListParagraph"/>
        <w:jc w:val="both"/>
        <w:rPr>
          <w:rFonts w:ascii="Times New Roman" w:hAnsi="Times New Roman"/>
          <w:color w:val="000000" w:themeColor="text1"/>
          <w:sz w:val="22"/>
          <w:szCs w:val="22"/>
        </w:rPr>
      </w:pPr>
    </w:p>
    <w:p w14:paraId="79CD1E0F" w14:textId="3B45BA7E" w:rsidR="002A2A52" w:rsidRPr="00247572" w:rsidRDefault="002A2A52" w:rsidP="00D6150C">
      <w:pPr>
        <w:ind w:left="360"/>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Other information to be highlighted include:</w:t>
      </w:r>
    </w:p>
    <w:p w14:paraId="3E6FFE53" w14:textId="77777777" w:rsidR="00073AF9"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No sexual or other favors can be requested in exchange for services;</w:t>
      </w:r>
    </w:p>
    <w:p w14:paraId="10C55D17" w14:textId="3B951D41" w:rsidR="0067136C" w:rsidRPr="00247572" w:rsidRDefault="0067136C">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lastRenderedPageBreak/>
        <w:t>Project staff are prohibited from having sexual relations with minors below the age of 18 years;</w:t>
      </w:r>
    </w:p>
    <w:p w14:paraId="5D549523" w14:textId="6F1FBD6E" w:rsidR="00073AF9"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Project staff are prohibited from engaging in </w:t>
      </w:r>
      <w:r w:rsidR="00D6150C"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and this information should be clearly spel</w:t>
      </w:r>
      <w:r w:rsidR="00BA4D2A" w:rsidRPr="00247572">
        <w:rPr>
          <w:rFonts w:ascii="Times New Roman" w:hAnsi="Times New Roman"/>
          <w:color w:val="000000" w:themeColor="text1"/>
          <w:sz w:val="22"/>
          <w:szCs w:val="22"/>
        </w:rPr>
        <w:t>led</w:t>
      </w:r>
      <w:r w:rsidRPr="00247572">
        <w:rPr>
          <w:rFonts w:ascii="Times New Roman" w:hAnsi="Times New Roman"/>
          <w:color w:val="000000" w:themeColor="text1"/>
          <w:sz w:val="22"/>
          <w:szCs w:val="22"/>
        </w:rPr>
        <w:t xml:space="preserve"> out during training and other forms of communication to the staff;</w:t>
      </w:r>
    </w:p>
    <w:p w14:paraId="29E31157" w14:textId="7CD1AAEA" w:rsidR="0067136C" w:rsidRPr="00247572" w:rsidRDefault="00FD3AD4">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Importance of timely reporting/consequences of delayed reporting, </w:t>
      </w:r>
      <w:r w:rsidR="0067136C" w:rsidRPr="00247572">
        <w:rPr>
          <w:rFonts w:ascii="Times New Roman" w:hAnsi="Times New Roman"/>
          <w:color w:val="000000" w:themeColor="text1"/>
          <w:sz w:val="22"/>
          <w:szCs w:val="22"/>
        </w:rPr>
        <w:t>SEA/SH GRM reporting channels</w:t>
      </w:r>
      <w:r w:rsidRPr="00247572">
        <w:rPr>
          <w:rFonts w:ascii="Times New Roman" w:hAnsi="Times New Roman"/>
          <w:color w:val="000000" w:themeColor="text1"/>
          <w:sz w:val="22"/>
          <w:szCs w:val="22"/>
        </w:rPr>
        <w:t xml:space="preserve"> and grievance handling process including support provided to survivors;</w:t>
      </w:r>
    </w:p>
    <w:p w14:paraId="20D4EBC2" w14:textId="08C37FDF" w:rsidR="004C40ED" w:rsidRPr="00247572" w:rsidRDefault="002A2A52" w:rsidP="004C40ED">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Any case or suspicion of </w:t>
      </w:r>
      <w:r w:rsidR="00D6150C"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should be reported </w:t>
      </w:r>
      <w:r w:rsidR="00094CDE" w:rsidRPr="00247572">
        <w:rPr>
          <w:rFonts w:ascii="Times New Roman" w:hAnsi="Times New Roman"/>
          <w:b/>
          <w:bCs/>
          <w:color w:val="000000" w:themeColor="text1"/>
          <w:sz w:val="22"/>
          <w:szCs w:val="22"/>
        </w:rPr>
        <w:t>within 24 hours</w:t>
      </w:r>
      <w:r w:rsidR="00094CDE" w:rsidRPr="00247572">
        <w:rPr>
          <w:rFonts w:ascii="Times New Roman" w:hAnsi="Times New Roman"/>
          <w:color w:val="000000" w:themeColor="text1"/>
          <w:sz w:val="22"/>
          <w:szCs w:val="22"/>
        </w:rPr>
        <w:t xml:space="preserve"> </w:t>
      </w:r>
      <w:r w:rsidRPr="00247572">
        <w:rPr>
          <w:rFonts w:ascii="Times New Roman" w:hAnsi="Times New Roman"/>
          <w:color w:val="000000" w:themeColor="text1"/>
          <w:sz w:val="22"/>
          <w:szCs w:val="22"/>
        </w:rPr>
        <w:t>to hotline number, G</w:t>
      </w:r>
      <w:r w:rsidR="00D6150C" w:rsidRPr="00247572">
        <w:rPr>
          <w:rFonts w:ascii="Times New Roman" w:hAnsi="Times New Roman"/>
          <w:color w:val="000000" w:themeColor="text1"/>
          <w:sz w:val="22"/>
          <w:szCs w:val="22"/>
        </w:rPr>
        <w:t>R</w:t>
      </w:r>
      <w:r w:rsidRPr="00247572">
        <w:rPr>
          <w:rFonts w:ascii="Times New Roman" w:hAnsi="Times New Roman"/>
          <w:color w:val="000000" w:themeColor="text1"/>
          <w:sz w:val="22"/>
          <w:szCs w:val="22"/>
        </w:rPr>
        <w:t>M or citizen engagement/feedback mechanism;</w:t>
      </w:r>
      <w:r w:rsidR="004C40ED" w:rsidRPr="00247572">
        <w:rPr>
          <w:rFonts w:ascii="Times New Roman" w:hAnsi="Times New Roman"/>
          <w:color w:val="000000" w:themeColor="text1"/>
          <w:sz w:val="22"/>
          <w:szCs w:val="22"/>
        </w:rPr>
        <w:t xml:space="preserve"> This action plan proposes three levels reporting</w:t>
      </w:r>
      <w:r w:rsidR="007A1CF9" w:rsidRPr="00247572">
        <w:rPr>
          <w:rFonts w:ascii="Times New Roman" w:hAnsi="Times New Roman"/>
          <w:color w:val="000000" w:themeColor="text1"/>
          <w:sz w:val="22"/>
          <w:szCs w:val="22"/>
        </w:rPr>
        <w:t xml:space="preserve"> channel as indicated in the LWEP Communication Action Plan</w:t>
      </w:r>
      <w:r w:rsidR="004C40ED" w:rsidRPr="00247572">
        <w:rPr>
          <w:rFonts w:ascii="Times New Roman" w:hAnsi="Times New Roman"/>
          <w:color w:val="000000" w:themeColor="text1"/>
          <w:sz w:val="22"/>
          <w:szCs w:val="22"/>
        </w:rPr>
        <w:t>. Community, County and National</w:t>
      </w:r>
      <w:r w:rsidR="007A1CF9" w:rsidRPr="00247572">
        <w:rPr>
          <w:rFonts w:ascii="Times New Roman" w:hAnsi="Times New Roman"/>
          <w:color w:val="000000" w:themeColor="text1"/>
          <w:sz w:val="22"/>
          <w:szCs w:val="22"/>
        </w:rPr>
        <w:t xml:space="preserve"> GRM Committees</w:t>
      </w:r>
      <w:r w:rsidR="004C40ED" w:rsidRPr="00247572">
        <w:rPr>
          <w:rFonts w:ascii="Times New Roman" w:hAnsi="Times New Roman"/>
          <w:color w:val="000000" w:themeColor="text1"/>
          <w:sz w:val="22"/>
          <w:szCs w:val="22"/>
        </w:rPr>
        <w:t xml:space="preserve">. </w:t>
      </w:r>
    </w:p>
    <w:p w14:paraId="7059FF21" w14:textId="2FB31654" w:rsidR="00073AF9"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Information on protection of whistleblowers; </w:t>
      </w:r>
    </w:p>
    <w:p w14:paraId="78C9F32F" w14:textId="44804A6B" w:rsidR="002A2A52" w:rsidRPr="00247572" w:rsidRDefault="00BA4D2A">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The r</w:t>
      </w:r>
      <w:r w:rsidR="002A2A52" w:rsidRPr="00247572">
        <w:rPr>
          <w:rFonts w:ascii="Times New Roman" w:hAnsi="Times New Roman"/>
          <w:color w:val="000000" w:themeColor="text1"/>
          <w:sz w:val="22"/>
          <w:szCs w:val="22"/>
        </w:rPr>
        <w:t xml:space="preserve">ange of services </w:t>
      </w:r>
      <w:r w:rsidRPr="00247572">
        <w:rPr>
          <w:rFonts w:ascii="Times New Roman" w:hAnsi="Times New Roman"/>
          <w:color w:val="000000" w:themeColor="text1"/>
          <w:sz w:val="22"/>
          <w:szCs w:val="22"/>
        </w:rPr>
        <w:t>a</w:t>
      </w:r>
      <w:r w:rsidR="002A2A52" w:rsidRPr="00247572">
        <w:rPr>
          <w:rFonts w:ascii="Times New Roman" w:hAnsi="Times New Roman"/>
          <w:color w:val="000000" w:themeColor="text1"/>
          <w:sz w:val="22"/>
          <w:szCs w:val="22"/>
        </w:rPr>
        <w:t xml:space="preserve">vailable for </w:t>
      </w:r>
      <w:r w:rsidR="00382E48" w:rsidRPr="00247572">
        <w:rPr>
          <w:rFonts w:ascii="Times New Roman" w:hAnsi="Times New Roman"/>
          <w:color w:val="000000" w:themeColor="text1"/>
          <w:sz w:val="22"/>
          <w:szCs w:val="22"/>
        </w:rPr>
        <w:t>survivors including</w:t>
      </w:r>
      <w:r w:rsidRPr="00247572">
        <w:rPr>
          <w:rFonts w:ascii="Times New Roman" w:hAnsi="Times New Roman"/>
          <w:color w:val="000000" w:themeColor="text1"/>
          <w:sz w:val="22"/>
          <w:szCs w:val="22"/>
        </w:rPr>
        <w:t xml:space="preserve"> </w:t>
      </w:r>
      <w:r w:rsidR="002A2A52" w:rsidRPr="00247572">
        <w:rPr>
          <w:rFonts w:ascii="Times New Roman" w:hAnsi="Times New Roman"/>
          <w:color w:val="000000" w:themeColor="text1"/>
          <w:sz w:val="22"/>
          <w:szCs w:val="22"/>
        </w:rPr>
        <w:t>healthcare, protection</w:t>
      </w:r>
      <w:r w:rsidR="00CE6ECB" w:rsidRPr="00247572">
        <w:rPr>
          <w:rFonts w:ascii="Times New Roman" w:hAnsi="Times New Roman"/>
          <w:color w:val="000000" w:themeColor="text1"/>
          <w:sz w:val="22"/>
          <w:szCs w:val="22"/>
        </w:rPr>
        <w:t>, legal</w:t>
      </w:r>
      <w:r w:rsidR="002A2A52" w:rsidRPr="00247572">
        <w:rPr>
          <w:rFonts w:ascii="Times New Roman" w:hAnsi="Times New Roman"/>
          <w:color w:val="000000" w:themeColor="text1"/>
          <w:sz w:val="22"/>
          <w:szCs w:val="22"/>
        </w:rPr>
        <w:t xml:space="preserve"> and psychosocial care.</w:t>
      </w:r>
    </w:p>
    <w:p w14:paraId="5C0EAD3D" w14:textId="3FAF6DAC" w:rsidR="00073AF9"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Identif</w:t>
      </w:r>
      <w:r w:rsidR="00BA4D2A" w:rsidRPr="00247572">
        <w:rPr>
          <w:rFonts w:ascii="Times New Roman" w:hAnsi="Times New Roman"/>
          <w:color w:val="000000" w:themeColor="text1"/>
          <w:sz w:val="22"/>
          <w:szCs w:val="22"/>
        </w:rPr>
        <w:t>y</w:t>
      </w:r>
      <w:r w:rsidRPr="00247572">
        <w:rPr>
          <w:rFonts w:ascii="Times New Roman" w:hAnsi="Times New Roman"/>
          <w:color w:val="000000" w:themeColor="text1"/>
          <w:sz w:val="22"/>
          <w:szCs w:val="22"/>
        </w:rPr>
        <w:t xml:space="preserve"> and map</w:t>
      </w:r>
      <w:r w:rsidR="00BA4D2A" w:rsidRPr="00247572">
        <w:rPr>
          <w:rFonts w:ascii="Times New Roman" w:hAnsi="Times New Roman"/>
          <w:color w:val="000000" w:themeColor="text1"/>
          <w:sz w:val="22"/>
          <w:szCs w:val="22"/>
        </w:rPr>
        <w:t xml:space="preserve"> </w:t>
      </w:r>
      <w:r w:rsidR="00FA46A0"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service providers to ensure information is made available to health service providers on where psychosocial support and emergency medical services for survivors of </w:t>
      </w:r>
      <w:r w:rsidR="00FA46A0"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can be accessed (within the healthcare system);</w:t>
      </w:r>
    </w:p>
    <w:p w14:paraId="27BBB6BF" w14:textId="3E905A70" w:rsidR="002A2A52"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Develop </w:t>
      </w:r>
      <w:r w:rsidR="00FA46A0"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 prevention policy and response procedures that outline key requirements for reporting cases if they arise, measures to enable safe, ethical, survivor-centered response and disciplinary processes; </w:t>
      </w:r>
    </w:p>
    <w:p w14:paraId="675E9221" w14:textId="480F313B" w:rsidR="002A2A52"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Train all project staff and workers (where feasible) and integrate understanding of the</w:t>
      </w:r>
      <w:r w:rsidR="00FA46A0" w:rsidRPr="00247572">
        <w:rPr>
          <w:rFonts w:ascii="Times New Roman" w:hAnsi="Times New Roman"/>
          <w:color w:val="000000" w:themeColor="text1"/>
          <w:sz w:val="22"/>
          <w:szCs w:val="22"/>
        </w:rPr>
        <w:t xml:space="preserve"> SEA/SH</w:t>
      </w:r>
      <w:r w:rsidRPr="00247572">
        <w:rPr>
          <w:rFonts w:ascii="Times New Roman" w:hAnsi="Times New Roman"/>
          <w:color w:val="000000" w:themeColor="text1"/>
          <w:sz w:val="22"/>
          <w:szCs w:val="22"/>
        </w:rPr>
        <w:t xml:space="preserve"> as well as accountability and response framework including the referral processes, responsibilities and reporting in other trainings;</w:t>
      </w:r>
    </w:p>
    <w:p w14:paraId="00D29EB3" w14:textId="09E084CC" w:rsidR="00FA46A0"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Utiliz</w:t>
      </w:r>
      <w:r w:rsidR="00BA4D2A" w:rsidRPr="00247572">
        <w:rPr>
          <w:rFonts w:ascii="Times New Roman" w:hAnsi="Times New Roman"/>
          <w:color w:val="000000" w:themeColor="text1"/>
          <w:sz w:val="22"/>
          <w:szCs w:val="22"/>
        </w:rPr>
        <w:t>e</w:t>
      </w:r>
      <w:r w:rsidRPr="00247572">
        <w:rPr>
          <w:rFonts w:ascii="Times New Roman" w:hAnsi="Times New Roman"/>
          <w:color w:val="000000" w:themeColor="text1"/>
          <w:sz w:val="22"/>
          <w:szCs w:val="22"/>
        </w:rPr>
        <w:t xml:space="preserve"> the G</w:t>
      </w:r>
      <w:r w:rsidR="00FA46A0" w:rsidRPr="00247572">
        <w:rPr>
          <w:rFonts w:ascii="Times New Roman" w:hAnsi="Times New Roman"/>
          <w:color w:val="000000" w:themeColor="text1"/>
          <w:sz w:val="22"/>
          <w:szCs w:val="22"/>
        </w:rPr>
        <w:t>R</w:t>
      </w:r>
      <w:r w:rsidRPr="00247572">
        <w:rPr>
          <w:rFonts w:ascii="Times New Roman" w:hAnsi="Times New Roman"/>
          <w:color w:val="000000" w:themeColor="text1"/>
          <w:sz w:val="22"/>
          <w:szCs w:val="22"/>
        </w:rPr>
        <w:t xml:space="preserve">M developed under the project with a separate channel to manage </w:t>
      </w:r>
      <w:r w:rsidR="00FA46A0" w:rsidRPr="00247572">
        <w:rPr>
          <w:rFonts w:ascii="Times New Roman" w:hAnsi="Times New Roman"/>
          <w:color w:val="000000" w:themeColor="text1"/>
          <w:sz w:val="22"/>
          <w:szCs w:val="22"/>
        </w:rPr>
        <w:t xml:space="preserve">SEA/SH </w:t>
      </w:r>
      <w:r w:rsidRPr="00247572">
        <w:rPr>
          <w:rFonts w:ascii="Times New Roman" w:hAnsi="Times New Roman"/>
          <w:color w:val="000000" w:themeColor="text1"/>
          <w:sz w:val="22"/>
          <w:szCs w:val="22"/>
        </w:rPr>
        <w:t xml:space="preserve">related complaints to enable reporting in a safe, confidential survivor-centric manner. </w:t>
      </w:r>
    </w:p>
    <w:p w14:paraId="3218E68A" w14:textId="75B02614" w:rsidR="002A2A52" w:rsidRPr="00247572" w:rsidRDefault="002A2A52">
      <w:pPr>
        <w:pStyle w:val="ListParagraph"/>
        <w:numPr>
          <w:ilvl w:val="0"/>
          <w:numId w:val="17"/>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Cases of SEA</w:t>
      </w:r>
      <w:r w:rsidR="00FA46A0"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H can be reported through the general Project G</w:t>
      </w:r>
      <w:r w:rsidR="00FA46A0" w:rsidRPr="00247572">
        <w:rPr>
          <w:rFonts w:ascii="Times New Roman" w:hAnsi="Times New Roman"/>
          <w:color w:val="000000" w:themeColor="text1"/>
          <w:sz w:val="22"/>
          <w:szCs w:val="22"/>
        </w:rPr>
        <w:t>R</w:t>
      </w:r>
      <w:r w:rsidRPr="00247572">
        <w:rPr>
          <w:rFonts w:ascii="Times New Roman" w:hAnsi="Times New Roman"/>
          <w:color w:val="000000" w:themeColor="text1"/>
          <w:sz w:val="22"/>
          <w:szCs w:val="22"/>
        </w:rPr>
        <w:t>M – through the suggestion box, or through the G</w:t>
      </w:r>
      <w:r w:rsidR="00FA46A0" w:rsidRPr="00247572">
        <w:rPr>
          <w:rFonts w:ascii="Times New Roman" w:hAnsi="Times New Roman"/>
          <w:color w:val="000000" w:themeColor="text1"/>
          <w:sz w:val="22"/>
          <w:szCs w:val="22"/>
        </w:rPr>
        <w:t>R</w:t>
      </w:r>
      <w:r w:rsidRPr="00247572">
        <w:rPr>
          <w:rFonts w:ascii="Times New Roman" w:hAnsi="Times New Roman"/>
          <w:color w:val="000000" w:themeColor="text1"/>
          <w:sz w:val="22"/>
          <w:szCs w:val="22"/>
        </w:rPr>
        <w:t>M Hotline Operator, phones calls, emails etc. to be developed). The project G</w:t>
      </w:r>
      <w:r w:rsidR="00FA46A0" w:rsidRPr="00247572">
        <w:rPr>
          <w:rFonts w:ascii="Times New Roman" w:hAnsi="Times New Roman"/>
          <w:color w:val="000000" w:themeColor="text1"/>
          <w:sz w:val="22"/>
          <w:szCs w:val="22"/>
        </w:rPr>
        <w:t>R</w:t>
      </w:r>
      <w:r w:rsidRPr="00247572">
        <w:rPr>
          <w:rFonts w:ascii="Times New Roman" w:hAnsi="Times New Roman"/>
          <w:color w:val="000000" w:themeColor="text1"/>
          <w:sz w:val="22"/>
          <w:szCs w:val="22"/>
        </w:rPr>
        <w:t>M will ensure all incidents of SEA</w:t>
      </w:r>
      <w:r w:rsidR="00FA46A0"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H reported through the general G</w:t>
      </w:r>
      <w:r w:rsidR="00FA46A0" w:rsidRPr="00247572">
        <w:rPr>
          <w:rFonts w:ascii="Times New Roman" w:hAnsi="Times New Roman"/>
          <w:color w:val="000000" w:themeColor="text1"/>
          <w:sz w:val="22"/>
          <w:szCs w:val="22"/>
        </w:rPr>
        <w:t>R</w:t>
      </w:r>
      <w:r w:rsidRPr="00247572">
        <w:rPr>
          <w:rFonts w:ascii="Times New Roman" w:hAnsi="Times New Roman"/>
          <w:color w:val="000000" w:themeColor="text1"/>
          <w:sz w:val="22"/>
          <w:szCs w:val="22"/>
        </w:rPr>
        <w:t xml:space="preserve">M system are relayed to the </w:t>
      </w:r>
      <w:r w:rsidR="007F78BA" w:rsidRPr="00247572">
        <w:rPr>
          <w:rFonts w:ascii="Times New Roman" w:hAnsi="Times New Roman"/>
          <w:color w:val="000000" w:themeColor="text1"/>
          <w:sz w:val="22"/>
          <w:szCs w:val="22"/>
        </w:rPr>
        <w:t xml:space="preserve">Project Management </w:t>
      </w:r>
      <w:r w:rsidR="00EC4481" w:rsidRPr="00247572">
        <w:rPr>
          <w:rFonts w:ascii="Times New Roman" w:hAnsi="Times New Roman"/>
          <w:color w:val="000000" w:themeColor="text1"/>
          <w:sz w:val="22"/>
          <w:szCs w:val="22"/>
        </w:rPr>
        <w:t>(</w:t>
      </w:r>
      <w:r w:rsidRPr="00247572">
        <w:rPr>
          <w:rFonts w:ascii="Times New Roman" w:hAnsi="Times New Roman"/>
          <w:color w:val="000000" w:themeColor="text1"/>
          <w:sz w:val="22"/>
          <w:szCs w:val="22"/>
        </w:rPr>
        <w:t>P</w:t>
      </w:r>
      <w:r w:rsidR="007F78BA" w:rsidRPr="00247572">
        <w:rPr>
          <w:rFonts w:ascii="Times New Roman" w:hAnsi="Times New Roman"/>
          <w:color w:val="000000" w:themeColor="text1"/>
          <w:sz w:val="22"/>
          <w:szCs w:val="22"/>
        </w:rPr>
        <w:t>M</w:t>
      </w:r>
      <w:r w:rsidRPr="00247572">
        <w:rPr>
          <w:rFonts w:ascii="Times New Roman" w:hAnsi="Times New Roman"/>
          <w:color w:val="000000" w:themeColor="text1"/>
          <w:sz w:val="22"/>
          <w:szCs w:val="22"/>
        </w:rPr>
        <w:t>U</w:t>
      </w:r>
      <w:r w:rsidR="00EC4481" w:rsidRPr="00247572">
        <w:rPr>
          <w:rFonts w:ascii="Times New Roman" w:hAnsi="Times New Roman"/>
          <w:color w:val="000000" w:themeColor="text1"/>
          <w:sz w:val="22"/>
          <w:szCs w:val="22"/>
        </w:rPr>
        <w:t>)</w:t>
      </w:r>
      <w:r w:rsidRPr="00247572">
        <w:rPr>
          <w:rFonts w:ascii="Times New Roman" w:hAnsi="Times New Roman"/>
          <w:color w:val="000000" w:themeColor="text1"/>
          <w:sz w:val="22"/>
          <w:szCs w:val="22"/>
        </w:rPr>
        <w:t xml:space="preserve"> within </w:t>
      </w:r>
      <w:r w:rsidR="00FC41E5" w:rsidRPr="00247572">
        <w:rPr>
          <w:rFonts w:ascii="Times New Roman" w:hAnsi="Times New Roman"/>
          <w:color w:val="000000" w:themeColor="text1"/>
          <w:sz w:val="22"/>
          <w:szCs w:val="22"/>
        </w:rPr>
        <w:t>2</w:t>
      </w:r>
      <w:r w:rsidRPr="00247572">
        <w:rPr>
          <w:rFonts w:ascii="Times New Roman" w:hAnsi="Times New Roman"/>
          <w:color w:val="000000" w:themeColor="text1"/>
          <w:sz w:val="22"/>
          <w:szCs w:val="22"/>
        </w:rPr>
        <w:t>4 hours.</w:t>
      </w:r>
    </w:p>
    <w:p w14:paraId="4441449C" w14:textId="77777777" w:rsidR="00DA4D88" w:rsidRPr="00EB2C00" w:rsidRDefault="00DA4D88" w:rsidP="00DA4D88">
      <w:pPr>
        <w:spacing w:line="276" w:lineRule="auto"/>
        <w:jc w:val="both"/>
        <w:rPr>
          <w:rFonts w:ascii="Gill Sans MT" w:hAnsi="Gill Sans MT"/>
        </w:rPr>
      </w:pPr>
    </w:p>
    <w:p w14:paraId="7B495D90" w14:textId="108D1FC8" w:rsidR="00765D05" w:rsidRPr="00247572" w:rsidRDefault="00765D05">
      <w:pPr>
        <w:pStyle w:val="Heading1"/>
        <w:rPr>
          <w:rFonts w:ascii="Times New Roman" w:hAnsi="Times New Roman"/>
          <w:color w:val="000000" w:themeColor="text1"/>
        </w:rPr>
      </w:pPr>
      <w:bookmarkStart w:id="39" w:name="_Toc166434766"/>
      <w:r w:rsidRPr="00247572">
        <w:rPr>
          <w:rFonts w:ascii="Times New Roman" w:hAnsi="Times New Roman"/>
          <w:color w:val="000000" w:themeColor="text1"/>
        </w:rPr>
        <w:t xml:space="preserve">The Management of the </w:t>
      </w:r>
      <w:r w:rsidR="00FD3AD4" w:rsidRPr="00247572">
        <w:rPr>
          <w:rFonts w:ascii="Times New Roman" w:hAnsi="Times New Roman"/>
          <w:color w:val="000000" w:themeColor="text1"/>
        </w:rPr>
        <w:t>SEA/SH</w:t>
      </w:r>
      <w:r w:rsidRPr="00247572">
        <w:rPr>
          <w:rFonts w:ascii="Times New Roman" w:hAnsi="Times New Roman"/>
          <w:color w:val="000000" w:themeColor="text1"/>
        </w:rPr>
        <w:t xml:space="preserve"> Prevention and Response Plan</w:t>
      </w:r>
      <w:bookmarkEnd w:id="39"/>
    </w:p>
    <w:p w14:paraId="566DD32A" w14:textId="77777777" w:rsidR="009D3257" w:rsidRPr="00247572" w:rsidRDefault="009D3257" w:rsidP="00765D05">
      <w:pPr>
        <w:jc w:val="both"/>
        <w:rPr>
          <w:rFonts w:ascii="Times New Roman" w:hAnsi="Times New Roman"/>
          <w:color w:val="000000" w:themeColor="text1"/>
          <w:sz w:val="22"/>
          <w:szCs w:val="22"/>
        </w:rPr>
      </w:pPr>
    </w:p>
    <w:p w14:paraId="527CDEAA" w14:textId="31CC9583" w:rsidR="0041459A" w:rsidRPr="00247572" w:rsidRDefault="0041459A" w:rsidP="0041459A">
      <w:p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The </w:t>
      </w:r>
      <w:proofErr w:type="spellStart"/>
      <w:r w:rsidR="00663A13" w:rsidRPr="00247572">
        <w:rPr>
          <w:rFonts w:ascii="Times New Roman" w:hAnsi="Times New Roman"/>
          <w:color w:val="000000" w:themeColor="text1"/>
          <w:sz w:val="22"/>
          <w:szCs w:val="22"/>
        </w:rPr>
        <w:t>MoGSP</w:t>
      </w:r>
      <w:proofErr w:type="spellEnd"/>
      <w:r w:rsidR="00663A13" w:rsidRPr="00247572">
        <w:rPr>
          <w:rFonts w:ascii="Times New Roman" w:hAnsi="Times New Roman"/>
          <w:color w:val="000000" w:themeColor="text1"/>
          <w:sz w:val="22"/>
          <w:szCs w:val="22"/>
        </w:rPr>
        <w:t>/</w:t>
      </w:r>
      <w:r w:rsidRPr="00247572">
        <w:rPr>
          <w:rFonts w:ascii="Times New Roman" w:hAnsi="Times New Roman"/>
          <w:color w:val="000000" w:themeColor="text1"/>
          <w:sz w:val="22"/>
          <w:szCs w:val="22"/>
        </w:rPr>
        <w:t xml:space="preserve">LWEP Project Coordinator (PC) will be responsible for the adoption and over all implementation of the </w:t>
      </w:r>
      <w:r w:rsidR="00FD3AD4"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 xml:space="preserve">/SH Prevention and Response Action Plan. The </w:t>
      </w:r>
      <w:proofErr w:type="spellStart"/>
      <w:r w:rsidR="00663A13" w:rsidRPr="00247572">
        <w:rPr>
          <w:rFonts w:ascii="Times New Roman" w:hAnsi="Times New Roman"/>
          <w:color w:val="000000" w:themeColor="text1"/>
          <w:sz w:val="22"/>
          <w:szCs w:val="22"/>
        </w:rPr>
        <w:t>MoGSP</w:t>
      </w:r>
      <w:proofErr w:type="spellEnd"/>
      <w:r w:rsidR="00663A13" w:rsidRPr="00247572">
        <w:rPr>
          <w:rFonts w:ascii="Times New Roman" w:hAnsi="Times New Roman"/>
          <w:color w:val="000000" w:themeColor="text1"/>
          <w:sz w:val="22"/>
          <w:szCs w:val="22"/>
        </w:rPr>
        <w:t>/</w:t>
      </w:r>
      <w:r w:rsidRPr="00247572">
        <w:rPr>
          <w:rFonts w:ascii="Times New Roman" w:hAnsi="Times New Roman"/>
          <w:color w:val="000000" w:themeColor="text1"/>
          <w:sz w:val="22"/>
          <w:szCs w:val="22"/>
        </w:rPr>
        <w:t>LWEP</w:t>
      </w:r>
      <w:r w:rsidR="00663A13" w:rsidRPr="00247572">
        <w:rPr>
          <w:rFonts w:ascii="Times New Roman" w:hAnsi="Times New Roman"/>
          <w:color w:val="000000" w:themeColor="text1"/>
          <w:sz w:val="22"/>
          <w:szCs w:val="22"/>
        </w:rPr>
        <w:t xml:space="preserve"> PMU technical Consultants</w:t>
      </w:r>
      <w:r w:rsidRPr="00247572">
        <w:rPr>
          <w:rFonts w:ascii="Times New Roman" w:hAnsi="Times New Roman"/>
          <w:color w:val="000000" w:themeColor="text1"/>
          <w:sz w:val="22"/>
          <w:szCs w:val="22"/>
        </w:rPr>
        <w:t xml:space="preserve"> will work closely with </w:t>
      </w:r>
      <w:r w:rsidR="00663A13" w:rsidRPr="00247572">
        <w:rPr>
          <w:rFonts w:ascii="Times New Roman" w:hAnsi="Times New Roman"/>
          <w:color w:val="000000" w:themeColor="text1"/>
          <w:sz w:val="22"/>
          <w:szCs w:val="22"/>
        </w:rPr>
        <w:t xml:space="preserve">the LSP </w:t>
      </w:r>
      <w:r w:rsidRPr="00247572">
        <w:rPr>
          <w:rFonts w:ascii="Times New Roman" w:hAnsi="Times New Roman"/>
          <w:color w:val="000000" w:themeColor="text1"/>
          <w:sz w:val="22"/>
          <w:szCs w:val="22"/>
        </w:rPr>
        <w:t>to oversee the execution of this SEA/SH at the national levels</w:t>
      </w:r>
      <w:r w:rsidR="00663A13" w:rsidRPr="00247572">
        <w:rPr>
          <w:rFonts w:ascii="Times New Roman" w:hAnsi="Times New Roman"/>
          <w:color w:val="000000" w:themeColor="text1"/>
          <w:sz w:val="22"/>
          <w:szCs w:val="22"/>
        </w:rPr>
        <w:t xml:space="preserve"> through the</w:t>
      </w:r>
      <w:r w:rsidRPr="00247572">
        <w:rPr>
          <w:rFonts w:ascii="Times New Roman" w:hAnsi="Times New Roman"/>
          <w:color w:val="000000" w:themeColor="text1"/>
          <w:sz w:val="22"/>
          <w:szCs w:val="22"/>
        </w:rPr>
        <w:t xml:space="preserve"> provi</w:t>
      </w:r>
      <w:r w:rsidR="00663A13" w:rsidRPr="00247572">
        <w:rPr>
          <w:rFonts w:ascii="Times New Roman" w:hAnsi="Times New Roman"/>
          <w:color w:val="000000" w:themeColor="text1"/>
          <w:sz w:val="22"/>
          <w:szCs w:val="22"/>
        </w:rPr>
        <w:t>sion of</w:t>
      </w:r>
      <w:r w:rsidRPr="00247572">
        <w:rPr>
          <w:rFonts w:ascii="Times New Roman" w:hAnsi="Times New Roman"/>
          <w:color w:val="000000" w:themeColor="text1"/>
          <w:sz w:val="22"/>
          <w:szCs w:val="22"/>
        </w:rPr>
        <w:t xml:space="preserve"> technical support</w:t>
      </w:r>
    </w:p>
    <w:p w14:paraId="3505925C" w14:textId="77777777" w:rsidR="00A754A4" w:rsidRPr="00247572" w:rsidRDefault="00A754A4" w:rsidP="0041459A">
      <w:pPr>
        <w:jc w:val="both"/>
        <w:rPr>
          <w:rFonts w:ascii="Times New Roman" w:hAnsi="Times New Roman"/>
          <w:color w:val="000000" w:themeColor="text1"/>
          <w:sz w:val="22"/>
          <w:szCs w:val="22"/>
        </w:rPr>
      </w:pPr>
    </w:p>
    <w:p w14:paraId="31C2C880" w14:textId="17BD12D8" w:rsidR="0041459A" w:rsidRPr="00247572" w:rsidRDefault="0041459A" w:rsidP="0041459A">
      <w:p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The LSP Project managers in coordination with the </w:t>
      </w:r>
      <w:proofErr w:type="spellStart"/>
      <w:r w:rsidRPr="00247572">
        <w:rPr>
          <w:rFonts w:ascii="Times New Roman" w:hAnsi="Times New Roman"/>
          <w:color w:val="000000" w:themeColor="text1"/>
          <w:sz w:val="22"/>
          <w:szCs w:val="22"/>
        </w:rPr>
        <w:t>MoGSP</w:t>
      </w:r>
      <w:proofErr w:type="spellEnd"/>
      <w:r w:rsidRPr="00247572">
        <w:rPr>
          <w:rFonts w:ascii="Times New Roman" w:hAnsi="Times New Roman"/>
          <w:color w:val="000000" w:themeColor="text1"/>
          <w:sz w:val="22"/>
          <w:szCs w:val="22"/>
        </w:rPr>
        <w:t xml:space="preserve"> Gender County Focal Person will be responsible at the County levels</w:t>
      </w:r>
      <w:r w:rsidR="00663A13" w:rsidRPr="00247572">
        <w:rPr>
          <w:rFonts w:ascii="Times New Roman" w:hAnsi="Times New Roman"/>
          <w:color w:val="000000" w:themeColor="text1"/>
          <w:sz w:val="22"/>
          <w:szCs w:val="22"/>
        </w:rPr>
        <w:t xml:space="preserve"> while</w:t>
      </w:r>
      <w:r w:rsidRPr="00247572">
        <w:rPr>
          <w:rFonts w:ascii="Times New Roman" w:hAnsi="Times New Roman"/>
          <w:color w:val="000000" w:themeColor="text1"/>
          <w:sz w:val="22"/>
          <w:szCs w:val="22"/>
        </w:rPr>
        <w:t xml:space="preserve"> the</w:t>
      </w:r>
      <w:r w:rsidR="00663A13" w:rsidRPr="00247572">
        <w:rPr>
          <w:rFonts w:ascii="Times New Roman" w:hAnsi="Times New Roman"/>
          <w:color w:val="000000" w:themeColor="text1"/>
          <w:sz w:val="22"/>
          <w:szCs w:val="22"/>
        </w:rPr>
        <w:t xml:space="preserve"> PMU Gender and </w:t>
      </w:r>
      <w:r w:rsidRPr="00247572">
        <w:rPr>
          <w:rFonts w:ascii="Times New Roman" w:hAnsi="Times New Roman"/>
          <w:color w:val="000000" w:themeColor="text1"/>
          <w:sz w:val="22"/>
          <w:szCs w:val="22"/>
        </w:rPr>
        <w:t xml:space="preserve">Social Specialists at the LWEP will have the primary responsibility to ensure the </w:t>
      </w:r>
      <w:r w:rsidR="008C4A68" w:rsidRPr="00247572">
        <w:rPr>
          <w:rFonts w:ascii="Times New Roman" w:hAnsi="Times New Roman"/>
          <w:color w:val="000000" w:themeColor="text1"/>
          <w:sz w:val="22"/>
          <w:szCs w:val="22"/>
        </w:rPr>
        <w:t>day-to-day</w:t>
      </w:r>
      <w:r w:rsidRPr="00247572">
        <w:rPr>
          <w:rFonts w:ascii="Times New Roman" w:hAnsi="Times New Roman"/>
          <w:color w:val="000000" w:themeColor="text1"/>
          <w:sz w:val="22"/>
          <w:szCs w:val="22"/>
        </w:rPr>
        <w:t xml:space="preserve"> implementation</w:t>
      </w:r>
      <w:r w:rsidR="00961AEC" w:rsidRPr="00247572">
        <w:rPr>
          <w:rFonts w:ascii="Times New Roman" w:hAnsi="Times New Roman"/>
          <w:color w:val="000000" w:themeColor="text1"/>
          <w:sz w:val="22"/>
          <w:szCs w:val="22"/>
        </w:rPr>
        <w:t xml:space="preserve"> as well as the execution of the below listed responsibilities</w:t>
      </w:r>
      <w:r w:rsidRPr="00247572">
        <w:rPr>
          <w:rFonts w:ascii="Times New Roman" w:hAnsi="Times New Roman"/>
          <w:color w:val="000000" w:themeColor="text1"/>
          <w:sz w:val="22"/>
          <w:szCs w:val="22"/>
        </w:rPr>
        <w:t xml:space="preserve">. These responsibilities are further clarified in the </w:t>
      </w:r>
      <w:r w:rsidR="00FD3AD4" w:rsidRPr="00247572">
        <w:rPr>
          <w:rFonts w:ascii="Times New Roman" w:hAnsi="Times New Roman"/>
          <w:color w:val="000000" w:themeColor="text1"/>
          <w:sz w:val="22"/>
          <w:szCs w:val="22"/>
        </w:rPr>
        <w:t>SEA/SH</w:t>
      </w:r>
      <w:r w:rsidRPr="00247572">
        <w:rPr>
          <w:rFonts w:ascii="Times New Roman" w:hAnsi="Times New Roman"/>
          <w:color w:val="000000" w:themeColor="text1"/>
          <w:sz w:val="22"/>
          <w:szCs w:val="22"/>
        </w:rPr>
        <w:t>/SH prevention and Response Plan.</w:t>
      </w:r>
    </w:p>
    <w:p w14:paraId="764E5211" w14:textId="77777777" w:rsidR="00765D05" w:rsidRPr="00247572" w:rsidRDefault="00765D05" w:rsidP="00765D05">
      <w:pPr>
        <w:jc w:val="both"/>
        <w:rPr>
          <w:rFonts w:ascii="Times New Roman" w:hAnsi="Times New Roman"/>
          <w:color w:val="000000" w:themeColor="text1"/>
          <w:sz w:val="22"/>
          <w:szCs w:val="22"/>
        </w:rPr>
      </w:pPr>
    </w:p>
    <w:p w14:paraId="35AF41B3" w14:textId="504DD102"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Develop a detail</w:t>
      </w:r>
      <w:r w:rsidR="00D065C1" w:rsidRPr="00247572">
        <w:rPr>
          <w:rFonts w:ascii="Times New Roman" w:hAnsi="Times New Roman"/>
          <w:color w:val="000000" w:themeColor="text1"/>
          <w:sz w:val="22"/>
          <w:szCs w:val="22"/>
        </w:rPr>
        <w:t>ed</w:t>
      </w:r>
      <w:r w:rsidRPr="00247572">
        <w:rPr>
          <w:rFonts w:ascii="Times New Roman" w:hAnsi="Times New Roman"/>
          <w:color w:val="000000" w:themeColor="text1"/>
          <w:sz w:val="22"/>
          <w:szCs w:val="22"/>
        </w:rPr>
        <w:t xml:space="preserve"> referral pathway for the project;</w:t>
      </w:r>
    </w:p>
    <w:p w14:paraId="1F783CAE" w14:textId="4905B1FC"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Develop a </w:t>
      </w:r>
      <w:r w:rsidR="00961AEC" w:rsidRPr="00247572">
        <w:rPr>
          <w:rFonts w:ascii="Times New Roman" w:hAnsi="Times New Roman"/>
          <w:color w:val="000000" w:themeColor="text1"/>
          <w:sz w:val="22"/>
          <w:szCs w:val="22"/>
        </w:rPr>
        <w:t>M</w:t>
      </w:r>
      <w:r w:rsidRPr="00247572">
        <w:rPr>
          <w:rFonts w:ascii="Times New Roman" w:hAnsi="Times New Roman"/>
          <w:color w:val="000000" w:themeColor="text1"/>
          <w:sz w:val="22"/>
          <w:szCs w:val="22"/>
        </w:rPr>
        <w:t xml:space="preserve">onitoring and </w:t>
      </w:r>
      <w:r w:rsidR="00961AEC" w:rsidRPr="00247572">
        <w:rPr>
          <w:rFonts w:ascii="Times New Roman" w:hAnsi="Times New Roman"/>
          <w:color w:val="000000" w:themeColor="text1"/>
          <w:sz w:val="22"/>
          <w:szCs w:val="22"/>
        </w:rPr>
        <w:t>E</w:t>
      </w:r>
      <w:r w:rsidRPr="00247572">
        <w:rPr>
          <w:rFonts w:ascii="Times New Roman" w:hAnsi="Times New Roman"/>
          <w:color w:val="000000" w:themeColor="text1"/>
          <w:sz w:val="22"/>
          <w:szCs w:val="22"/>
        </w:rPr>
        <w:t xml:space="preserve">valuation </w:t>
      </w:r>
      <w:r w:rsidR="00961AEC" w:rsidRPr="00247572">
        <w:rPr>
          <w:rFonts w:ascii="Times New Roman" w:hAnsi="Times New Roman"/>
          <w:color w:val="000000" w:themeColor="text1"/>
          <w:sz w:val="22"/>
          <w:szCs w:val="22"/>
        </w:rPr>
        <w:t>F</w:t>
      </w:r>
      <w:r w:rsidRPr="00247572">
        <w:rPr>
          <w:rFonts w:ascii="Times New Roman" w:hAnsi="Times New Roman"/>
          <w:color w:val="000000" w:themeColor="text1"/>
          <w:sz w:val="22"/>
          <w:szCs w:val="22"/>
        </w:rPr>
        <w:t xml:space="preserve">ramework for </w:t>
      </w:r>
      <w:r w:rsidR="00961AEC" w:rsidRPr="00247572">
        <w:rPr>
          <w:rFonts w:ascii="Times New Roman" w:hAnsi="Times New Roman"/>
          <w:color w:val="000000" w:themeColor="text1"/>
          <w:sz w:val="22"/>
          <w:szCs w:val="22"/>
        </w:rPr>
        <w:t xml:space="preserve">the </w:t>
      </w:r>
      <w:r w:rsidRPr="00247572">
        <w:rPr>
          <w:rFonts w:ascii="Times New Roman" w:hAnsi="Times New Roman"/>
          <w:color w:val="000000" w:themeColor="text1"/>
          <w:sz w:val="22"/>
          <w:szCs w:val="22"/>
        </w:rPr>
        <w:t>SEA</w:t>
      </w:r>
      <w:r w:rsidR="009D3257"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H</w:t>
      </w:r>
      <w:r w:rsidR="00ED2690" w:rsidRPr="00247572">
        <w:rPr>
          <w:rFonts w:ascii="Times New Roman" w:hAnsi="Times New Roman"/>
          <w:color w:val="000000" w:themeColor="text1"/>
          <w:sz w:val="22"/>
          <w:szCs w:val="22"/>
        </w:rPr>
        <w:t xml:space="preserve"> Action Plan implementation</w:t>
      </w:r>
      <w:r w:rsidRPr="00247572">
        <w:rPr>
          <w:rFonts w:ascii="Times New Roman" w:hAnsi="Times New Roman"/>
          <w:color w:val="000000" w:themeColor="text1"/>
          <w:sz w:val="22"/>
          <w:szCs w:val="22"/>
        </w:rPr>
        <w:t>;</w:t>
      </w:r>
    </w:p>
    <w:p w14:paraId="62BCB214" w14:textId="7A89E6DC"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Formulate a training program for Project staff and workers at the various levels </w:t>
      </w:r>
      <w:r w:rsidR="00961AEC" w:rsidRPr="00247572">
        <w:rPr>
          <w:rFonts w:ascii="Times New Roman" w:hAnsi="Times New Roman"/>
          <w:color w:val="000000" w:themeColor="text1"/>
          <w:sz w:val="22"/>
          <w:szCs w:val="22"/>
        </w:rPr>
        <w:t>-</w:t>
      </w:r>
      <w:r w:rsidRPr="00247572">
        <w:rPr>
          <w:rFonts w:ascii="Times New Roman" w:hAnsi="Times New Roman"/>
          <w:color w:val="000000" w:themeColor="text1"/>
          <w:sz w:val="22"/>
          <w:szCs w:val="22"/>
        </w:rPr>
        <w:t xml:space="preserve"> national, county and community</w:t>
      </w:r>
      <w:r w:rsidR="00ED2690" w:rsidRPr="00247572">
        <w:rPr>
          <w:rFonts w:ascii="Times New Roman" w:hAnsi="Times New Roman"/>
          <w:color w:val="000000" w:themeColor="text1"/>
          <w:sz w:val="22"/>
          <w:szCs w:val="22"/>
        </w:rPr>
        <w:t>. This e</w:t>
      </w:r>
      <w:r w:rsidR="00B22040" w:rsidRPr="00247572">
        <w:rPr>
          <w:rFonts w:ascii="Times New Roman" w:hAnsi="Times New Roman"/>
          <w:color w:val="000000" w:themeColor="text1"/>
          <w:sz w:val="22"/>
          <w:szCs w:val="22"/>
        </w:rPr>
        <w:t>xercise will adapt from already existing training material</w:t>
      </w:r>
      <w:r w:rsidRPr="00247572">
        <w:rPr>
          <w:rFonts w:ascii="Times New Roman" w:hAnsi="Times New Roman"/>
          <w:color w:val="000000" w:themeColor="text1"/>
          <w:sz w:val="22"/>
          <w:szCs w:val="22"/>
        </w:rPr>
        <w:t>;</w:t>
      </w:r>
    </w:p>
    <w:p w14:paraId="7C08A56B" w14:textId="055329DB" w:rsidR="00765D05" w:rsidRPr="00247572" w:rsidRDefault="00BA4D2A">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E</w:t>
      </w:r>
      <w:r w:rsidR="00765D05" w:rsidRPr="00247572">
        <w:rPr>
          <w:rFonts w:ascii="Times New Roman" w:hAnsi="Times New Roman"/>
          <w:color w:val="000000" w:themeColor="text1"/>
          <w:sz w:val="22"/>
          <w:szCs w:val="22"/>
        </w:rPr>
        <w:t>nsure that survivor centered approach to SEA</w:t>
      </w:r>
      <w:r w:rsidR="009D3257" w:rsidRPr="00247572">
        <w:rPr>
          <w:rFonts w:ascii="Times New Roman" w:hAnsi="Times New Roman"/>
          <w:color w:val="000000" w:themeColor="text1"/>
          <w:sz w:val="22"/>
          <w:szCs w:val="22"/>
        </w:rPr>
        <w:t>/SH</w:t>
      </w:r>
      <w:r w:rsidR="00765D05" w:rsidRPr="00247572">
        <w:rPr>
          <w:rFonts w:ascii="Times New Roman" w:hAnsi="Times New Roman"/>
          <w:color w:val="000000" w:themeColor="text1"/>
          <w:sz w:val="22"/>
          <w:szCs w:val="22"/>
        </w:rPr>
        <w:t xml:space="preserve"> is implemented;</w:t>
      </w:r>
    </w:p>
    <w:p w14:paraId="72BEF93F" w14:textId="2250A3D8" w:rsidR="00765D05" w:rsidRPr="00247572" w:rsidRDefault="00BA4D2A">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S</w:t>
      </w:r>
      <w:r w:rsidR="00765D05" w:rsidRPr="00247572">
        <w:rPr>
          <w:rFonts w:ascii="Times New Roman" w:hAnsi="Times New Roman"/>
          <w:color w:val="000000" w:themeColor="text1"/>
          <w:sz w:val="22"/>
          <w:szCs w:val="22"/>
        </w:rPr>
        <w:t>ensitize communities on the SEA</w:t>
      </w:r>
      <w:r w:rsidR="009D3257" w:rsidRPr="00247572">
        <w:rPr>
          <w:rFonts w:ascii="Times New Roman" w:hAnsi="Times New Roman"/>
          <w:color w:val="000000" w:themeColor="text1"/>
          <w:sz w:val="22"/>
          <w:szCs w:val="22"/>
        </w:rPr>
        <w:t>/S</w:t>
      </w:r>
      <w:r w:rsidR="00765D05" w:rsidRPr="00247572">
        <w:rPr>
          <w:rFonts w:ascii="Times New Roman" w:hAnsi="Times New Roman"/>
          <w:color w:val="000000" w:themeColor="text1"/>
          <w:sz w:val="22"/>
          <w:szCs w:val="22"/>
        </w:rPr>
        <w:t xml:space="preserve">H Prevention and Response </w:t>
      </w:r>
      <w:r w:rsidR="004736A8" w:rsidRPr="00247572">
        <w:rPr>
          <w:rFonts w:ascii="Times New Roman" w:hAnsi="Times New Roman"/>
          <w:color w:val="000000" w:themeColor="text1"/>
          <w:sz w:val="22"/>
          <w:szCs w:val="22"/>
        </w:rPr>
        <w:t xml:space="preserve">Action </w:t>
      </w:r>
      <w:r w:rsidR="00765D05" w:rsidRPr="00247572">
        <w:rPr>
          <w:rFonts w:ascii="Times New Roman" w:hAnsi="Times New Roman"/>
          <w:color w:val="000000" w:themeColor="text1"/>
          <w:sz w:val="22"/>
          <w:szCs w:val="22"/>
        </w:rPr>
        <w:t>Plan</w:t>
      </w:r>
      <w:r w:rsidR="004736A8" w:rsidRPr="00247572">
        <w:rPr>
          <w:rFonts w:ascii="Times New Roman" w:hAnsi="Times New Roman"/>
          <w:color w:val="000000" w:themeColor="text1"/>
          <w:sz w:val="22"/>
          <w:szCs w:val="22"/>
        </w:rPr>
        <w:t xml:space="preserve">, </w:t>
      </w:r>
      <w:r w:rsidR="00D32933" w:rsidRPr="00247572">
        <w:rPr>
          <w:rFonts w:ascii="Times New Roman" w:hAnsi="Times New Roman"/>
          <w:color w:val="000000" w:themeColor="text1"/>
          <w:sz w:val="22"/>
          <w:szCs w:val="22"/>
        </w:rPr>
        <w:t xml:space="preserve">project SEA/SH risks, services, GRM and </w:t>
      </w:r>
      <w:r w:rsidR="008A099D" w:rsidRPr="00247572">
        <w:rPr>
          <w:rFonts w:ascii="Times New Roman" w:hAnsi="Times New Roman"/>
          <w:color w:val="000000" w:themeColor="text1"/>
          <w:sz w:val="22"/>
          <w:szCs w:val="22"/>
        </w:rPr>
        <w:t>Code of Conduct (</w:t>
      </w:r>
      <w:r w:rsidR="00D32933" w:rsidRPr="00247572">
        <w:rPr>
          <w:rFonts w:ascii="Times New Roman" w:hAnsi="Times New Roman"/>
          <w:color w:val="000000" w:themeColor="text1"/>
          <w:sz w:val="22"/>
          <w:szCs w:val="22"/>
        </w:rPr>
        <w:t>CoC</w:t>
      </w:r>
      <w:r w:rsidR="008A099D" w:rsidRPr="00247572">
        <w:rPr>
          <w:rFonts w:ascii="Times New Roman" w:hAnsi="Times New Roman"/>
          <w:color w:val="000000" w:themeColor="text1"/>
          <w:sz w:val="22"/>
          <w:szCs w:val="22"/>
        </w:rPr>
        <w:t>)</w:t>
      </w:r>
      <w:r w:rsidR="00765D05" w:rsidRPr="00247572">
        <w:rPr>
          <w:rFonts w:ascii="Times New Roman" w:hAnsi="Times New Roman"/>
          <w:color w:val="000000" w:themeColor="text1"/>
          <w:sz w:val="22"/>
          <w:szCs w:val="22"/>
        </w:rPr>
        <w:t>;</w:t>
      </w:r>
    </w:p>
    <w:p w14:paraId="63DFB694" w14:textId="22053139" w:rsidR="00850264" w:rsidRPr="00247572" w:rsidRDefault="002F4A5F">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 xml:space="preserve">Ensure timely escalation of </w:t>
      </w:r>
      <w:r w:rsidR="008457B1" w:rsidRPr="00247572">
        <w:rPr>
          <w:rFonts w:ascii="Times New Roman" w:hAnsi="Times New Roman"/>
          <w:color w:val="000000" w:themeColor="text1"/>
          <w:sz w:val="22"/>
          <w:szCs w:val="22"/>
        </w:rPr>
        <w:t xml:space="preserve">reported project related </w:t>
      </w:r>
      <w:r w:rsidRPr="00247572">
        <w:rPr>
          <w:rFonts w:ascii="Times New Roman" w:hAnsi="Times New Roman"/>
          <w:color w:val="000000" w:themeColor="text1"/>
          <w:sz w:val="22"/>
          <w:szCs w:val="22"/>
        </w:rPr>
        <w:t xml:space="preserve">SEA/SH </w:t>
      </w:r>
      <w:r w:rsidR="002C342A" w:rsidRPr="00247572">
        <w:rPr>
          <w:rFonts w:ascii="Times New Roman" w:hAnsi="Times New Roman"/>
          <w:color w:val="000000" w:themeColor="text1"/>
          <w:sz w:val="22"/>
          <w:szCs w:val="22"/>
        </w:rPr>
        <w:t xml:space="preserve">incidents </w:t>
      </w:r>
      <w:r w:rsidR="0035341B" w:rsidRPr="00247572">
        <w:rPr>
          <w:rFonts w:ascii="Times New Roman" w:hAnsi="Times New Roman"/>
          <w:color w:val="000000" w:themeColor="text1"/>
          <w:sz w:val="22"/>
          <w:szCs w:val="22"/>
        </w:rPr>
        <w:t xml:space="preserve">to </w:t>
      </w:r>
      <w:r w:rsidR="008457B1" w:rsidRPr="00247572">
        <w:rPr>
          <w:rFonts w:ascii="Times New Roman" w:hAnsi="Times New Roman"/>
          <w:color w:val="000000" w:themeColor="text1"/>
          <w:sz w:val="22"/>
          <w:szCs w:val="22"/>
        </w:rPr>
        <w:t xml:space="preserve">project </w:t>
      </w:r>
      <w:r w:rsidR="00850264" w:rsidRPr="00247572">
        <w:rPr>
          <w:rFonts w:ascii="Times New Roman" w:hAnsi="Times New Roman"/>
          <w:color w:val="000000" w:themeColor="text1"/>
          <w:sz w:val="22"/>
          <w:szCs w:val="22"/>
        </w:rPr>
        <w:t>management for timely notification of the World Bank.</w:t>
      </w:r>
    </w:p>
    <w:p w14:paraId="236CDE00" w14:textId="1C9A3B40"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Document/log all SEA</w:t>
      </w:r>
      <w:r w:rsidR="009D3257"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H cases including status of cases (ongoing, completed, closed, etc.);</w:t>
      </w:r>
    </w:p>
    <w:p w14:paraId="228D6012" w14:textId="77777777"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Monitor and report on the Prevention and Response actions of the Plan;</w:t>
      </w:r>
    </w:p>
    <w:p w14:paraId="24AB639D" w14:textId="32954DE0"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lastRenderedPageBreak/>
        <w:t xml:space="preserve">Notify the </w:t>
      </w:r>
      <w:proofErr w:type="spellStart"/>
      <w:r w:rsidR="00575F81" w:rsidRPr="00247572">
        <w:rPr>
          <w:rFonts w:ascii="Times New Roman" w:hAnsi="Times New Roman"/>
          <w:color w:val="000000" w:themeColor="text1"/>
          <w:sz w:val="22"/>
          <w:szCs w:val="22"/>
        </w:rPr>
        <w:t>MoGCSP</w:t>
      </w:r>
      <w:proofErr w:type="spellEnd"/>
      <w:r w:rsidRPr="00247572">
        <w:rPr>
          <w:rFonts w:ascii="Times New Roman" w:hAnsi="Times New Roman"/>
          <w:color w:val="000000" w:themeColor="text1"/>
          <w:sz w:val="22"/>
          <w:szCs w:val="22"/>
        </w:rPr>
        <w:t xml:space="preserve"> and the </w:t>
      </w:r>
      <w:r w:rsidR="00663A13" w:rsidRPr="00247572">
        <w:rPr>
          <w:rFonts w:ascii="Times New Roman" w:hAnsi="Times New Roman"/>
          <w:color w:val="000000" w:themeColor="text1"/>
          <w:sz w:val="22"/>
          <w:szCs w:val="22"/>
        </w:rPr>
        <w:t>PMU</w:t>
      </w:r>
      <w:r w:rsidRPr="00247572">
        <w:rPr>
          <w:rFonts w:ascii="Times New Roman" w:hAnsi="Times New Roman"/>
          <w:color w:val="000000" w:themeColor="text1"/>
          <w:sz w:val="22"/>
          <w:szCs w:val="22"/>
        </w:rPr>
        <w:t xml:space="preserve"> on any concerns related to SEA</w:t>
      </w:r>
      <w:r w:rsidR="009D3257"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H for the project;</w:t>
      </w:r>
    </w:p>
    <w:p w14:paraId="5E19460A" w14:textId="4D77FD3D" w:rsidR="00765D05" w:rsidRPr="00247572" w:rsidRDefault="00765D05">
      <w:pPr>
        <w:pStyle w:val="ListParagraph"/>
        <w:numPr>
          <w:ilvl w:val="0"/>
          <w:numId w:val="19"/>
        </w:numPr>
        <w:jc w:val="both"/>
        <w:rPr>
          <w:rFonts w:ascii="Times New Roman" w:hAnsi="Times New Roman"/>
          <w:color w:val="000000" w:themeColor="text1"/>
          <w:sz w:val="22"/>
          <w:szCs w:val="22"/>
        </w:rPr>
      </w:pPr>
      <w:r w:rsidRPr="00247572">
        <w:rPr>
          <w:rFonts w:ascii="Times New Roman" w:hAnsi="Times New Roman"/>
          <w:color w:val="000000" w:themeColor="text1"/>
          <w:sz w:val="22"/>
          <w:szCs w:val="22"/>
        </w:rPr>
        <w:t>Report project-related SEA</w:t>
      </w:r>
      <w:r w:rsidR="009D3257" w:rsidRPr="00247572">
        <w:rPr>
          <w:rFonts w:ascii="Times New Roman" w:hAnsi="Times New Roman"/>
          <w:color w:val="000000" w:themeColor="text1"/>
          <w:sz w:val="22"/>
          <w:szCs w:val="22"/>
        </w:rPr>
        <w:t>/S</w:t>
      </w:r>
      <w:r w:rsidRPr="00247572">
        <w:rPr>
          <w:rFonts w:ascii="Times New Roman" w:hAnsi="Times New Roman"/>
          <w:color w:val="000000" w:themeColor="text1"/>
          <w:sz w:val="22"/>
          <w:szCs w:val="22"/>
        </w:rPr>
        <w:t xml:space="preserve">H to the </w:t>
      </w:r>
      <w:proofErr w:type="spellStart"/>
      <w:r w:rsidR="009D3257" w:rsidRPr="00247572">
        <w:rPr>
          <w:rFonts w:ascii="Times New Roman" w:hAnsi="Times New Roman"/>
          <w:color w:val="000000" w:themeColor="text1"/>
          <w:sz w:val="22"/>
          <w:szCs w:val="22"/>
        </w:rPr>
        <w:t>MoGCSP</w:t>
      </w:r>
      <w:proofErr w:type="spellEnd"/>
      <w:r w:rsidRPr="00247572">
        <w:rPr>
          <w:rFonts w:ascii="Times New Roman" w:hAnsi="Times New Roman"/>
          <w:color w:val="000000" w:themeColor="text1"/>
          <w:sz w:val="22"/>
          <w:szCs w:val="22"/>
        </w:rPr>
        <w:t xml:space="preserve"> and World Bank within stipulated timeframe.</w:t>
      </w:r>
    </w:p>
    <w:p w14:paraId="393ADD39" w14:textId="0D9D66AD" w:rsidR="009037A1" w:rsidRPr="00247572" w:rsidRDefault="009037A1" w:rsidP="009037A1">
      <w:pPr>
        <w:jc w:val="both"/>
        <w:rPr>
          <w:rFonts w:ascii="Times New Roman" w:hAnsi="Times New Roman"/>
          <w:color w:val="000000" w:themeColor="text1"/>
          <w:sz w:val="22"/>
          <w:szCs w:val="22"/>
        </w:rPr>
      </w:pPr>
    </w:p>
    <w:p w14:paraId="5685AF8E" w14:textId="77777777" w:rsidR="004847D6" w:rsidRPr="00EB2EAC" w:rsidRDefault="004847D6">
      <w:pPr>
        <w:pStyle w:val="Heading1"/>
        <w:rPr>
          <w:rFonts w:ascii="Times New Roman" w:hAnsi="Times New Roman"/>
        </w:rPr>
      </w:pPr>
      <w:bookmarkStart w:id="40" w:name="_Toc166434767"/>
      <w:r w:rsidRPr="00EB2EAC">
        <w:rPr>
          <w:rFonts w:ascii="Times New Roman" w:hAnsi="Times New Roman"/>
        </w:rPr>
        <w:t>Conclusions and Recommendations</w:t>
      </w:r>
      <w:bookmarkEnd w:id="40"/>
    </w:p>
    <w:p w14:paraId="61ACBF5D" w14:textId="77777777" w:rsidR="004847D6" w:rsidRPr="009D4EBD" w:rsidRDefault="004847D6" w:rsidP="00EF72E6">
      <w:pPr>
        <w:jc w:val="both"/>
        <w:rPr>
          <w:rFonts w:ascii="Times New Roman" w:hAnsi="Times New Roman"/>
          <w:color w:val="000000" w:themeColor="text1"/>
          <w:sz w:val="22"/>
          <w:szCs w:val="22"/>
        </w:rPr>
      </w:pPr>
    </w:p>
    <w:p w14:paraId="5B78A317" w14:textId="42006E00" w:rsidR="00C97474" w:rsidRPr="009D4EBD" w:rsidRDefault="001764FA" w:rsidP="002E75BD">
      <w:pPr>
        <w:jc w:val="both"/>
        <w:rPr>
          <w:rFonts w:ascii="Times New Roman" w:eastAsia="Times New Roman" w:hAnsi="Times New Roman"/>
          <w:color w:val="000000" w:themeColor="text1"/>
          <w:sz w:val="22"/>
          <w:szCs w:val="22"/>
        </w:rPr>
      </w:pPr>
      <w:r w:rsidRPr="009D4EBD">
        <w:rPr>
          <w:rFonts w:ascii="Times New Roman" w:hAnsi="Times New Roman"/>
          <w:bCs/>
          <w:color w:val="000000" w:themeColor="text1"/>
          <w:sz w:val="22"/>
          <w:szCs w:val="22"/>
        </w:rPr>
        <w:t xml:space="preserve">In conclusion, </w:t>
      </w:r>
      <w:r w:rsidR="00C97474" w:rsidRPr="009D4EBD">
        <w:rPr>
          <w:rFonts w:ascii="Times New Roman" w:hAnsi="Times New Roman"/>
          <w:bCs/>
          <w:color w:val="000000" w:themeColor="text1"/>
          <w:sz w:val="22"/>
          <w:szCs w:val="22"/>
        </w:rPr>
        <w:t xml:space="preserve">though </w:t>
      </w:r>
      <w:r w:rsidR="00C97474" w:rsidRPr="009D4EBD">
        <w:rPr>
          <w:rFonts w:ascii="Times New Roman" w:eastAsia="Times New Roman" w:hAnsi="Times New Roman"/>
          <w:color w:val="000000" w:themeColor="text1"/>
          <w:sz w:val="22"/>
          <w:szCs w:val="22"/>
        </w:rPr>
        <w:t xml:space="preserve">the referral pathway in most counties in Liberia is not completed because the </w:t>
      </w:r>
      <w:proofErr w:type="spellStart"/>
      <w:r w:rsidR="00C97474" w:rsidRPr="009D4EBD">
        <w:rPr>
          <w:rFonts w:ascii="Times New Roman" w:eastAsia="Times New Roman" w:hAnsi="Times New Roman"/>
          <w:color w:val="000000" w:themeColor="text1"/>
          <w:sz w:val="22"/>
          <w:szCs w:val="22"/>
        </w:rPr>
        <w:t>M</w:t>
      </w:r>
      <w:r w:rsidR="00663A13">
        <w:rPr>
          <w:rFonts w:ascii="Times New Roman" w:eastAsia="Times New Roman" w:hAnsi="Times New Roman"/>
          <w:color w:val="000000" w:themeColor="text1"/>
          <w:sz w:val="22"/>
          <w:szCs w:val="22"/>
        </w:rPr>
        <w:t>o</w:t>
      </w:r>
      <w:r w:rsidR="00C97474" w:rsidRPr="009D4EBD">
        <w:rPr>
          <w:rFonts w:ascii="Times New Roman" w:eastAsia="Times New Roman" w:hAnsi="Times New Roman"/>
          <w:color w:val="000000" w:themeColor="text1"/>
          <w:sz w:val="22"/>
          <w:szCs w:val="22"/>
        </w:rPr>
        <w:t>GC</w:t>
      </w:r>
      <w:r w:rsidR="00D9256D">
        <w:rPr>
          <w:rFonts w:ascii="Times New Roman" w:eastAsia="Times New Roman" w:hAnsi="Times New Roman"/>
          <w:color w:val="000000" w:themeColor="text1"/>
          <w:sz w:val="22"/>
          <w:szCs w:val="22"/>
        </w:rPr>
        <w:t>S</w:t>
      </w:r>
      <w:r w:rsidR="00C97474" w:rsidRPr="009D4EBD">
        <w:rPr>
          <w:rFonts w:ascii="Times New Roman" w:eastAsia="Times New Roman" w:hAnsi="Times New Roman"/>
          <w:color w:val="000000" w:themeColor="text1"/>
          <w:sz w:val="22"/>
          <w:szCs w:val="22"/>
        </w:rPr>
        <w:t>P</w:t>
      </w:r>
      <w:proofErr w:type="spellEnd"/>
      <w:r w:rsidR="00C97474" w:rsidRPr="009D4EBD">
        <w:rPr>
          <w:rFonts w:ascii="Times New Roman" w:eastAsia="Times New Roman" w:hAnsi="Times New Roman"/>
          <w:color w:val="000000" w:themeColor="text1"/>
          <w:sz w:val="22"/>
          <w:szCs w:val="22"/>
        </w:rPr>
        <w:t xml:space="preserve"> and other line ministries such as Ministry of Justice lack logistics and adequate staff; most counties in Liberia do not have police presence to enforce the law. </w:t>
      </w:r>
    </w:p>
    <w:p w14:paraId="5C53AFF2" w14:textId="77777777" w:rsidR="00C97474" w:rsidRPr="009D4EBD" w:rsidRDefault="00C97474" w:rsidP="002E75BD">
      <w:pPr>
        <w:jc w:val="both"/>
        <w:rPr>
          <w:rFonts w:ascii="Times New Roman" w:eastAsia="Times New Roman" w:hAnsi="Times New Roman"/>
          <w:color w:val="000000" w:themeColor="text1"/>
          <w:sz w:val="22"/>
          <w:szCs w:val="22"/>
        </w:rPr>
      </w:pPr>
    </w:p>
    <w:p w14:paraId="041B9163" w14:textId="64D7A49B" w:rsidR="009F1E75" w:rsidRPr="009D4EBD" w:rsidRDefault="00C97474" w:rsidP="002E75BD">
      <w:pPr>
        <w:jc w:val="both"/>
        <w:rPr>
          <w:rFonts w:ascii="Times New Roman" w:hAnsi="Times New Roman"/>
          <w:bCs/>
          <w:color w:val="000000" w:themeColor="text1"/>
          <w:sz w:val="22"/>
          <w:szCs w:val="22"/>
        </w:rPr>
      </w:pPr>
      <w:r w:rsidRPr="009D4EBD">
        <w:rPr>
          <w:rFonts w:ascii="Times New Roman" w:eastAsia="Times New Roman" w:hAnsi="Times New Roman"/>
          <w:color w:val="000000" w:themeColor="text1"/>
          <w:sz w:val="22"/>
          <w:szCs w:val="22"/>
        </w:rPr>
        <w:t xml:space="preserve">However, </w:t>
      </w:r>
      <w:r w:rsidR="001764FA" w:rsidRPr="009D4EBD">
        <w:rPr>
          <w:rFonts w:ascii="Times New Roman" w:hAnsi="Times New Roman"/>
          <w:bCs/>
          <w:color w:val="000000" w:themeColor="text1"/>
          <w:sz w:val="22"/>
          <w:szCs w:val="22"/>
        </w:rPr>
        <w:t>t</w:t>
      </w:r>
      <w:r w:rsidR="004847D6" w:rsidRPr="009D4EBD">
        <w:rPr>
          <w:rFonts w:ascii="Times New Roman" w:hAnsi="Times New Roman"/>
          <w:bCs/>
          <w:color w:val="000000" w:themeColor="text1"/>
          <w:sz w:val="22"/>
          <w:szCs w:val="22"/>
        </w:rPr>
        <w:t xml:space="preserve">he LWEP under preparation will bring about social change including </w:t>
      </w:r>
      <w:r w:rsidR="00316614" w:rsidRPr="009D4EBD">
        <w:rPr>
          <w:rFonts w:ascii="Times New Roman" w:hAnsi="Times New Roman"/>
          <w:bCs/>
          <w:color w:val="000000" w:themeColor="text1"/>
          <w:sz w:val="22"/>
          <w:szCs w:val="22"/>
        </w:rPr>
        <w:t xml:space="preserve">changes in </w:t>
      </w:r>
      <w:r w:rsidR="004847D6" w:rsidRPr="009D4EBD">
        <w:rPr>
          <w:rFonts w:ascii="Times New Roman" w:hAnsi="Times New Roman"/>
          <w:bCs/>
          <w:color w:val="000000" w:themeColor="text1"/>
          <w:sz w:val="22"/>
          <w:szCs w:val="22"/>
        </w:rPr>
        <w:t>gender relations resulting from the empowerment of women and girls’ activities. These actions will also bring about</w:t>
      </w:r>
      <w:r w:rsidR="00AE5F5C" w:rsidRPr="009D4EBD">
        <w:rPr>
          <w:rFonts w:ascii="Times New Roman" w:hAnsi="Times New Roman"/>
          <w:bCs/>
          <w:color w:val="000000" w:themeColor="text1"/>
          <w:sz w:val="22"/>
          <w:szCs w:val="22"/>
        </w:rPr>
        <w:t xml:space="preserve"> economic empowerment</w:t>
      </w:r>
      <w:r w:rsidR="004847D6" w:rsidRPr="009D4EBD">
        <w:rPr>
          <w:rFonts w:ascii="Times New Roman" w:hAnsi="Times New Roman"/>
          <w:bCs/>
          <w:color w:val="000000" w:themeColor="text1"/>
          <w:sz w:val="22"/>
          <w:szCs w:val="22"/>
        </w:rPr>
        <w:t xml:space="preserve">. </w:t>
      </w:r>
    </w:p>
    <w:p w14:paraId="3F84AD97" w14:textId="77777777" w:rsidR="009F1E75" w:rsidRPr="009D4EBD" w:rsidRDefault="009F1E75" w:rsidP="002E75BD">
      <w:pPr>
        <w:jc w:val="both"/>
        <w:rPr>
          <w:rFonts w:ascii="Times New Roman" w:hAnsi="Times New Roman"/>
          <w:bCs/>
          <w:color w:val="000000" w:themeColor="text1"/>
          <w:sz w:val="22"/>
          <w:szCs w:val="22"/>
        </w:rPr>
      </w:pPr>
    </w:p>
    <w:p w14:paraId="06449A57" w14:textId="124B3AED" w:rsidR="009F1E75" w:rsidRPr="009D4EBD" w:rsidRDefault="004847D6" w:rsidP="002E75BD">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Overall, SEA</w:t>
      </w:r>
      <w:r w:rsidR="00F04F5A" w:rsidRPr="009D4EBD">
        <w:rPr>
          <w:rFonts w:ascii="Times New Roman" w:hAnsi="Times New Roman"/>
          <w:bCs/>
          <w:color w:val="000000" w:themeColor="text1"/>
          <w:sz w:val="22"/>
          <w:szCs w:val="22"/>
        </w:rPr>
        <w:t>/S</w:t>
      </w:r>
      <w:r w:rsidRPr="009D4EBD">
        <w:rPr>
          <w:rFonts w:ascii="Times New Roman" w:hAnsi="Times New Roman"/>
          <w:bCs/>
          <w:color w:val="000000" w:themeColor="text1"/>
          <w:sz w:val="22"/>
          <w:szCs w:val="22"/>
        </w:rPr>
        <w:t xml:space="preserve">H risks under the project </w:t>
      </w:r>
      <w:r w:rsidR="009F1E75" w:rsidRPr="009D4EBD">
        <w:rPr>
          <w:rFonts w:ascii="Times New Roman" w:hAnsi="Times New Roman"/>
          <w:bCs/>
          <w:color w:val="000000" w:themeColor="text1"/>
          <w:sz w:val="22"/>
          <w:szCs w:val="22"/>
        </w:rPr>
        <w:t>are</w:t>
      </w:r>
      <w:r w:rsidRPr="009D4EBD">
        <w:rPr>
          <w:rFonts w:ascii="Times New Roman" w:hAnsi="Times New Roman"/>
          <w:bCs/>
          <w:color w:val="000000" w:themeColor="text1"/>
          <w:sz w:val="22"/>
          <w:szCs w:val="22"/>
        </w:rPr>
        <w:t xml:space="preserve"> rated as substantial which will be managed through implementation of this </w:t>
      </w:r>
      <w:r w:rsidR="00C57088">
        <w:rPr>
          <w:rFonts w:ascii="Times New Roman" w:hAnsi="Times New Roman"/>
          <w:bCs/>
          <w:color w:val="000000" w:themeColor="text1"/>
          <w:sz w:val="22"/>
          <w:szCs w:val="22"/>
        </w:rPr>
        <w:t xml:space="preserve">Action </w:t>
      </w:r>
      <w:r w:rsidRPr="009D4EBD">
        <w:rPr>
          <w:rFonts w:ascii="Times New Roman" w:hAnsi="Times New Roman"/>
          <w:bCs/>
          <w:color w:val="000000" w:themeColor="text1"/>
          <w:sz w:val="22"/>
          <w:szCs w:val="22"/>
        </w:rPr>
        <w:t>Plan.</w:t>
      </w:r>
    </w:p>
    <w:p w14:paraId="4E543125" w14:textId="6E387099" w:rsidR="009F1E75" w:rsidRPr="009D4EBD" w:rsidRDefault="004847D6" w:rsidP="002E75BD">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 xml:space="preserve"> </w:t>
      </w:r>
    </w:p>
    <w:p w14:paraId="21DA9C07" w14:textId="77777777" w:rsidR="009F1E75" w:rsidRPr="009D4EBD" w:rsidRDefault="004847D6" w:rsidP="002E75BD">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The project shall have zero tolerance to SEA</w:t>
      </w:r>
      <w:r w:rsidR="00AE5F5C" w:rsidRPr="009D4EBD">
        <w:rPr>
          <w:rFonts w:ascii="Times New Roman" w:hAnsi="Times New Roman"/>
          <w:bCs/>
          <w:color w:val="000000" w:themeColor="text1"/>
          <w:sz w:val="22"/>
          <w:szCs w:val="22"/>
        </w:rPr>
        <w:t>/S</w:t>
      </w:r>
      <w:r w:rsidRPr="009D4EBD">
        <w:rPr>
          <w:rFonts w:ascii="Times New Roman" w:hAnsi="Times New Roman"/>
          <w:bCs/>
          <w:color w:val="000000" w:themeColor="text1"/>
          <w:sz w:val="22"/>
          <w:szCs w:val="22"/>
        </w:rPr>
        <w:t>H cases among project workers and shall take pro-active steps towards sensitization and prevention.</w:t>
      </w:r>
    </w:p>
    <w:p w14:paraId="615F7919" w14:textId="60045916" w:rsidR="009F1E75" w:rsidRPr="009D4EBD" w:rsidRDefault="004847D6" w:rsidP="002E75BD">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 xml:space="preserve"> </w:t>
      </w:r>
    </w:p>
    <w:p w14:paraId="7400913F" w14:textId="18A73002" w:rsidR="002E75BD" w:rsidRPr="009D4EBD" w:rsidRDefault="004847D6" w:rsidP="002E75BD">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 xml:space="preserve">In </w:t>
      </w:r>
      <w:r w:rsidR="4201F3A2" w:rsidRPr="6B7AF2FA">
        <w:rPr>
          <w:rFonts w:ascii="Times New Roman" w:hAnsi="Times New Roman"/>
          <w:color w:val="000000" w:themeColor="text1"/>
          <w:sz w:val="22"/>
          <w:szCs w:val="22"/>
        </w:rPr>
        <w:t xml:space="preserve">the </w:t>
      </w:r>
      <w:r w:rsidR="00B30B5C" w:rsidRPr="009D4EBD">
        <w:rPr>
          <w:rFonts w:ascii="Times New Roman" w:hAnsi="Times New Roman"/>
          <w:bCs/>
          <w:color w:val="000000" w:themeColor="text1"/>
          <w:sz w:val="22"/>
          <w:szCs w:val="22"/>
        </w:rPr>
        <w:t>event</w:t>
      </w:r>
      <w:r w:rsidR="002E75BD" w:rsidRPr="6B7AF2FA">
        <w:rPr>
          <w:rFonts w:ascii="Times New Roman" w:hAnsi="Times New Roman"/>
          <w:color w:val="000000" w:themeColor="text1"/>
          <w:sz w:val="22"/>
          <w:szCs w:val="22"/>
        </w:rPr>
        <w:t xml:space="preserve"> </w:t>
      </w:r>
      <w:r w:rsidR="403C0F5D" w:rsidRPr="6B7AF2FA">
        <w:rPr>
          <w:rFonts w:ascii="Times New Roman" w:hAnsi="Times New Roman"/>
          <w:color w:val="000000" w:themeColor="text1"/>
          <w:sz w:val="22"/>
          <w:szCs w:val="22"/>
        </w:rPr>
        <w:t>that</w:t>
      </w:r>
      <w:r w:rsidR="002E75BD" w:rsidRPr="009D4EBD">
        <w:rPr>
          <w:rFonts w:ascii="Times New Roman" w:hAnsi="Times New Roman"/>
          <w:bCs/>
          <w:color w:val="000000" w:themeColor="text1"/>
          <w:sz w:val="22"/>
          <w:szCs w:val="22"/>
        </w:rPr>
        <w:t xml:space="preserve"> any </w:t>
      </w:r>
      <w:r w:rsidRPr="009D4EBD">
        <w:rPr>
          <w:rFonts w:ascii="Times New Roman" w:hAnsi="Times New Roman"/>
          <w:bCs/>
          <w:color w:val="000000" w:themeColor="text1"/>
          <w:sz w:val="22"/>
          <w:szCs w:val="22"/>
        </w:rPr>
        <w:t>SEA</w:t>
      </w:r>
      <w:r w:rsidR="00AE5F5C" w:rsidRPr="009D4EBD">
        <w:rPr>
          <w:rFonts w:ascii="Times New Roman" w:hAnsi="Times New Roman"/>
          <w:bCs/>
          <w:color w:val="000000" w:themeColor="text1"/>
          <w:sz w:val="22"/>
          <w:szCs w:val="22"/>
        </w:rPr>
        <w:t>/S</w:t>
      </w:r>
      <w:r w:rsidRPr="009D4EBD">
        <w:rPr>
          <w:rFonts w:ascii="Times New Roman" w:hAnsi="Times New Roman"/>
          <w:bCs/>
          <w:color w:val="000000" w:themeColor="text1"/>
          <w:sz w:val="22"/>
          <w:szCs w:val="22"/>
        </w:rPr>
        <w:t>H case</w:t>
      </w:r>
      <w:r w:rsidR="00B30B5C" w:rsidRPr="009D4EBD">
        <w:rPr>
          <w:rFonts w:ascii="Times New Roman" w:hAnsi="Times New Roman"/>
          <w:bCs/>
          <w:color w:val="000000" w:themeColor="text1"/>
          <w:sz w:val="22"/>
          <w:szCs w:val="22"/>
        </w:rPr>
        <w:t xml:space="preserve"> is</w:t>
      </w:r>
      <w:r w:rsidRPr="009D4EBD">
        <w:rPr>
          <w:rFonts w:ascii="Times New Roman" w:hAnsi="Times New Roman"/>
          <w:bCs/>
          <w:color w:val="000000" w:themeColor="text1"/>
          <w:sz w:val="22"/>
          <w:szCs w:val="22"/>
        </w:rPr>
        <w:t xml:space="preserve"> reported, </w:t>
      </w:r>
      <w:proofErr w:type="spellStart"/>
      <w:r w:rsidR="00B27BDA">
        <w:rPr>
          <w:rFonts w:ascii="Times New Roman" w:hAnsi="Times New Roman"/>
          <w:bCs/>
          <w:color w:val="000000" w:themeColor="text1"/>
          <w:sz w:val="22"/>
          <w:szCs w:val="22"/>
        </w:rPr>
        <w:t>MoGCSP</w:t>
      </w:r>
      <w:proofErr w:type="spellEnd"/>
      <w:r w:rsidR="00B27BDA">
        <w:rPr>
          <w:rFonts w:ascii="Times New Roman" w:hAnsi="Times New Roman"/>
          <w:bCs/>
          <w:color w:val="000000" w:themeColor="text1"/>
          <w:sz w:val="22"/>
          <w:szCs w:val="22"/>
        </w:rPr>
        <w:t>/</w:t>
      </w:r>
      <w:r w:rsidR="00B30B5C" w:rsidRPr="009D4EBD">
        <w:rPr>
          <w:rFonts w:ascii="Times New Roman" w:hAnsi="Times New Roman"/>
          <w:bCs/>
          <w:color w:val="000000" w:themeColor="text1"/>
          <w:sz w:val="22"/>
          <w:szCs w:val="22"/>
        </w:rPr>
        <w:t xml:space="preserve">LWEP </w:t>
      </w:r>
      <w:r w:rsidR="002E75BD" w:rsidRPr="009D4EBD">
        <w:rPr>
          <w:rFonts w:ascii="Times New Roman" w:hAnsi="Times New Roman"/>
          <w:bCs/>
          <w:color w:val="000000" w:themeColor="text1"/>
          <w:sz w:val="22"/>
          <w:szCs w:val="22"/>
        </w:rPr>
        <w:t>must</w:t>
      </w:r>
      <w:r w:rsidR="00B30B5C" w:rsidRPr="009D4EBD">
        <w:rPr>
          <w:rFonts w:ascii="Times New Roman" w:hAnsi="Times New Roman"/>
          <w:bCs/>
          <w:color w:val="000000" w:themeColor="text1"/>
          <w:sz w:val="22"/>
          <w:szCs w:val="22"/>
        </w:rPr>
        <w:t xml:space="preserve"> </w:t>
      </w:r>
      <w:r w:rsidR="001C1CCC">
        <w:rPr>
          <w:rFonts w:ascii="Times New Roman" w:hAnsi="Times New Roman"/>
          <w:bCs/>
          <w:color w:val="000000" w:themeColor="text1"/>
          <w:sz w:val="22"/>
          <w:szCs w:val="22"/>
        </w:rPr>
        <w:t xml:space="preserve">inform the World bank in a timely manner </w:t>
      </w:r>
      <w:r w:rsidR="00D7469F">
        <w:rPr>
          <w:rFonts w:ascii="Times New Roman" w:hAnsi="Times New Roman"/>
          <w:bCs/>
          <w:color w:val="000000" w:themeColor="text1"/>
          <w:sz w:val="22"/>
          <w:szCs w:val="22"/>
        </w:rPr>
        <w:t xml:space="preserve">(within 48 </w:t>
      </w:r>
      <w:proofErr w:type="spellStart"/>
      <w:r w:rsidR="00D7469F">
        <w:rPr>
          <w:rFonts w:ascii="Times New Roman" w:hAnsi="Times New Roman"/>
          <w:bCs/>
          <w:color w:val="000000" w:themeColor="text1"/>
          <w:sz w:val="22"/>
          <w:szCs w:val="22"/>
        </w:rPr>
        <w:t>hrs</w:t>
      </w:r>
      <w:proofErr w:type="spellEnd"/>
      <w:r w:rsidR="00D7469F">
        <w:rPr>
          <w:rFonts w:ascii="Times New Roman" w:hAnsi="Times New Roman"/>
          <w:bCs/>
          <w:color w:val="000000" w:themeColor="text1"/>
          <w:sz w:val="22"/>
          <w:szCs w:val="22"/>
        </w:rPr>
        <w:t xml:space="preserve"> of reporting), </w:t>
      </w:r>
      <w:r w:rsidRPr="009D4EBD">
        <w:rPr>
          <w:rFonts w:ascii="Times New Roman" w:hAnsi="Times New Roman"/>
          <w:bCs/>
          <w:color w:val="000000" w:themeColor="text1"/>
          <w:sz w:val="22"/>
          <w:szCs w:val="22"/>
        </w:rPr>
        <w:t xml:space="preserve">have a </w:t>
      </w:r>
      <w:r w:rsidRPr="009D4EBD">
        <w:rPr>
          <w:rFonts w:ascii="Times New Roman" w:eastAsia="SimSun" w:hAnsi="Times New Roman"/>
          <w:color w:val="000000" w:themeColor="text1"/>
          <w:sz w:val="22"/>
          <w:szCs w:val="22"/>
          <w:lang w:eastAsia="zh-CN"/>
        </w:rPr>
        <w:t xml:space="preserve">well-coordinated and integrated multi-agency response </w:t>
      </w:r>
      <w:r w:rsidRPr="009D4EBD">
        <w:rPr>
          <w:rFonts w:ascii="Times New Roman" w:hAnsi="Times New Roman"/>
          <w:bCs/>
          <w:color w:val="000000" w:themeColor="text1"/>
          <w:sz w:val="22"/>
          <w:szCs w:val="22"/>
        </w:rPr>
        <w:t>mechanism to respond</w:t>
      </w:r>
      <w:r w:rsidR="002E75BD" w:rsidRPr="009D4EBD">
        <w:rPr>
          <w:rFonts w:ascii="Times New Roman" w:hAnsi="Times New Roman"/>
          <w:bCs/>
          <w:color w:val="000000" w:themeColor="text1"/>
          <w:sz w:val="22"/>
          <w:szCs w:val="22"/>
        </w:rPr>
        <w:t xml:space="preserve"> and</w:t>
      </w:r>
      <w:r w:rsidRPr="009D4EBD">
        <w:rPr>
          <w:rFonts w:ascii="Times New Roman" w:hAnsi="Times New Roman"/>
          <w:bCs/>
          <w:color w:val="000000" w:themeColor="text1"/>
          <w:sz w:val="22"/>
          <w:szCs w:val="22"/>
        </w:rPr>
        <w:t xml:space="preserve"> a </w:t>
      </w:r>
      <w:r w:rsidRPr="009D4EBD">
        <w:rPr>
          <w:rFonts w:ascii="Times New Roman" w:hAnsi="Times New Roman"/>
          <w:color w:val="000000" w:themeColor="text1"/>
          <w:sz w:val="22"/>
          <w:szCs w:val="22"/>
        </w:rPr>
        <w:t>G</w:t>
      </w:r>
      <w:r w:rsidR="00B30B5C" w:rsidRPr="009D4EBD">
        <w:rPr>
          <w:rFonts w:ascii="Times New Roman" w:hAnsi="Times New Roman"/>
          <w:color w:val="000000" w:themeColor="text1"/>
          <w:sz w:val="22"/>
          <w:szCs w:val="22"/>
        </w:rPr>
        <w:t>R</w:t>
      </w:r>
      <w:r w:rsidRPr="009D4EBD">
        <w:rPr>
          <w:rFonts w:ascii="Times New Roman" w:hAnsi="Times New Roman"/>
          <w:color w:val="000000" w:themeColor="text1"/>
          <w:sz w:val="22"/>
          <w:szCs w:val="22"/>
        </w:rPr>
        <w:t>M developed under the project with a separate channel to manage SEA</w:t>
      </w:r>
      <w:r w:rsidR="00F04F5A" w:rsidRPr="009D4EBD">
        <w:rPr>
          <w:rFonts w:ascii="Times New Roman" w:hAnsi="Times New Roman"/>
          <w:color w:val="000000" w:themeColor="text1"/>
          <w:sz w:val="22"/>
          <w:szCs w:val="22"/>
        </w:rPr>
        <w:t>/S</w:t>
      </w:r>
      <w:r w:rsidRPr="009D4EBD">
        <w:rPr>
          <w:rFonts w:ascii="Times New Roman" w:hAnsi="Times New Roman"/>
          <w:color w:val="000000" w:themeColor="text1"/>
          <w:sz w:val="22"/>
          <w:szCs w:val="22"/>
        </w:rPr>
        <w:t>H-related complaints to enable reporting in a safe, confidential survivor-centric manner</w:t>
      </w:r>
      <w:r w:rsidR="009C0C71">
        <w:rPr>
          <w:rFonts w:ascii="Times New Roman" w:hAnsi="Times New Roman"/>
          <w:color w:val="000000" w:themeColor="text1"/>
          <w:sz w:val="22"/>
          <w:szCs w:val="22"/>
        </w:rPr>
        <w:t xml:space="preserve"> and for accoun</w:t>
      </w:r>
      <w:r w:rsidR="002B2A9E">
        <w:rPr>
          <w:rFonts w:ascii="Times New Roman" w:hAnsi="Times New Roman"/>
          <w:color w:val="000000" w:themeColor="text1"/>
          <w:sz w:val="22"/>
          <w:szCs w:val="22"/>
        </w:rPr>
        <w:t>tability</w:t>
      </w:r>
      <w:r w:rsidRPr="009D4EBD">
        <w:rPr>
          <w:rFonts w:ascii="Times New Roman" w:hAnsi="Times New Roman"/>
          <w:color w:val="000000" w:themeColor="text1"/>
          <w:sz w:val="22"/>
          <w:szCs w:val="22"/>
        </w:rPr>
        <w:t xml:space="preserve">. </w:t>
      </w:r>
    </w:p>
    <w:p w14:paraId="5CB78007" w14:textId="2B7C332C" w:rsidR="009F1E75" w:rsidRPr="009D4EBD" w:rsidRDefault="002E75BD" w:rsidP="002E75BD">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 xml:space="preserve">The </w:t>
      </w:r>
      <w:proofErr w:type="spellStart"/>
      <w:r w:rsidR="00553C11">
        <w:rPr>
          <w:rFonts w:ascii="Times New Roman" w:hAnsi="Times New Roman"/>
          <w:bCs/>
          <w:color w:val="000000" w:themeColor="text1"/>
          <w:sz w:val="22"/>
          <w:szCs w:val="22"/>
        </w:rPr>
        <w:t>MoGCSP</w:t>
      </w:r>
      <w:proofErr w:type="spellEnd"/>
      <w:r w:rsidR="00553C11">
        <w:rPr>
          <w:rFonts w:ascii="Times New Roman" w:hAnsi="Times New Roman"/>
          <w:bCs/>
          <w:color w:val="000000" w:themeColor="text1"/>
          <w:sz w:val="22"/>
          <w:szCs w:val="22"/>
        </w:rPr>
        <w:t>/</w:t>
      </w:r>
      <w:r w:rsidRPr="009D4EBD">
        <w:rPr>
          <w:rFonts w:ascii="Times New Roman" w:hAnsi="Times New Roman"/>
          <w:bCs/>
          <w:color w:val="000000" w:themeColor="text1"/>
          <w:sz w:val="22"/>
          <w:szCs w:val="22"/>
        </w:rPr>
        <w:t>LWEP SEA/SH</w:t>
      </w:r>
      <w:r w:rsidR="004847D6" w:rsidRPr="009D4EBD">
        <w:rPr>
          <w:rFonts w:ascii="Times New Roman" w:hAnsi="Times New Roman"/>
          <w:bCs/>
          <w:color w:val="000000" w:themeColor="text1"/>
          <w:sz w:val="22"/>
          <w:szCs w:val="22"/>
        </w:rPr>
        <w:t xml:space="preserve"> </w:t>
      </w:r>
      <w:r w:rsidR="002B2A9E">
        <w:rPr>
          <w:rFonts w:ascii="Times New Roman" w:hAnsi="Times New Roman"/>
          <w:bCs/>
          <w:color w:val="000000" w:themeColor="text1"/>
          <w:sz w:val="22"/>
          <w:szCs w:val="22"/>
        </w:rPr>
        <w:t xml:space="preserve">Action </w:t>
      </w:r>
      <w:r w:rsidR="004847D6" w:rsidRPr="009D4EBD">
        <w:rPr>
          <w:rFonts w:ascii="Times New Roman" w:hAnsi="Times New Roman"/>
          <w:bCs/>
          <w:color w:val="000000" w:themeColor="text1"/>
          <w:sz w:val="22"/>
          <w:szCs w:val="22"/>
        </w:rPr>
        <w:t xml:space="preserve">Plan is a living document and will be updated as the project unfolds and especially as the subprojects become clearer. </w:t>
      </w:r>
    </w:p>
    <w:p w14:paraId="682D9F3B" w14:textId="77777777" w:rsidR="009F1E75" w:rsidRPr="009D4EBD" w:rsidRDefault="009F1E75" w:rsidP="002E75BD">
      <w:pPr>
        <w:jc w:val="both"/>
        <w:rPr>
          <w:rFonts w:ascii="Times New Roman" w:hAnsi="Times New Roman"/>
          <w:bCs/>
          <w:color w:val="000000" w:themeColor="text1"/>
          <w:sz w:val="22"/>
          <w:szCs w:val="22"/>
        </w:rPr>
      </w:pPr>
    </w:p>
    <w:p w14:paraId="05C09FAA" w14:textId="03B668E4" w:rsidR="00F6555C" w:rsidRPr="009D4EBD" w:rsidRDefault="004847D6" w:rsidP="00C97474">
      <w:pPr>
        <w:jc w:val="both"/>
        <w:rPr>
          <w:rFonts w:ascii="Times New Roman" w:hAnsi="Times New Roman"/>
          <w:bCs/>
          <w:color w:val="000000" w:themeColor="text1"/>
          <w:sz w:val="22"/>
          <w:szCs w:val="22"/>
        </w:rPr>
      </w:pPr>
      <w:r w:rsidRPr="009D4EBD">
        <w:rPr>
          <w:rFonts w:ascii="Times New Roman" w:hAnsi="Times New Roman"/>
          <w:bCs/>
          <w:color w:val="000000" w:themeColor="text1"/>
          <w:sz w:val="22"/>
          <w:szCs w:val="22"/>
        </w:rPr>
        <w:t xml:space="preserve">The responsibility to implement the </w:t>
      </w:r>
      <w:r w:rsidR="002E593B" w:rsidRPr="009D4EBD">
        <w:rPr>
          <w:rFonts w:ascii="Times New Roman" w:hAnsi="Times New Roman"/>
          <w:bCs/>
          <w:color w:val="000000" w:themeColor="text1"/>
          <w:sz w:val="22"/>
          <w:szCs w:val="22"/>
        </w:rPr>
        <w:t>p</w:t>
      </w:r>
      <w:r w:rsidRPr="009D4EBD">
        <w:rPr>
          <w:rFonts w:ascii="Times New Roman" w:hAnsi="Times New Roman"/>
          <w:bCs/>
          <w:color w:val="000000" w:themeColor="text1"/>
          <w:sz w:val="22"/>
          <w:szCs w:val="22"/>
        </w:rPr>
        <w:t xml:space="preserve">lan </w:t>
      </w:r>
      <w:r w:rsidR="002E593B" w:rsidRPr="009D4EBD">
        <w:rPr>
          <w:rFonts w:ascii="Times New Roman" w:hAnsi="Times New Roman"/>
          <w:bCs/>
          <w:color w:val="000000" w:themeColor="text1"/>
          <w:sz w:val="22"/>
          <w:szCs w:val="22"/>
        </w:rPr>
        <w:t xml:space="preserve">will </w:t>
      </w:r>
      <w:r w:rsidRPr="009D4EBD">
        <w:rPr>
          <w:rFonts w:ascii="Times New Roman" w:hAnsi="Times New Roman"/>
          <w:bCs/>
          <w:color w:val="000000" w:themeColor="text1"/>
          <w:sz w:val="22"/>
          <w:szCs w:val="22"/>
        </w:rPr>
        <w:t>rest with the P</w:t>
      </w:r>
      <w:r w:rsidR="002E593B" w:rsidRPr="009D4EBD">
        <w:rPr>
          <w:rFonts w:ascii="Times New Roman" w:hAnsi="Times New Roman"/>
          <w:bCs/>
          <w:color w:val="000000" w:themeColor="text1"/>
          <w:sz w:val="22"/>
          <w:szCs w:val="22"/>
        </w:rPr>
        <w:t>M</w:t>
      </w:r>
      <w:r w:rsidRPr="009D4EBD">
        <w:rPr>
          <w:rFonts w:ascii="Times New Roman" w:hAnsi="Times New Roman"/>
          <w:bCs/>
          <w:color w:val="000000" w:themeColor="text1"/>
          <w:sz w:val="22"/>
          <w:szCs w:val="22"/>
        </w:rPr>
        <w:t xml:space="preserve">U at </w:t>
      </w:r>
      <w:r w:rsidR="00316614" w:rsidRPr="009D4EBD">
        <w:rPr>
          <w:rFonts w:ascii="Times New Roman" w:hAnsi="Times New Roman"/>
          <w:bCs/>
          <w:color w:val="000000" w:themeColor="text1"/>
          <w:sz w:val="22"/>
          <w:szCs w:val="22"/>
        </w:rPr>
        <w:t xml:space="preserve">the </w:t>
      </w:r>
      <w:r w:rsidRPr="009D4EBD">
        <w:rPr>
          <w:rFonts w:ascii="Times New Roman" w:hAnsi="Times New Roman"/>
          <w:bCs/>
          <w:color w:val="000000" w:themeColor="text1"/>
          <w:sz w:val="22"/>
          <w:szCs w:val="22"/>
        </w:rPr>
        <w:t>national level</w:t>
      </w:r>
      <w:r w:rsidR="00316614" w:rsidRPr="009D4EBD">
        <w:rPr>
          <w:rFonts w:ascii="Times New Roman" w:hAnsi="Times New Roman"/>
          <w:bCs/>
          <w:color w:val="000000" w:themeColor="text1"/>
          <w:sz w:val="22"/>
          <w:szCs w:val="22"/>
        </w:rPr>
        <w:t xml:space="preserve"> and the Lead Service Provider at the county and community levels</w:t>
      </w:r>
      <w:r w:rsidRPr="009D4EBD">
        <w:rPr>
          <w:rFonts w:ascii="Times New Roman" w:hAnsi="Times New Roman"/>
          <w:bCs/>
          <w:color w:val="000000" w:themeColor="text1"/>
          <w:sz w:val="22"/>
          <w:szCs w:val="22"/>
        </w:rPr>
        <w:t>.</w:t>
      </w:r>
      <w:r w:rsidR="009F1E75" w:rsidRPr="009D4EBD">
        <w:rPr>
          <w:rFonts w:ascii="Times New Roman" w:hAnsi="Times New Roman"/>
          <w:bCs/>
          <w:color w:val="000000" w:themeColor="text1"/>
          <w:sz w:val="22"/>
          <w:szCs w:val="22"/>
        </w:rPr>
        <w:t xml:space="preserve"> </w:t>
      </w:r>
      <w:r w:rsidRPr="009D4EBD">
        <w:rPr>
          <w:rFonts w:ascii="Times New Roman" w:hAnsi="Times New Roman"/>
          <w:bCs/>
          <w:color w:val="000000" w:themeColor="text1"/>
          <w:sz w:val="22"/>
          <w:szCs w:val="22"/>
        </w:rPr>
        <w:t xml:space="preserve">Therefore, it is hereby recommended that the project sets aside </w:t>
      </w:r>
      <w:r w:rsidR="009F1E75" w:rsidRPr="009D4EBD">
        <w:rPr>
          <w:rFonts w:ascii="Times New Roman" w:hAnsi="Times New Roman"/>
          <w:bCs/>
          <w:color w:val="000000" w:themeColor="text1"/>
          <w:sz w:val="22"/>
          <w:szCs w:val="22"/>
        </w:rPr>
        <w:t xml:space="preserve">human, financial and physical </w:t>
      </w:r>
      <w:r w:rsidRPr="009D4EBD">
        <w:rPr>
          <w:rFonts w:ascii="Times New Roman" w:hAnsi="Times New Roman"/>
          <w:bCs/>
          <w:color w:val="000000" w:themeColor="text1"/>
          <w:sz w:val="22"/>
          <w:szCs w:val="22"/>
        </w:rPr>
        <w:t>resources to enable timely implementation of this Plan</w:t>
      </w:r>
      <w:r w:rsidR="00C97474" w:rsidRPr="009D4EBD">
        <w:rPr>
          <w:rFonts w:ascii="Times New Roman" w:hAnsi="Times New Roman"/>
          <w:bCs/>
          <w:color w:val="000000" w:themeColor="text1"/>
          <w:sz w:val="22"/>
          <w:szCs w:val="22"/>
        </w:rPr>
        <w:t xml:space="preserve"> </w:t>
      </w:r>
    </w:p>
    <w:p w14:paraId="5332D8A3" w14:textId="77777777" w:rsidR="00F6555C" w:rsidRPr="009D4EBD" w:rsidRDefault="00F6555C" w:rsidP="00EF72E6">
      <w:pPr>
        <w:jc w:val="both"/>
        <w:rPr>
          <w:rFonts w:ascii="Times New Roman" w:hAnsi="Times New Roman"/>
          <w:bCs/>
          <w:sz w:val="22"/>
          <w:szCs w:val="22"/>
        </w:rPr>
      </w:pPr>
    </w:p>
    <w:p w14:paraId="49D96B91" w14:textId="77777777" w:rsidR="001764FA" w:rsidRPr="009D4EBD" w:rsidRDefault="001764FA" w:rsidP="00EF72E6">
      <w:pPr>
        <w:pStyle w:val="Heading1"/>
        <w:numPr>
          <w:ilvl w:val="0"/>
          <w:numId w:val="0"/>
        </w:numPr>
        <w:spacing w:before="0" w:after="0"/>
        <w:ind w:left="432" w:hanging="432"/>
        <w:rPr>
          <w:rFonts w:ascii="Times New Roman" w:hAnsi="Times New Roman"/>
          <w:sz w:val="22"/>
          <w:szCs w:val="22"/>
        </w:rPr>
      </w:pPr>
    </w:p>
    <w:p w14:paraId="24C838CF" w14:textId="77777777" w:rsidR="001764FA" w:rsidRPr="009D4EBD" w:rsidRDefault="001764FA" w:rsidP="00EF72E6">
      <w:pPr>
        <w:jc w:val="both"/>
        <w:rPr>
          <w:rFonts w:ascii="Times New Roman" w:hAnsi="Times New Roman"/>
          <w:bCs/>
          <w:sz w:val="22"/>
          <w:szCs w:val="22"/>
        </w:rPr>
      </w:pPr>
    </w:p>
    <w:p w14:paraId="3102F767" w14:textId="445D53C3" w:rsidR="001764FA" w:rsidRPr="009D4EBD" w:rsidRDefault="001764FA" w:rsidP="00AE5F5C">
      <w:pPr>
        <w:jc w:val="both"/>
        <w:rPr>
          <w:rFonts w:ascii="Times New Roman" w:hAnsi="Times New Roman"/>
          <w:bCs/>
          <w:i/>
          <w:iCs/>
          <w:sz w:val="22"/>
          <w:szCs w:val="22"/>
        </w:rPr>
        <w:sectPr w:rsidR="001764FA" w:rsidRPr="009D4EBD" w:rsidSect="007D2000">
          <w:headerReference w:type="even" r:id="rId18"/>
          <w:headerReference w:type="default" r:id="rId19"/>
          <w:footerReference w:type="even" r:id="rId20"/>
          <w:footerReference w:type="default" r:id="rId21"/>
          <w:headerReference w:type="first" r:id="rId22"/>
          <w:footerReference w:type="first" r:id="rId23"/>
          <w:pgSz w:w="11900" w:h="16820"/>
          <w:pgMar w:top="1440" w:right="1440" w:bottom="1440" w:left="1440" w:header="708" w:footer="708" w:gutter="0"/>
          <w:cols w:space="708"/>
          <w:docGrid w:linePitch="360"/>
        </w:sectPr>
      </w:pPr>
    </w:p>
    <w:p w14:paraId="036EDA36" w14:textId="2884D0A8" w:rsidR="008D44EF" w:rsidRPr="00EB2EAC" w:rsidRDefault="008D44EF">
      <w:pPr>
        <w:pStyle w:val="Heading1"/>
        <w:rPr>
          <w:rFonts w:ascii="Times New Roman" w:hAnsi="Times New Roman"/>
        </w:rPr>
      </w:pPr>
      <w:bookmarkStart w:id="41" w:name="_Toc166434768"/>
      <w:r w:rsidRPr="00EB2EAC">
        <w:rPr>
          <w:rFonts w:ascii="Times New Roman" w:hAnsi="Times New Roman"/>
        </w:rPr>
        <w:lastRenderedPageBreak/>
        <w:t>SEA</w:t>
      </w:r>
      <w:r w:rsidR="006855B8" w:rsidRPr="00EB2EAC">
        <w:rPr>
          <w:rFonts w:ascii="Times New Roman" w:hAnsi="Times New Roman"/>
        </w:rPr>
        <w:t>/S</w:t>
      </w:r>
      <w:r w:rsidRPr="00EB2EAC">
        <w:rPr>
          <w:rFonts w:ascii="Times New Roman" w:hAnsi="Times New Roman"/>
        </w:rPr>
        <w:t>H Prevention and Response Plan</w:t>
      </w:r>
      <w:bookmarkEnd w:id="41"/>
    </w:p>
    <w:p w14:paraId="4EB5EDE2" w14:textId="77777777" w:rsidR="008D44EF" w:rsidRPr="009D4EBD" w:rsidRDefault="008D44EF" w:rsidP="008D44EF">
      <w:pPr>
        <w:rPr>
          <w:rFonts w:ascii="Times New Roman" w:hAnsi="Times New Roman"/>
          <w:sz w:val="22"/>
          <w:szCs w:val="22"/>
        </w:rPr>
      </w:pPr>
    </w:p>
    <w:p w14:paraId="3473CDA5" w14:textId="51CC76DC" w:rsidR="008D44EF" w:rsidRPr="009D4EBD" w:rsidRDefault="008D44EF" w:rsidP="008D44EF">
      <w:pPr>
        <w:jc w:val="both"/>
        <w:rPr>
          <w:rFonts w:ascii="Times New Roman" w:hAnsi="Times New Roman"/>
          <w:sz w:val="22"/>
          <w:szCs w:val="22"/>
        </w:rPr>
      </w:pPr>
      <w:r w:rsidRPr="009D4EBD">
        <w:rPr>
          <w:rFonts w:ascii="Times New Roman" w:hAnsi="Times New Roman"/>
          <w:bCs/>
          <w:sz w:val="22"/>
          <w:szCs w:val="22"/>
        </w:rPr>
        <w:t xml:space="preserve">The table below provides a </w:t>
      </w:r>
      <w:r w:rsidR="00927934" w:rsidRPr="009D4EBD">
        <w:rPr>
          <w:rFonts w:ascii="Times New Roman" w:hAnsi="Times New Roman"/>
          <w:bCs/>
          <w:sz w:val="22"/>
          <w:szCs w:val="22"/>
        </w:rPr>
        <w:t xml:space="preserve">customized </w:t>
      </w:r>
      <w:r w:rsidRPr="009D4EBD">
        <w:rPr>
          <w:rFonts w:ascii="Times New Roman" w:hAnsi="Times New Roman"/>
          <w:bCs/>
          <w:sz w:val="22"/>
          <w:szCs w:val="22"/>
        </w:rPr>
        <w:t xml:space="preserve">summary of </w:t>
      </w:r>
      <w:r w:rsidR="00927934" w:rsidRPr="009D4EBD">
        <w:rPr>
          <w:rFonts w:ascii="Times New Roman" w:hAnsi="Times New Roman"/>
          <w:bCs/>
          <w:sz w:val="22"/>
          <w:szCs w:val="22"/>
        </w:rPr>
        <w:t xml:space="preserve">SEA/SH </w:t>
      </w:r>
      <w:r w:rsidRPr="009D4EBD">
        <w:rPr>
          <w:rFonts w:ascii="Times New Roman" w:hAnsi="Times New Roman"/>
          <w:bCs/>
          <w:sz w:val="22"/>
          <w:szCs w:val="22"/>
        </w:rPr>
        <w:t>prevention and response plan</w:t>
      </w:r>
      <w:r w:rsidR="00927934" w:rsidRPr="009D4EBD">
        <w:rPr>
          <w:rFonts w:ascii="Times New Roman" w:hAnsi="Times New Roman"/>
          <w:bCs/>
          <w:sz w:val="22"/>
          <w:szCs w:val="22"/>
        </w:rPr>
        <w:t xml:space="preserve"> </w:t>
      </w:r>
      <w:r w:rsidRPr="009D4EBD">
        <w:rPr>
          <w:rFonts w:ascii="Times New Roman" w:hAnsi="Times New Roman"/>
          <w:bCs/>
          <w:sz w:val="22"/>
          <w:szCs w:val="22"/>
        </w:rPr>
        <w:t xml:space="preserve">for use </w:t>
      </w:r>
      <w:r w:rsidR="00927934" w:rsidRPr="009D4EBD">
        <w:rPr>
          <w:rFonts w:ascii="Times New Roman" w:hAnsi="Times New Roman"/>
          <w:bCs/>
          <w:sz w:val="22"/>
          <w:szCs w:val="22"/>
        </w:rPr>
        <w:t>by the</w:t>
      </w:r>
      <w:r w:rsidRPr="009D4EBD">
        <w:rPr>
          <w:rFonts w:ascii="Times New Roman" w:hAnsi="Times New Roman"/>
          <w:bCs/>
          <w:sz w:val="22"/>
          <w:szCs w:val="22"/>
        </w:rPr>
        <w:t xml:space="preserve"> LWEP. The LWEP staff</w:t>
      </w:r>
      <w:r w:rsidR="00927934" w:rsidRPr="009D4EBD">
        <w:rPr>
          <w:rFonts w:ascii="Times New Roman" w:hAnsi="Times New Roman"/>
          <w:bCs/>
          <w:sz w:val="22"/>
          <w:szCs w:val="22"/>
        </w:rPr>
        <w:t>,</w:t>
      </w:r>
      <w:r w:rsidRPr="009D4EBD">
        <w:rPr>
          <w:rFonts w:ascii="Times New Roman" w:hAnsi="Times New Roman"/>
          <w:bCs/>
          <w:sz w:val="22"/>
          <w:szCs w:val="22"/>
        </w:rPr>
        <w:t xml:space="preserve"> </w:t>
      </w:r>
      <w:r w:rsidR="00927934" w:rsidRPr="009D4EBD">
        <w:rPr>
          <w:rFonts w:ascii="Times New Roman" w:hAnsi="Times New Roman"/>
          <w:bCs/>
          <w:sz w:val="22"/>
          <w:szCs w:val="22"/>
        </w:rPr>
        <w:t xml:space="preserve">GRM and Communication </w:t>
      </w:r>
      <w:r w:rsidRPr="009D4EBD">
        <w:rPr>
          <w:rFonts w:ascii="Times New Roman" w:hAnsi="Times New Roman"/>
          <w:bCs/>
          <w:sz w:val="22"/>
          <w:szCs w:val="22"/>
        </w:rPr>
        <w:t>Consultant</w:t>
      </w:r>
      <w:r w:rsidR="00927934" w:rsidRPr="009D4EBD">
        <w:rPr>
          <w:rFonts w:ascii="Times New Roman" w:hAnsi="Times New Roman"/>
          <w:bCs/>
          <w:sz w:val="22"/>
          <w:szCs w:val="22"/>
        </w:rPr>
        <w:t>s</w:t>
      </w:r>
      <w:r w:rsidRPr="009D4EBD">
        <w:rPr>
          <w:rFonts w:ascii="Times New Roman" w:hAnsi="Times New Roman"/>
          <w:bCs/>
          <w:sz w:val="22"/>
          <w:szCs w:val="22"/>
        </w:rPr>
        <w:t xml:space="preserve"> will </w:t>
      </w:r>
      <w:r w:rsidR="00927934" w:rsidRPr="009D4EBD">
        <w:rPr>
          <w:rFonts w:ascii="Times New Roman" w:hAnsi="Times New Roman"/>
          <w:bCs/>
          <w:sz w:val="22"/>
          <w:szCs w:val="22"/>
        </w:rPr>
        <w:t>c</w:t>
      </w:r>
      <w:r w:rsidRPr="009D4EBD">
        <w:rPr>
          <w:rFonts w:ascii="Times New Roman" w:hAnsi="Times New Roman"/>
          <w:bCs/>
          <w:sz w:val="22"/>
          <w:szCs w:val="22"/>
        </w:rPr>
        <w:t>oordinate sensitization on SEA</w:t>
      </w:r>
      <w:r w:rsidR="00927934" w:rsidRPr="009D4EBD">
        <w:rPr>
          <w:rFonts w:ascii="Times New Roman" w:hAnsi="Times New Roman"/>
          <w:bCs/>
          <w:sz w:val="22"/>
          <w:szCs w:val="22"/>
        </w:rPr>
        <w:t>/S</w:t>
      </w:r>
      <w:r w:rsidRPr="009D4EBD">
        <w:rPr>
          <w:rFonts w:ascii="Times New Roman" w:hAnsi="Times New Roman"/>
          <w:bCs/>
          <w:sz w:val="22"/>
          <w:szCs w:val="22"/>
        </w:rPr>
        <w:t>H</w:t>
      </w:r>
      <w:r w:rsidR="00927934" w:rsidRPr="009D4EBD">
        <w:rPr>
          <w:rFonts w:ascii="Times New Roman" w:hAnsi="Times New Roman"/>
          <w:bCs/>
          <w:sz w:val="22"/>
          <w:szCs w:val="22"/>
        </w:rPr>
        <w:t xml:space="preserve"> for the project</w:t>
      </w:r>
      <w:r w:rsidRPr="009D4EBD">
        <w:rPr>
          <w:rFonts w:ascii="Times New Roman" w:hAnsi="Times New Roman"/>
          <w:bCs/>
          <w:sz w:val="22"/>
          <w:szCs w:val="22"/>
        </w:rPr>
        <w:t xml:space="preserve">. </w:t>
      </w:r>
      <w:proofErr w:type="spellStart"/>
      <w:r w:rsidRPr="009D4EBD">
        <w:rPr>
          <w:rFonts w:ascii="Times New Roman" w:hAnsi="Times New Roman"/>
          <w:bCs/>
          <w:sz w:val="22"/>
          <w:szCs w:val="22"/>
        </w:rPr>
        <w:t>He/She</w:t>
      </w:r>
      <w:proofErr w:type="spellEnd"/>
      <w:r w:rsidRPr="009D4EBD">
        <w:rPr>
          <w:rFonts w:ascii="Times New Roman" w:hAnsi="Times New Roman"/>
          <w:bCs/>
          <w:sz w:val="22"/>
          <w:szCs w:val="22"/>
        </w:rPr>
        <w:t xml:space="preserve"> will </w:t>
      </w:r>
      <w:r w:rsidR="00927934" w:rsidRPr="009D4EBD">
        <w:rPr>
          <w:rFonts w:ascii="Times New Roman" w:hAnsi="Times New Roman"/>
          <w:bCs/>
          <w:sz w:val="22"/>
          <w:szCs w:val="22"/>
        </w:rPr>
        <w:t xml:space="preserve">also </w:t>
      </w:r>
      <w:r w:rsidRPr="009D4EBD">
        <w:rPr>
          <w:rFonts w:ascii="Times New Roman" w:hAnsi="Times New Roman"/>
          <w:bCs/>
          <w:sz w:val="22"/>
          <w:szCs w:val="22"/>
        </w:rPr>
        <w:t xml:space="preserve">be involved in </w:t>
      </w:r>
      <w:r w:rsidR="00927934" w:rsidRPr="009D4EBD">
        <w:rPr>
          <w:rFonts w:ascii="Times New Roman" w:hAnsi="Times New Roman"/>
          <w:bCs/>
          <w:sz w:val="22"/>
          <w:szCs w:val="22"/>
        </w:rPr>
        <w:t xml:space="preserve">the </w:t>
      </w:r>
      <w:r w:rsidRPr="009D4EBD">
        <w:rPr>
          <w:rFonts w:ascii="Times New Roman" w:hAnsi="Times New Roman"/>
          <w:bCs/>
          <w:sz w:val="22"/>
          <w:szCs w:val="22"/>
        </w:rPr>
        <w:t>mainstreaming of SEA</w:t>
      </w:r>
      <w:r w:rsidR="00927934" w:rsidRPr="009D4EBD">
        <w:rPr>
          <w:rFonts w:ascii="Times New Roman" w:hAnsi="Times New Roman"/>
          <w:bCs/>
          <w:sz w:val="22"/>
          <w:szCs w:val="22"/>
        </w:rPr>
        <w:t>/S</w:t>
      </w:r>
      <w:r w:rsidRPr="009D4EBD">
        <w:rPr>
          <w:rFonts w:ascii="Times New Roman" w:hAnsi="Times New Roman"/>
          <w:bCs/>
          <w:sz w:val="22"/>
          <w:szCs w:val="22"/>
        </w:rPr>
        <w:t>H issues into project activities</w:t>
      </w:r>
      <w:r w:rsidR="00927934" w:rsidRPr="009D4EBD">
        <w:rPr>
          <w:rFonts w:ascii="Times New Roman" w:hAnsi="Times New Roman"/>
          <w:bCs/>
          <w:sz w:val="22"/>
          <w:szCs w:val="22"/>
        </w:rPr>
        <w:t>.</w:t>
      </w:r>
      <w:r w:rsidRPr="009D4EBD">
        <w:rPr>
          <w:rFonts w:ascii="Times New Roman" w:hAnsi="Times New Roman"/>
          <w:bCs/>
          <w:sz w:val="22"/>
          <w:szCs w:val="22"/>
        </w:rPr>
        <w:t xml:space="preserve"> </w:t>
      </w:r>
      <w:r w:rsidR="00905AFA" w:rsidRPr="009D4EBD">
        <w:rPr>
          <w:rFonts w:ascii="Times New Roman" w:hAnsi="Times New Roman"/>
          <w:bCs/>
          <w:sz w:val="22"/>
          <w:szCs w:val="22"/>
        </w:rPr>
        <w:t>The project’s focus is on preventing and responding to GBV including SEA/SH. I</w:t>
      </w:r>
      <w:r w:rsidR="00927934" w:rsidRPr="009D4EBD">
        <w:rPr>
          <w:rFonts w:ascii="Times New Roman" w:hAnsi="Times New Roman"/>
          <w:bCs/>
          <w:sz w:val="22"/>
          <w:szCs w:val="22"/>
        </w:rPr>
        <w:t xml:space="preserve">ssues of </w:t>
      </w:r>
      <w:r w:rsidRPr="009D4EBD">
        <w:rPr>
          <w:rFonts w:ascii="Times New Roman" w:hAnsi="Times New Roman"/>
          <w:bCs/>
          <w:sz w:val="22"/>
          <w:szCs w:val="22"/>
        </w:rPr>
        <w:t>SEA</w:t>
      </w:r>
      <w:r w:rsidR="00927934" w:rsidRPr="009D4EBD">
        <w:rPr>
          <w:rFonts w:ascii="Times New Roman" w:hAnsi="Times New Roman"/>
          <w:bCs/>
          <w:sz w:val="22"/>
          <w:szCs w:val="22"/>
        </w:rPr>
        <w:t>/S</w:t>
      </w:r>
      <w:r w:rsidRPr="009D4EBD">
        <w:rPr>
          <w:rFonts w:ascii="Times New Roman" w:hAnsi="Times New Roman"/>
          <w:bCs/>
          <w:sz w:val="22"/>
          <w:szCs w:val="22"/>
        </w:rPr>
        <w:t xml:space="preserve">H </w:t>
      </w:r>
      <w:r w:rsidR="00905AFA" w:rsidRPr="009D4EBD">
        <w:rPr>
          <w:rFonts w:ascii="Times New Roman" w:hAnsi="Times New Roman"/>
          <w:bCs/>
          <w:sz w:val="22"/>
          <w:szCs w:val="22"/>
        </w:rPr>
        <w:t xml:space="preserve">are mainstreamed throughout the project. The implementation of the GBV prevention and response activities and SEA/SH action plan will be supervised by the </w:t>
      </w:r>
      <w:r w:rsidR="00927934" w:rsidRPr="009D4EBD">
        <w:rPr>
          <w:rFonts w:ascii="Times New Roman" w:hAnsi="Times New Roman"/>
          <w:bCs/>
          <w:sz w:val="22"/>
          <w:szCs w:val="22"/>
        </w:rPr>
        <w:t>Gender and S</w:t>
      </w:r>
      <w:r w:rsidRPr="009D4EBD">
        <w:rPr>
          <w:rFonts w:ascii="Times New Roman" w:hAnsi="Times New Roman"/>
          <w:bCs/>
          <w:sz w:val="22"/>
          <w:szCs w:val="22"/>
        </w:rPr>
        <w:t xml:space="preserve">ocial </w:t>
      </w:r>
      <w:r w:rsidR="00927934" w:rsidRPr="009D4EBD">
        <w:rPr>
          <w:rFonts w:ascii="Times New Roman" w:hAnsi="Times New Roman"/>
          <w:bCs/>
          <w:sz w:val="22"/>
          <w:szCs w:val="22"/>
        </w:rPr>
        <w:t xml:space="preserve">and </w:t>
      </w:r>
      <w:r w:rsidR="00905AFA" w:rsidRPr="009D4EBD">
        <w:rPr>
          <w:rFonts w:ascii="Times New Roman" w:hAnsi="Times New Roman"/>
          <w:bCs/>
          <w:sz w:val="22"/>
          <w:szCs w:val="22"/>
        </w:rPr>
        <w:t>Sa</w:t>
      </w:r>
      <w:r w:rsidRPr="009D4EBD">
        <w:rPr>
          <w:rFonts w:ascii="Times New Roman" w:hAnsi="Times New Roman"/>
          <w:bCs/>
          <w:sz w:val="22"/>
          <w:szCs w:val="22"/>
        </w:rPr>
        <w:t xml:space="preserve">feguards </w:t>
      </w:r>
      <w:r w:rsidR="00927934" w:rsidRPr="009D4EBD">
        <w:rPr>
          <w:rFonts w:ascii="Times New Roman" w:hAnsi="Times New Roman"/>
          <w:bCs/>
          <w:sz w:val="22"/>
          <w:szCs w:val="22"/>
        </w:rPr>
        <w:t>Consultants</w:t>
      </w:r>
      <w:r w:rsidR="00905AFA" w:rsidRPr="009D4EBD">
        <w:rPr>
          <w:rFonts w:ascii="Times New Roman" w:hAnsi="Times New Roman"/>
          <w:bCs/>
          <w:sz w:val="22"/>
          <w:szCs w:val="22"/>
        </w:rPr>
        <w:t xml:space="preserve"> at the PMU and LSP.</w:t>
      </w:r>
    </w:p>
    <w:p w14:paraId="63530836" w14:textId="77777777" w:rsidR="008D44EF" w:rsidRPr="009D4EBD" w:rsidRDefault="008D44EF" w:rsidP="00EF72E6">
      <w:pPr>
        <w:pStyle w:val="Caption"/>
        <w:spacing w:after="0"/>
        <w:rPr>
          <w:rFonts w:ascii="Times New Roman" w:hAnsi="Times New Roman"/>
          <w:b/>
          <w:bCs/>
          <w:color w:val="auto"/>
          <w:sz w:val="22"/>
          <w:szCs w:val="22"/>
        </w:rPr>
      </w:pPr>
    </w:p>
    <w:p w14:paraId="1763DA7B" w14:textId="07E2AA21" w:rsidR="002A2A52" w:rsidRPr="009D4EBD" w:rsidRDefault="007D2000" w:rsidP="00EF72E6">
      <w:pPr>
        <w:pStyle w:val="Caption"/>
        <w:spacing w:after="0"/>
        <w:rPr>
          <w:rFonts w:ascii="Times New Roman" w:hAnsi="Times New Roman"/>
          <w:b/>
          <w:bCs/>
          <w:color w:val="auto"/>
          <w:sz w:val="22"/>
          <w:szCs w:val="22"/>
        </w:rPr>
      </w:pPr>
      <w:r w:rsidRPr="009D4EBD">
        <w:rPr>
          <w:rFonts w:ascii="Times New Roman" w:hAnsi="Times New Roman"/>
          <w:b/>
          <w:bCs/>
          <w:color w:val="auto"/>
          <w:sz w:val="22"/>
          <w:szCs w:val="22"/>
        </w:rPr>
        <w:t xml:space="preserve">LWEP </w:t>
      </w:r>
      <w:r w:rsidR="00FD3AD4">
        <w:rPr>
          <w:rFonts w:ascii="Times New Roman" w:hAnsi="Times New Roman"/>
          <w:color w:val="auto"/>
          <w:sz w:val="22"/>
          <w:szCs w:val="22"/>
        </w:rPr>
        <w:t>SEA/SH</w:t>
      </w:r>
      <w:r w:rsidR="00B3194E" w:rsidRPr="009D4EBD">
        <w:rPr>
          <w:rFonts w:ascii="Times New Roman" w:hAnsi="Times New Roman"/>
          <w:color w:val="auto"/>
          <w:sz w:val="22"/>
          <w:szCs w:val="22"/>
        </w:rPr>
        <w:t xml:space="preserve"> Plan for </w:t>
      </w:r>
      <w:r w:rsidR="002A2A52" w:rsidRPr="009D4EBD">
        <w:rPr>
          <w:rFonts w:ascii="Times New Roman" w:hAnsi="Times New Roman"/>
          <w:color w:val="auto"/>
          <w:sz w:val="22"/>
          <w:szCs w:val="22"/>
        </w:rPr>
        <w:t xml:space="preserve">Prevention and Response </w:t>
      </w:r>
    </w:p>
    <w:tbl>
      <w:tblPr>
        <w:tblW w:w="5581" w:type="pct"/>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
        <w:gridCol w:w="2791"/>
        <w:gridCol w:w="3062"/>
        <w:gridCol w:w="1532"/>
        <w:gridCol w:w="1526"/>
        <w:gridCol w:w="1517"/>
        <w:gridCol w:w="2180"/>
        <w:gridCol w:w="1526"/>
        <w:gridCol w:w="1168"/>
      </w:tblGrid>
      <w:tr w:rsidR="00247572" w:rsidRPr="00247572" w14:paraId="47228FDE" w14:textId="77777777" w:rsidTr="00D9256D">
        <w:trPr>
          <w:trHeight w:val="530"/>
          <w:tblHeader/>
        </w:trPr>
        <w:tc>
          <w:tcPr>
            <w:tcW w:w="86" w:type="pct"/>
            <w:shd w:val="clear" w:color="auto" w:fill="BFBFBF" w:themeFill="background1" w:themeFillShade="BF"/>
          </w:tcPr>
          <w:p w14:paraId="6CC171FA" w14:textId="77777777" w:rsidR="002A2A52" w:rsidRPr="00247572" w:rsidRDefault="002A2A52" w:rsidP="00EF72E6">
            <w:pPr>
              <w:rPr>
                <w:rFonts w:ascii="Times New Roman" w:eastAsia="SimSun" w:hAnsi="Times New Roman"/>
                <w:color w:val="000000" w:themeColor="text1"/>
                <w:sz w:val="20"/>
                <w:szCs w:val="20"/>
                <w:lang w:eastAsia="zh-CN"/>
              </w:rPr>
            </w:pPr>
          </w:p>
        </w:tc>
        <w:tc>
          <w:tcPr>
            <w:tcW w:w="896" w:type="pct"/>
            <w:shd w:val="clear" w:color="auto" w:fill="BFBFBF" w:themeFill="background1" w:themeFillShade="BF"/>
          </w:tcPr>
          <w:p w14:paraId="543E8718"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Objectives</w:t>
            </w:r>
          </w:p>
        </w:tc>
        <w:tc>
          <w:tcPr>
            <w:tcW w:w="983" w:type="pct"/>
            <w:shd w:val="clear" w:color="auto" w:fill="BFBFBF" w:themeFill="background1" w:themeFillShade="BF"/>
          </w:tcPr>
          <w:p w14:paraId="7DD1868C" w14:textId="1DA5696A"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 xml:space="preserve">Activities / Steps to be taken to Address </w:t>
            </w:r>
            <w:r w:rsidR="00FD3AD4" w:rsidRPr="00247572">
              <w:rPr>
                <w:rFonts w:ascii="Times New Roman" w:eastAsia="SimSun" w:hAnsi="Times New Roman"/>
                <w:b/>
                <w:color w:val="000000" w:themeColor="text1"/>
                <w:sz w:val="20"/>
                <w:szCs w:val="20"/>
                <w:lang w:eastAsia="zh-CN"/>
              </w:rPr>
              <w:t>SEA/SH</w:t>
            </w:r>
            <w:r w:rsidRPr="00247572">
              <w:rPr>
                <w:rFonts w:ascii="Times New Roman" w:eastAsia="SimSun" w:hAnsi="Times New Roman"/>
                <w:b/>
                <w:color w:val="000000" w:themeColor="text1"/>
                <w:sz w:val="20"/>
                <w:szCs w:val="20"/>
                <w:lang w:eastAsia="zh-CN"/>
              </w:rPr>
              <w:t xml:space="preserve"> risk</w:t>
            </w:r>
          </w:p>
        </w:tc>
        <w:tc>
          <w:tcPr>
            <w:tcW w:w="492" w:type="pct"/>
            <w:shd w:val="clear" w:color="auto" w:fill="BFBFBF" w:themeFill="background1" w:themeFillShade="BF"/>
          </w:tcPr>
          <w:p w14:paraId="6A23991A"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Timelines</w:t>
            </w:r>
          </w:p>
        </w:tc>
        <w:tc>
          <w:tcPr>
            <w:tcW w:w="490" w:type="pct"/>
            <w:shd w:val="clear" w:color="auto" w:fill="BFBFBF" w:themeFill="background1" w:themeFillShade="BF"/>
          </w:tcPr>
          <w:p w14:paraId="72B5582E"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Responsible</w:t>
            </w:r>
          </w:p>
        </w:tc>
        <w:tc>
          <w:tcPr>
            <w:tcW w:w="487" w:type="pct"/>
            <w:shd w:val="clear" w:color="auto" w:fill="BFBFBF" w:themeFill="background1" w:themeFillShade="BF"/>
          </w:tcPr>
          <w:p w14:paraId="3204BF78"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Monitoring (Who will monitor)</w:t>
            </w:r>
          </w:p>
        </w:tc>
        <w:tc>
          <w:tcPr>
            <w:tcW w:w="700" w:type="pct"/>
            <w:shd w:val="clear" w:color="auto" w:fill="BFBFBF" w:themeFill="background1" w:themeFillShade="BF"/>
          </w:tcPr>
          <w:p w14:paraId="7B3221A7"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Output Indicators</w:t>
            </w:r>
          </w:p>
        </w:tc>
        <w:tc>
          <w:tcPr>
            <w:tcW w:w="489" w:type="pct"/>
            <w:shd w:val="clear" w:color="auto" w:fill="BFBFBF" w:themeFill="background1" w:themeFillShade="BF"/>
          </w:tcPr>
          <w:p w14:paraId="4D41F350"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Time period (days)</w:t>
            </w:r>
          </w:p>
        </w:tc>
        <w:tc>
          <w:tcPr>
            <w:tcW w:w="375" w:type="pct"/>
            <w:shd w:val="clear" w:color="auto" w:fill="BFBFBF" w:themeFill="background1" w:themeFillShade="BF"/>
          </w:tcPr>
          <w:p w14:paraId="76201069" w14:textId="7E346039"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Estimated Budget (</w:t>
            </w:r>
            <w:r w:rsidR="00B076CC" w:rsidRPr="00247572">
              <w:rPr>
                <w:rFonts w:ascii="Times New Roman" w:eastAsia="SimSun" w:hAnsi="Times New Roman"/>
                <w:b/>
                <w:color w:val="000000" w:themeColor="text1"/>
                <w:sz w:val="20"/>
                <w:szCs w:val="20"/>
                <w:lang w:eastAsia="zh-CN"/>
              </w:rPr>
              <w:t>USD</w:t>
            </w:r>
            <w:r w:rsidRPr="00247572">
              <w:rPr>
                <w:rFonts w:ascii="Times New Roman" w:eastAsia="SimSun" w:hAnsi="Times New Roman"/>
                <w:b/>
                <w:color w:val="000000" w:themeColor="text1"/>
                <w:sz w:val="20"/>
                <w:szCs w:val="20"/>
                <w:lang w:eastAsia="zh-CN"/>
              </w:rPr>
              <w:t>)</w:t>
            </w:r>
          </w:p>
        </w:tc>
      </w:tr>
      <w:tr w:rsidR="00247572" w:rsidRPr="00247572" w14:paraId="67C0DD1B" w14:textId="77777777" w:rsidTr="00D9256D">
        <w:tc>
          <w:tcPr>
            <w:tcW w:w="86" w:type="pct"/>
          </w:tcPr>
          <w:p w14:paraId="13F61E14" w14:textId="77777777"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1</w:t>
            </w:r>
          </w:p>
        </w:tc>
        <w:tc>
          <w:tcPr>
            <w:tcW w:w="4538" w:type="pct"/>
            <w:gridSpan w:val="7"/>
          </w:tcPr>
          <w:p w14:paraId="63ECA45A"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Coordination, Networking and Partnership</w:t>
            </w:r>
          </w:p>
        </w:tc>
        <w:tc>
          <w:tcPr>
            <w:tcW w:w="375" w:type="pct"/>
          </w:tcPr>
          <w:p w14:paraId="086A0EA7" w14:textId="77777777" w:rsidR="002A2A52" w:rsidRPr="00247572" w:rsidRDefault="002A2A52" w:rsidP="00EF72E6">
            <w:pPr>
              <w:rPr>
                <w:rFonts w:ascii="Times New Roman" w:eastAsia="SimSun" w:hAnsi="Times New Roman"/>
                <w:b/>
                <w:color w:val="000000" w:themeColor="text1"/>
                <w:sz w:val="20"/>
                <w:szCs w:val="20"/>
                <w:lang w:eastAsia="zh-CN"/>
              </w:rPr>
            </w:pPr>
          </w:p>
        </w:tc>
      </w:tr>
      <w:tr w:rsidR="00247572" w:rsidRPr="00247572" w14:paraId="79F7BC53" w14:textId="77777777" w:rsidTr="00D9256D">
        <w:tc>
          <w:tcPr>
            <w:tcW w:w="86" w:type="pct"/>
          </w:tcPr>
          <w:p w14:paraId="6CEF36BD" w14:textId="77777777" w:rsidR="002A2A52" w:rsidRPr="00247572" w:rsidRDefault="002A2A52" w:rsidP="00EF72E6">
            <w:pPr>
              <w:rPr>
                <w:rFonts w:ascii="Times New Roman" w:eastAsia="SimSun" w:hAnsi="Times New Roman"/>
                <w:color w:val="000000" w:themeColor="text1"/>
                <w:sz w:val="20"/>
                <w:szCs w:val="20"/>
                <w:lang w:eastAsia="zh-CN"/>
              </w:rPr>
            </w:pPr>
          </w:p>
        </w:tc>
        <w:tc>
          <w:tcPr>
            <w:tcW w:w="896" w:type="pct"/>
          </w:tcPr>
          <w:p w14:paraId="3013DA03" w14:textId="54125E45"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To develop a</w:t>
            </w:r>
            <w:r w:rsidR="00B5341C" w:rsidRPr="00247572">
              <w:rPr>
                <w:rFonts w:ascii="Times New Roman" w:eastAsia="SimSun" w:hAnsi="Times New Roman"/>
                <w:color w:val="000000" w:themeColor="text1"/>
                <w:sz w:val="20"/>
                <w:szCs w:val="20"/>
                <w:lang w:eastAsia="zh-CN"/>
              </w:rPr>
              <w:t xml:space="preserve"> holistic</w:t>
            </w:r>
            <w:r w:rsidRPr="00247572">
              <w:rPr>
                <w:rFonts w:ascii="Times New Roman" w:eastAsia="SimSun" w:hAnsi="Times New Roman"/>
                <w:color w:val="000000" w:themeColor="text1"/>
                <w:sz w:val="20"/>
                <w:szCs w:val="20"/>
                <w:lang w:eastAsia="zh-CN"/>
              </w:rPr>
              <w:t xml:space="preserve"> and </w:t>
            </w:r>
            <w:r w:rsidR="00185DBA" w:rsidRPr="00247572">
              <w:rPr>
                <w:rFonts w:ascii="Times New Roman" w:eastAsia="SimSun" w:hAnsi="Times New Roman"/>
                <w:color w:val="000000" w:themeColor="text1"/>
                <w:sz w:val="20"/>
                <w:szCs w:val="20"/>
                <w:lang w:eastAsia="zh-CN"/>
              </w:rPr>
              <w:t>integrated</w:t>
            </w:r>
            <w:r w:rsidRPr="00247572">
              <w:rPr>
                <w:rFonts w:ascii="Times New Roman" w:eastAsia="SimSun" w:hAnsi="Times New Roman"/>
                <w:color w:val="000000" w:themeColor="text1"/>
                <w:sz w:val="20"/>
                <w:szCs w:val="20"/>
                <w:lang w:eastAsia="zh-CN"/>
              </w:rPr>
              <w:t xml:space="preserve"> </w:t>
            </w:r>
            <w:r w:rsidR="005137E5" w:rsidRPr="00247572">
              <w:rPr>
                <w:rFonts w:ascii="Times New Roman" w:eastAsia="SimSun" w:hAnsi="Times New Roman"/>
                <w:color w:val="000000" w:themeColor="text1"/>
                <w:sz w:val="20"/>
                <w:szCs w:val="20"/>
                <w:lang w:eastAsia="zh-CN"/>
              </w:rPr>
              <w:t xml:space="preserve">SEA/SH </w:t>
            </w:r>
            <w:r w:rsidR="00182AA1" w:rsidRPr="00247572">
              <w:rPr>
                <w:rFonts w:ascii="Times New Roman" w:eastAsia="SimSun" w:hAnsi="Times New Roman"/>
                <w:color w:val="000000" w:themeColor="text1"/>
                <w:sz w:val="20"/>
                <w:szCs w:val="20"/>
                <w:lang w:eastAsia="zh-CN"/>
              </w:rPr>
              <w:t>Management T</w:t>
            </w:r>
            <w:r w:rsidR="00B5341C" w:rsidRPr="00247572">
              <w:rPr>
                <w:rFonts w:ascii="Times New Roman" w:eastAsia="SimSun" w:hAnsi="Times New Roman"/>
                <w:color w:val="000000" w:themeColor="text1"/>
                <w:sz w:val="20"/>
                <w:szCs w:val="20"/>
                <w:lang w:eastAsia="zh-CN"/>
              </w:rPr>
              <w:t>eam</w:t>
            </w:r>
            <w:r w:rsidRPr="00247572">
              <w:rPr>
                <w:rFonts w:ascii="Times New Roman" w:eastAsia="SimSun" w:hAnsi="Times New Roman"/>
                <w:color w:val="000000" w:themeColor="text1"/>
                <w:sz w:val="20"/>
                <w:szCs w:val="20"/>
                <w:lang w:eastAsia="zh-CN"/>
              </w:rPr>
              <w:t xml:space="preserve"> that will focus on the process of addressing SEA</w:t>
            </w:r>
            <w:r w:rsidR="00F6555C"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w:t>
            </w:r>
            <w:proofErr w:type="spellStart"/>
            <w:r w:rsidR="00297E1E" w:rsidRPr="00247572">
              <w:rPr>
                <w:rFonts w:ascii="Times New Roman" w:eastAsia="SimSun" w:hAnsi="Times New Roman"/>
                <w:color w:val="000000" w:themeColor="text1"/>
                <w:sz w:val="20"/>
                <w:szCs w:val="20"/>
                <w:lang w:eastAsia="zh-CN"/>
              </w:rPr>
              <w:t>e</w:t>
            </w:r>
            <w:r w:rsidR="00B5341C" w:rsidRPr="00247572">
              <w:rPr>
                <w:rFonts w:ascii="Times New Roman" w:eastAsia="SimSun" w:hAnsi="Times New Roman"/>
                <w:color w:val="000000" w:themeColor="text1"/>
                <w:sz w:val="20"/>
                <w:szCs w:val="20"/>
                <w:lang w:eastAsia="zh-CN"/>
              </w:rPr>
              <w:t>g</w:t>
            </w:r>
            <w:r w:rsidR="00297E1E" w:rsidRPr="00247572">
              <w:rPr>
                <w:rFonts w:ascii="Times New Roman" w:eastAsia="SimSun" w:hAnsi="Times New Roman"/>
                <w:color w:val="000000" w:themeColor="text1"/>
                <w:sz w:val="20"/>
                <w:szCs w:val="20"/>
                <w:lang w:eastAsia="zh-CN"/>
              </w:rPr>
              <w:t>.</w:t>
            </w:r>
            <w:proofErr w:type="spellEnd"/>
            <w:r w:rsidR="00B5341C" w:rsidRPr="00247572">
              <w:rPr>
                <w:rFonts w:ascii="Times New Roman" w:eastAsia="SimSun" w:hAnsi="Times New Roman"/>
                <w:color w:val="000000" w:themeColor="text1"/>
                <w:sz w:val="20"/>
                <w:szCs w:val="20"/>
                <w:lang w:eastAsia="zh-CN"/>
              </w:rPr>
              <w:t xml:space="preserve"> </w:t>
            </w:r>
            <w:r w:rsidR="00D00347" w:rsidRPr="00247572">
              <w:rPr>
                <w:rFonts w:ascii="Times New Roman" w:eastAsia="SimSun" w:hAnsi="Times New Roman"/>
                <w:color w:val="000000" w:themeColor="text1"/>
                <w:sz w:val="20"/>
                <w:szCs w:val="20"/>
                <w:lang w:eastAsia="zh-CN"/>
              </w:rPr>
              <w:t>(</w:t>
            </w:r>
            <w:r w:rsidR="00EB2EAC" w:rsidRPr="00247572">
              <w:rPr>
                <w:rFonts w:ascii="Times New Roman" w:eastAsia="SimSun" w:hAnsi="Times New Roman"/>
                <w:color w:val="000000" w:themeColor="text1"/>
                <w:sz w:val="20"/>
                <w:szCs w:val="20"/>
                <w:lang w:eastAsia="zh-CN"/>
              </w:rPr>
              <w:t>National Governments-</w:t>
            </w:r>
            <w:proofErr w:type="spellStart"/>
            <w:r w:rsidR="00EB2EAC" w:rsidRPr="00247572">
              <w:rPr>
                <w:rFonts w:ascii="Times New Roman" w:eastAsia="SimSun" w:hAnsi="Times New Roman"/>
                <w:color w:val="000000" w:themeColor="text1"/>
                <w:sz w:val="20"/>
                <w:szCs w:val="20"/>
                <w:lang w:eastAsia="zh-CN"/>
              </w:rPr>
              <w:t>MoGD</w:t>
            </w:r>
            <w:proofErr w:type="spellEnd"/>
            <w:r w:rsidR="00EB2EAC" w:rsidRPr="00247572">
              <w:rPr>
                <w:rFonts w:ascii="Times New Roman" w:eastAsia="SimSun" w:hAnsi="Times New Roman"/>
                <w:color w:val="000000" w:themeColor="text1"/>
                <w:sz w:val="20"/>
                <w:szCs w:val="20"/>
                <w:lang w:eastAsia="zh-CN"/>
              </w:rPr>
              <w:t xml:space="preserve">, LSP/ Partners, </w:t>
            </w:r>
            <w:r w:rsidR="00190C68" w:rsidRPr="00247572">
              <w:rPr>
                <w:rFonts w:ascii="Times New Roman" w:eastAsia="SimSun" w:hAnsi="Times New Roman"/>
                <w:color w:val="000000" w:themeColor="text1"/>
                <w:sz w:val="20"/>
                <w:szCs w:val="20"/>
                <w:lang w:eastAsia="zh-CN"/>
              </w:rPr>
              <w:t>County Authorities</w:t>
            </w:r>
            <w:r w:rsidRPr="00247572">
              <w:rPr>
                <w:rFonts w:ascii="Times New Roman" w:eastAsia="SimSun" w:hAnsi="Times New Roman"/>
                <w:color w:val="000000" w:themeColor="text1"/>
                <w:sz w:val="20"/>
                <w:szCs w:val="20"/>
                <w:lang w:eastAsia="zh-CN"/>
              </w:rPr>
              <w:t xml:space="preserve">, </w:t>
            </w:r>
            <w:r w:rsidR="00190C68" w:rsidRPr="00247572">
              <w:rPr>
                <w:rFonts w:ascii="Times New Roman" w:eastAsia="SimSun" w:hAnsi="Times New Roman"/>
                <w:color w:val="000000" w:themeColor="text1"/>
                <w:sz w:val="20"/>
                <w:szCs w:val="20"/>
                <w:lang w:eastAsia="zh-CN"/>
              </w:rPr>
              <w:t>Women</w:t>
            </w:r>
            <w:r w:rsidR="00B5341C" w:rsidRPr="00247572">
              <w:rPr>
                <w:rFonts w:ascii="Times New Roman" w:eastAsia="SimSun" w:hAnsi="Times New Roman"/>
                <w:color w:val="000000" w:themeColor="text1"/>
                <w:sz w:val="20"/>
                <w:szCs w:val="20"/>
                <w:lang w:eastAsia="zh-CN"/>
              </w:rPr>
              <w:t xml:space="preserve"> and Youth</w:t>
            </w:r>
            <w:r w:rsidRPr="00247572">
              <w:rPr>
                <w:rFonts w:ascii="Times New Roman" w:eastAsia="SimSun" w:hAnsi="Times New Roman"/>
                <w:color w:val="000000" w:themeColor="text1"/>
                <w:sz w:val="20"/>
                <w:szCs w:val="20"/>
                <w:lang w:eastAsia="zh-CN"/>
              </w:rPr>
              <w:t xml:space="preserve"> </w:t>
            </w:r>
            <w:r w:rsidR="00190C68" w:rsidRPr="00247572">
              <w:rPr>
                <w:rFonts w:ascii="Times New Roman" w:eastAsia="SimSun" w:hAnsi="Times New Roman"/>
                <w:color w:val="000000" w:themeColor="text1"/>
                <w:sz w:val="20"/>
                <w:szCs w:val="20"/>
                <w:lang w:eastAsia="zh-CN"/>
              </w:rPr>
              <w:t>group</w:t>
            </w:r>
            <w:r w:rsidRPr="00247572">
              <w:rPr>
                <w:rFonts w:ascii="Times New Roman" w:eastAsia="SimSun" w:hAnsi="Times New Roman"/>
                <w:color w:val="000000" w:themeColor="text1"/>
                <w:sz w:val="20"/>
                <w:szCs w:val="20"/>
                <w:lang w:eastAsia="zh-CN"/>
              </w:rPr>
              <w:t>s</w:t>
            </w:r>
            <w:r w:rsidR="00B5341C" w:rsidRPr="00247572">
              <w:rPr>
                <w:rFonts w:ascii="Times New Roman" w:eastAsia="SimSun" w:hAnsi="Times New Roman"/>
                <w:color w:val="000000" w:themeColor="text1"/>
                <w:sz w:val="20"/>
                <w:szCs w:val="20"/>
                <w:lang w:eastAsia="zh-CN"/>
              </w:rPr>
              <w:t>,</w:t>
            </w:r>
            <w:r w:rsidR="00190C68" w:rsidRPr="00247572">
              <w:rPr>
                <w:rFonts w:ascii="Times New Roman" w:eastAsia="SimSun" w:hAnsi="Times New Roman"/>
                <w:color w:val="000000" w:themeColor="text1"/>
                <w:sz w:val="20"/>
                <w:szCs w:val="20"/>
                <w:lang w:eastAsia="zh-CN"/>
              </w:rPr>
              <w:t xml:space="preserve"> </w:t>
            </w:r>
            <w:r w:rsidR="00B5341C" w:rsidRPr="00247572">
              <w:rPr>
                <w:rFonts w:ascii="Times New Roman" w:eastAsia="SimSun" w:hAnsi="Times New Roman"/>
                <w:color w:val="000000" w:themeColor="text1"/>
                <w:sz w:val="20"/>
                <w:szCs w:val="20"/>
                <w:lang w:eastAsia="zh-CN"/>
              </w:rPr>
              <w:t>O</w:t>
            </w:r>
            <w:r w:rsidR="00190C68" w:rsidRPr="00247572">
              <w:rPr>
                <w:rFonts w:ascii="Times New Roman" w:eastAsia="SimSun" w:hAnsi="Times New Roman"/>
                <w:color w:val="000000" w:themeColor="text1"/>
                <w:sz w:val="20"/>
                <w:szCs w:val="20"/>
                <w:lang w:eastAsia="zh-CN"/>
              </w:rPr>
              <w:t>rganization and</w:t>
            </w:r>
            <w:r w:rsidRPr="00247572">
              <w:rPr>
                <w:rFonts w:ascii="Times New Roman" w:eastAsia="SimSun" w:hAnsi="Times New Roman"/>
                <w:color w:val="000000" w:themeColor="text1"/>
                <w:sz w:val="20"/>
                <w:szCs w:val="20"/>
                <w:lang w:eastAsia="zh-CN"/>
              </w:rPr>
              <w:t xml:space="preserve"> the local communit</w:t>
            </w:r>
            <w:r w:rsidR="00B5341C" w:rsidRPr="00247572">
              <w:rPr>
                <w:rFonts w:ascii="Times New Roman" w:eastAsia="SimSun" w:hAnsi="Times New Roman"/>
                <w:color w:val="000000" w:themeColor="text1"/>
                <w:sz w:val="20"/>
                <w:szCs w:val="20"/>
                <w:lang w:eastAsia="zh-CN"/>
              </w:rPr>
              <w:t>ies)</w:t>
            </w:r>
            <w:r w:rsidRPr="00247572">
              <w:rPr>
                <w:rFonts w:ascii="Times New Roman" w:eastAsia="SimSun" w:hAnsi="Times New Roman"/>
                <w:color w:val="000000" w:themeColor="text1"/>
                <w:sz w:val="20"/>
                <w:szCs w:val="20"/>
                <w:lang w:eastAsia="zh-CN"/>
              </w:rPr>
              <w:t>.</w:t>
            </w:r>
          </w:p>
          <w:p w14:paraId="049F678E" w14:textId="77777777" w:rsidR="002A2A52" w:rsidRPr="00247572" w:rsidRDefault="002A2A52" w:rsidP="00EF72E6">
            <w:pPr>
              <w:rPr>
                <w:rFonts w:ascii="Times New Roman" w:eastAsia="SimSun" w:hAnsi="Times New Roman"/>
                <w:color w:val="000000" w:themeColor="text1"/>
                <w:sz w:val="20"/>
                <w:szCs w:val="20"/>
                <w:lang w:eastAsia="zh-CN"/>
              </w:rPr>
            </w:pPr>
          </w:p>
          <w:p w14:paraId="72546A7B" w14:textId="77777777" w:rsidR="002A2A52" w:rsidRPr="00247572" w:rsidRDefault="002A2A52" w:rsidP="00EF72E6">
            <w:pPr>
              <w:rPr>
                <w:rFonts w:ascii="Times New Roman" w:eastAsia="SimSun" w:hAnsi="Times New Roman"/>
                <w:color w:val="000000" w:themeColor="text1"/>
                <w:sz w:val="20"/>
                <w:szCs w:val="20"/>
                <w:lang w:eastAsia="zh-CN"/>
              </w:rPr>
            </w:pPr>
          </w:p>
        </w:tc>
        <w:tc>
          <w:tcPr>
            <w:tcW w:w="983" w:type="pct"/>
          </w:tcPr>
          <w:p w14:paraId="2B85DDDB" w14:textId="5FB76763" w:rsidR="002A2A52" w:rsidRPr="00247572" w:rsidRDefault="002A2A52" w:rsidP="00EF72E6">
            <w:pPr>
              <w:numPr>
                <w:ilvl w:val="0"/>
                <w:numId w:val="6"/>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Agree on which stakeholders will constitute the SEA</w:t>
            </w:r>
            <w:r w:rsidR="00F6555C"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w:t>
            </w:r>
            <w:r w:rsidR="00182AA1" w:rsidRPr="00247572">
              <w:rPr>
                <w:rFonts w:ascii="Times New Roman" w:eastAsia="SimSun" w:hAnsi="Times New Roman"/>
                <w:color w:val="000000" w:themeColor="text1"/>
                <w:sz w:val="20"/>
                <w:szCs w:val="20"/>
                <w:lang w:eastAsia="zh-CN"/>
              </w:rPr>
              <w:t>M</w:t>
            </w:r>
            <w:r w:rsidRPr="00247572">
              <w:rPr>
                <w:rFonts w:ascii="Times New Roman" w:eastAsia="SimSun" w:hAnsi="Times New Roman"/>
                <w:color w:val="000000" w:themeColor="text1"/>
                <w:sz w:val="20"/>
                <w:szCs w:val="20"/>
                <w:lang w:eastAsia="zh-CN"/>
              </w:rPr>
              <w:t>anagement team.</w:t>
            </w:r>
          </w:p>
          <w:p w14:paraId="337CE8EE" w14:textId="7B8C10F9" w:rsidR="00B5341C" w:rsidRPr="00247572" w:rsidRDefault="002A2A52" w:rsidP="00EF72E6">
            <w:pPr>
              <w:numPr>
                <w:ilvl w:val="0"/>
                <w:numId w:val="6"/>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Develop </w:t>
            </w:r>
            <w:proofErr w:type="spellStart"/>
            <w:r w:rsidR="0032749E" w:rsidRPr="00247572">
              <w:rPr>
                <w:rFonts w:ascii="Times New Roman" w:eastAsia="SimSun" w:hAnsi="Times New Roman"/>
                <w:color w:val="000000" w:themeColor="text1"/>
                <w:sz w:val="20"/>
                <w:szCs w:val="20"/>
                <w:lang w:eastAsia="zh-CN"/>
              </w:rPr>
              <w:t>T</w:t>
            </w:r>
            <w:r w:rsidRPr="00247572">
              <w:rPr>
                <w:rFonts w:ascii="Times New Roman" w:eastAsia="SimSun" w:hAnsi="Times New Roman"/>
                <w:color w:val="000000" w:themeColor="text1"/>
                <w:sz w:val="20"/>
                <w:szCs w:val="20"/>
                <w:lang w:eastAsia="zh-CN"/>
              </w:rPr>
              <w:t>o</w:t>
            </w:r>
            <w:r w:rsidR="0032749E" w:rsidRPr="00247572">
              <w:rPr>
                <w:rFonts w:ascii="Times New Roman" w:eastAsia="SimSun" w:hAnsi="Times New Roman"/>
                <w:color w:val="000000" w:themeColor="text1"/>
                <w:sz w:val="20"/>
                <w:szCs w:val="20"/>
                <w:lang w:eastAsia="zh-CN"/>
              </w:rPr>
              <w:t>R</w:t>
            </w:r>
            <w:proofErr w:type="spellEnd"/>
            <w:r w:rsidRPr="00247572">
              <w:rPr>
                <w:rFonts w:ascii="Times New Roman" w:eastAsia="SimSun" w:hAnsi="Times New Roman"/>
                <w:color w:val="000000" w:themeColor="text1"/>
                <w:sz w:val="20"/>
                <w:szCs w:val="20"/>
                <w:lang w:eastAsia="zh-CN"/>
              </w:rPr>
              <w:t xml:space="preserve"> t</w:t>
            </w:r>
            <w:r w:rsidR="00297E1E" w:rsidRPr="00247572">
              <w:rPr>
                <w:rFonts w:ascii="Times New Roman" w:eastAsia="SimSun" w:hAnsi="Times New Roman"/>
                <w:color w:val="000000" w:themeColor="text1"/>
                <w:sz w:val="20"/>
                <w:szCs w:val="20"/>
                <w:lang w:eastAsia="zh-CN"/>
              </w:rPr>
              <w:t>o</w:t>
            </w:r>
            <w:r w:rsidRPr="00247572">
              <w:rPr>
                <w:rFonts w:ascii="Times New Roman" w:eastAsia="SimSun" w:hAnsi="Times New Roman"/>
                <w:color w:val="000000" w:themeColor="text1"/>
                <w:sz w:val="20"/>
                <w:szCs w:val="20"/>
                <w:lang w:eastAsia="zh-CN"/>
              </w:rPr>
              <w:t xml:space="preserve"> guide the SEA</w:t>
            </w:r>
            <w:r w:rsidR="00F6555C"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w:t>
            </w:r>
            <w:r w:rsidR="00182AA1" w:rsidRPr="00247572">
              <w:rPr>
                <w:rFonts w:ascii="Times New Roman" w:eastAsia="SimSun" w:hAnsi="Times New Roman"/>
                <w:color w:val="000000" w:themeColor="text1"/>
                <w:sz w:val="20"/>
                <w:szCs w:val="20"/>
                <w:lang w:eastAsia="zh-CN"/>
              </w:rPr>
              <w:t>M</w:t>
            </w:r>
            <w:r w:rsidR="0032749E" w:rsidRPr="00247572">
              <w:rPr>
                <w:rFonts w:ascii="Times New Roman" w:eastAsia="SimSun" w:hAnsi="Times New Roman"/>
                <w:color w:val="000000" w:themeColor="text1"/>
                <w:sz w:val="20"/>
                <w:szCs w:val="20"/>
                <w:lang w:eastAsia="zh-CN"/>
              </w:rPr>
              <w:t>anagement</w:t>
            </w:r>
            <w:r w:rsidRPr="00247572">
              <w:rPr>
                <w:rFonts w:ascii="Times New Roman" w:eastAsia="SimSun" w:hAnsi="Times New Roman"/>
                <w:color w:val="000000" w:themeColor="text1"/>
                <w:sz w:val="20"/>
                <w:szCs w:val="20"/>
                <w:lang w:eastAsia="zh-CN"/>
              </w:rPr>
              <w:t xml:space="preserve"> </w:t>
            </w:r>
            <w:r w:rsidR="00182AA1" w:rsidRPr="00247572">
              <w:rPr>
                <w:rFonts w:ascii="Times New Roman" w:eastAsia="SimSun" w:hAnsi="Times New Roman"/>
                <w:color w:val="000000" w:themeColor="text1"/>
                <w:sz w:val="20"/>
                <w:szCs w:val="20"/>
                <w:lang w:eastAsia="zh-CN"/>
              </w:rPr>
              <w:t>T</w:t>
            </w:r>
            <w:r w:rsidRPr="00247572">
              <w:rPr>
                <w:rFonts w:ascii="Times New Roman" w:eastAsia="SimSun" w:hAnsi="Times New Roman"/>
                <w:color w:val="000000" w:themeColor="text1"/>
                <w:sz w:val="20"/>
                <w:szCs w:val="20"/>
                <w:lang w:eastAsia="zh-CN"/>
              </w:rPr>
              <w:t>eam.</w:t>
            </w:r>
          </w:p>
          <w:p w14:paraId="2378EBED" w14:textId="3655E894" w:rsidR="00297E1E" w:rsidRPr="00247572" w:rsidRDefault="00297E1E" w:rsidP="00297E1E">
            <w:pPr>
              <w:numPr>
                <w:ilvl w:val="0"/>
                <w:numId w:val="6"/>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Develop operational guidelines</w:t>
            </w:r>
          </w:p>
          <w:p w14:paraId="13B7204B" w14:textId="47741ABD" w:rsidR="002A2A52" w:rsidRPr="00247572" w:rsidRDefault="00B5341C" w:rsidP="00297E1E">
            <w:pPr>
              <w:numPr>
                <w:ilvl w:val="0"/>
                <w:numId w:val="6"/>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Conduct </w:t>
            </w:r>
            <w:r w:rsidR="00297E1E" w:rsidRPr="00247572">
              <w:rPr>
                <w:rFonts w:ascii="Times New Roman" w:eastAsia="SimSun" w:hAnsi="Times New Roman"/>
                <w:color w:val="000000" w:themeColor="text1"/>
                <w:sz w:val="20"/>
                <w:szCs w:val="20"/>
                <w:lang w:eastAsia="zh-CN"/>
              </w:rPr>
              <w:t>t</w:t>
            </w:r>
            <w:r w:rsidRPr="00247572">
              <w:rPr>
                <w:rFonts w:ascii="Times New Roman" w:eastAsia="SimSun" w:hAnsi="Times New Roman"/>
                <w:color w:val="000000" w:themeColor="text1"/>
                <w:sz w:val="20"/>
                <w:szCs w:val="20"/>
                <w:lang w:eastAsia="zh-CN"/>
              </w:rPr>
              <w:t xml:space="preserve">raining </w:t>
            </w:r>
            <w:r w:rsidR="00297E1E" w:rsidRPr="00247572">
              <w:rPr>
                <w:rFonts w:ascii="Times New Roman" w:eastAsia="SimSun" w:hAnsi="Times New Roman"/>
                <w:color w:val="000000" w:themeColor="text1"/>
                <w:sz w:val="20"/>
                <w:szCs w:val="20"/>
                <w:lang w:eastAsia="zh-CN"/>
              </w:rPr>
              <w:t xml:space="preserve">workshops </w:t>
            </w:r>
            <w:r w:rsidRPr="00247572">
              <w:rPr>
                <w:rFonts w:ascii="Times New Roman" w:eastAsia="SimSun" w:hAnsi="Times New Roman"/>
                <w:color w:val="000000" w:themeColor="text1"/>
                <w:sz w:val="20"/>
                <w:szCs w:val="20"/>
                <w:lang w:eastAsia="zh-CN"/>
              </w:rPr>
              <w:t xml:space="preserve">to </w:t>
            </w:r>
            <w:r w:rsidR="00F6555C" w:rsidRPr="00247572">
              <w:rPr>
                <w:rFonts w:ascii="Times New Roman" w:eastAsia="SimSun" w:hAnsi="Times New Roman"/>
                <w:color w:val="000000" w:themeColor="text1"/>
                <w:sz w:val="20"/>
                <w:szCs w:val="20"/>
                <w:lang w:eastAsia="zh-CN"/>
              </w:rPr>
              <w:t>equip</w:t>
            </w:r>
            <w:r w:rsidRPr="00247572">
              <w:rPr>
                <w:rFonts w:ascii="Times New Roman" w:eastAsia="SimSun" w:hAnsi="Times New Roman"/>
                <w:color w:val="000000" w:themeColor="text1"/>
                <w:sz w:val="20"/>
                <w:szCs w:val="20"/>
                <w:lang w:eastAsia="zh-CN"/>
              </w:rPr>
              <w:t xml:space="preserve"> the </w:t>
            </w:r>
            <w:r w:rsidR="00182AA1" w:rsidRPr="00247572">
              <w:rPr>
                <w:rFonts w:ascii="Times New Roman" w:eastAsia="SimSun" w:hAnsi="Times New Roman"/>
                <w:color w:val="000000" w:themeColor="text1"/>
                <w:sz w:val="20"/>
                <w:szCs w:val="20"/>
                <w:lang w:eastAsia="zh-CN"/>
              </w:rPr>
              <w:t>SEA/SH Management T</w:t>
            </w:r>
            <w:r w:rsidRPr="00247572">
              <w:rPr>
                <w:rFonts w:ascii="Times New Roman" w:eastAsia="SimSun" w:hAnsi="Times New Roman"/>
                <w:color w:val="000000" w:themeColor="text1"/>
                <w:sz w:val="20"/>
                <w:szCs w:val="20"/>
                <w:lang w:eastAsia="zh-CN"/>
              </w:rPr>
              <w:t>eam to engage with the rest of the project team while inculcating various tools t</w:t>
            </w:r>
            <w:r w:rsidR="00297E1E" w:rsidRPr="00247572">
              <w:rPr>
                <w:rFonts w:ascii="Times New Roman" w:eastAsia="SimSun" w:hAnsi="Times New Roman"/>
                <w:color w:val="000000" w:themeColor="text1"/>
                <w:sz w:val="20"/>
                <w:szCs w:val="20"/>
                <w:lang w:eastAsia="zh-CN"/>
              </w:rPr>
              <w:t xml:space="preserve">o </w:t>
            </w:r>
            <w:r w:rsidRPr="00247572">
              <w:rPr>
                <w:rFonts w:ascii="Times New Roman" w:eastAsia="SimSun" w:hAnsi="Times New Roman"/>
                <w:color w:val="000000" w:themeColor="text1"/>
                <w:sz w:val="20"/>
                <w:szCs w:val="20"/>
                <w:lang w:eastAsia="zh-CN"/>
              </w:rPr>
              <w:t>deal with SEA</w:t>
            </w:r>
            <w:r w:rsidR="00F6555C"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w:t>
            </w:r>
          </w:p>
        </w:tc>
        <w:tc>
          <w:tcPr>
            <w:tcW w:w="492" w:type="pct"/>
          </w:tcPr>
          <w:p w14:paraId="735E9A16" w14:textId="35A34E36"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Constitut</w:t>
            </w:r>
            <w:r w:rsidR="00E86433" w:rsidRPr="00247572">
              <w:rPr>
                <w:rFonts w:ascii="Times New Roman" w:eastAsia="SimSun" w:hAnsi="Times New Roman"/>
                <w:color w:val="000000" w:themeColor="text1"/>
                <w:sz w:val="20"/>
                <w:szCs w:val="20"/>
                <w:lang w:eastAsia="zh-CN"/>
              </w:rPr>
              <w:t>e</w:t>
            </w:r>
            <w:r w:rsidRPr="00247572">
              <w:rPr>
                <w:rFonts w:ascii="Times New Roman" w:eastAsia="SimSun" w:hAnsi="Times New Roman"/>
                <w:color w:val="000000" w:themeColor="text1"/>
                <w:sz w:val="20"/>
                <w:szCs w:val="20"/>
                <w:lang w:eastAsia="zh-CN"/>
              </w:rPr>
              <w:t xml:space="preserve"> SEA</w:t>
            </w:r>
            <w:r w:rsidR="00F6555C"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management Team </w:t>
            </w:r>
            <w:r w:rsidR="00190C68" w:rsidRPr="00247572">
              <w:rPr>
                <w:rFonts w:ascii="Times New Roman" w:eastAsia="SimSun" w:hAnsi="Times New Roman"/>
                <w:color w:val="000000" w:themeColor="text1"/>
                <w:sz w:val="20"/>
                <w:szCs w:val="20"/>
                <w:lang w:eastAsia="zh-CN"/>
              </w:rPr>
              <w:t>and initial</w:t>
            </w:r>
            <w:r w:rsidRPr="00247572">
              <w:rPr>
                <w:rFonts w:ascii="Times New Roman" w:eastAsia="SimSun" w:hAnsi="Times New Roman"/>
                <w:color w:val="000000" w:themeColor="text1"/>
                <w:sz w:val="20"/>
                <w:szCs w:val="20"/>
                <w:lang w:eastAsia="zh-CN"/>
              </w:rPr>
              <w:t xml:space="preserve"> training</w:t>
            </w:r>
            <w:r w:rsidR="00E86433" w:rsidRPr="00247572">
              <w:rPr>
                <w:rFonts w:ascii="Times New Roman" w:eastAsia="SimSun" w:hAnsi="Times New Roman"/>
                <w:color w:val="000000" w:themeColor="text1"/>
                <w:sz w:val="20"/>
                <w:szCs w:val="20"/>
                <w:lang w:eastAsia="zh-CN"/>
              </w:rPr>
              <w:t xml:space="preserve"> within the first </w:t>
            </w:r>
            <w:r w:rsidR="00821CDF" w:rsidRPr="00247572">
              <w:rPr>
                <w:rFonts w:ascii="Times New Roman" w:eastAsia="SimSun" w:hAnsi="Times New Roman"/>
                <w:color w:val="000000" w:themeColor="text1"/>
                <w:sz w:val="20"/>
                <w:szCs w:val="20"/>
                <w:lang w:eastAsia="zh-CN"/>
              </w:rPr>
              <w:t>year</w:t>
            </w:r>
            <w:r w:rsidRPr="00247572">
              <w:rPr>
                <w:rFonts w:ascii="Times New Roman" w:eastAsia="SimSun" w:hAnsi="Times New Roman"/>
                <w:color w:val="000000" w:themeColor="text1"/>
                <w:sz w:val="20"/>
                <w:szCs w:val="20"/>
                <w:lang w:eastAsia="zh-CN"/>
              </w:rPr>
              <w:t>.</w:t>
            </w:r>
          </w:p>
          <w:p w14:paraId="0F4A2AB7" w14:textId="77777777" w:rsidR="002A2A52" w:rsidRPr="00247572" w:rsidRDefault="002A2A52" w:rsidP="00EF72E6">
            <w:pPr>
              <w:rPr>
                <w:rFonts w:ascii="Times New Roman" w:eastAsia="SimSun" w:hAnsi="Times New Roman"/>
                <w:color w:val="000000" w:themeColor="text1"/>
                <w:sz w:val="20"/>
                <w:szCs w:val="20"/>
                <w:lang w:eastAsia="zh-CN"/>
              </w:rPr>
            </w:pPr>
          </w:p>
          <w:p w14:paraId="08D7A06F" w14:textId="052A583D" w:rsidR="002A2A52" w:rsidRPr="00247572" w:rsidRDefault="00297E1E"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A</w:t>
            </w:r>
            <w:r w:rsidR="002A2A52" w:rsidRPr="00247572">
              <w:rPr>
                <w:rFonts w:ascii="Times New Roman" w:eastAsia="SimSun" w:hAnsi="Times New Roman"/>
                <w:color w:val="000000" w:themeColor="text1"/>
                <w:sz w:val="20"/>
                <w:szCs w:val="20"/>
                <w:lang w:eastAsia="zh-CN"/>
              </w:rPr>
              <w:t xml:space="preserve">nnual </w:t>
            </w:r>
            <w:r w:rsidRPr="00247572">
              <w:rPr>
                <w:rFonts w:ascii="Times New Roman" w:eastAsia="SimSun" w:hAnsi="Times New Roman"/>
                <w:color w:val="000000" w:themeColor="text1"/>
                <w:sz w:val="20"/>
                <w:szCs w:val="20"/>
                <w:lang w:eastAsia="zh-CN"/>
              </w:rPr>
              <w:t xml:space="preserve">follow-up training </w:t>
            </w:r>
            <w:r w:rsidR="002A2A52" w:rsidRPr="00247572">
              <w:rPr>
                <w:rFonts w:ascii="Times New Roman" w:eastAsia="SimSun" w:hAnsi="Times New Roman"/>
                <w:color w:val="000000" w:themeColor="text1"/>
                <w:sz w:val="20"/>
                <w:szCs w:val="20"/>
                <w:lang w:eastAsia="zh-CN"/>
              </w:rPr>
              <w:t>includ</w:t>
            </w:r>
            <w:r w:rsidR="00F6555C" w:rsidRPr="00247572">
              <w:rPr>
                <w:rFonts w:ascii="Times New Roman" w:eastAsia="SimSun" w:hAnsi="Times New Roman"/>
                <w:color w:val="000000" w:themeColor="text1"/>
                <w:sz w:val="20"/>
                <w:szCs w:val="20"/>
                <w:lang w:eastAsia="zh-CN"/>
              </w:rPr>
              <w:t>ing</w:t>
            </w:r>
            <w:r w:rsidR="002A2A52" w:rsidRPr="00247572">
              <w:rPr>
                <w:rFonts w:ascii="Times New Roman" w:eastAsia="SimSun" w:hAnsi="Times New Roman"/>
                <w:color w:val="000000" w:themeColor="text1"/>
                <w:sz w:val="20"/>
                <w:szCs w:val="20"/>
                <w:lang w:eastAsia="zh-CN"/>
              </w:rPr>
              <w:t xml:space="preserve"> sharing of practical experiences.</w:t>
            </w:r>
          </w:p>
        </w:tc>
        <w:tc>
          <w:tcPr>
            <w:tcW w:w="490" w:type="pct"/>
          </w:tcPr>
          <w:p w14:paraId="533277BF" w14:textId="09C62CAE" w:rsidR="002A2A52" w:rsidRPr="00247572" w:rsidRDefault="009F7DC8"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Social GRM Specialists </w:t>
            </w:r>
            <w:r w:rsidR="00750435" w:rsidRPr="00247572">
              <w:rPr>
                <w:rFonts w:ascii="Times New Roman" w:eastAsia="SimSun" w:hAnsi="Times New Roman"/>
                <w:color w:val="000000" w:themeColor="text1"/>
                <w:sz w:val="20"/>
                <w:szCs w:val="20"/>
                <w:lang w:eastAsia="zh-CN"/>
              </w:rPr>
              <w:t>/</w:t>
            </w:r>
            <w:r w:rsidRPr="00247572">
              <w:rPr>
                <w:rFonts w:ascii="Times New Roman" w:eastAsia="SimSun" w:hAnsi="Times New Roman"/>
                <w:color w:val="000000" w:themeColor="text1"/>
                <w:sz w:val="20"/>
                <w:szCs w:val="20"/>
                <w:lang w:eastAsia="zh-CN"/>
              </w:rPr>
              <w:t xml:space="preserve"> </w:t>
            </w:r>
            <w:r w:rsidR="009638BE" w:rsidRPr="00247572">
              <w:rPr>
                <w:rFonts w:ascii="Times New Roman" w:eastAsia="SimSun" w:hAnsi="Times New Roman"/>
                <w:color w:val="000000" w:themeColor="text1"/>
                <w:sz w:val="20"/>
                <w:szCs w:val="20"/>
                <w:lang w:eastAsia="zh-CN"/>
              </w:rPr>
              <w:t>Gender Consultant</w:t>
            </w:r>
            <w:r w:rsidR="00BA50C2" w:rsidRPr="00247572">
              <w:rPr>
                <w:rFonts w:ascii="Times New Roman" w:eastAsia="SimSun" w:hAnsi="Times New Roman"/>
                <w:color w:val="000000" w:themeColor="text1"/>
                <w:sz w:val="20"/>
                <w:szCs w:val="20"/>
                <w:lang w:eastAsia="zh-CN"/>
              </w:rPr>
              <w:t>s</w:t>
            </w:r>
            <w:r w:rsidR="00182AA1" w:rsidRPr="00247572">
              <w:rPr>
                <w:rFonts w:ascii="Times New Roman" w:eastAsia="SimSun" w:hAnsi="Times New Roman"/>
                <w:color w:val="000000" w:themeColor="text1"/>
                <w:sz w:val="20"/>
                <w:szCs w:val="20"/>
                <w:lang w:eastAsia="zh-CN"/>
              </w:rPr>
              <w:t xml:space="preserve"> at the PMU and LSP Levels</w:t>
            </w:r>
          </w:p>
          <w:p w14:paraId="5228C7C8" w14:textId="77777777" w:rsidR="002A2A52" w:rsidRPr="00247572" w:rsidRDefault="002A2A52" w:rsidP="00EF72E6">
            <w:pPr>
              <w:rPr>
                <w:rFonts w:ascii="Times New Roman" w:eastAsia="SimSun" w:hAnsi="Times New Roman"/>
                <w:color w:val="000000" w:themeColor="text1"/>
                <w:sz w:val="20"/>
                <w:szCs w:val="20"/>
                <w:lang w:eastAsia="zh-CN"/>
              </w:rPr>
            </w:pPr>
          </w:p>
          <w:p w14:paraId="018524FE" w14:textId="43798697" w:rsidR="002A2A52" w:rsidRPr="00247572" w:rsidRDefault="002A2A52" w:rsidP="00EF72E6">
            <w:pPr>
              <w:rPr>
                <w:rFonts w:ascii="Times New Roman" w:eastAsia="SimSun" w:hAnsi="Times New Roman"/>
                <w:color w:val="000000" w:themeColor="text1"/>
                <w:sz w:val="20"/>
                <w:szCs w:val="20"/>
                <w:lang w:eastAsia="zh-CN"/>
              </w:rPr>
            </w:pPr>
          </w:p>
        </w:tc>
        <w:tc>
          <w:tcPr>
            <w:tcW w:w="487" w:type="pct"/>
          </w:tcPr>
          <w:p w14:paraId="6BE8D5E0" w14:textId="20F8A1D0" w:rsidR="00EE4986" w:rsidRPr="00247572" w:rsidRDefault="00750435" w:rsidP="00EF72E6">
            <w:pPr>
              <w:rPr>
                <w:rFonts w:ascii="Times New Roman" w:eastAsia="SimSun" w:hAnsi="Times New Roman"/>
                <w:color w:val="000000" w:themeColor="text1"/>
                <w:sz w:val="20"/>
                <w:szCs w:val="20"/>
                <w:lang w:eastAsia="zh-CN"/>
              </w:rPr>
            </w:pPr>
            <w:proofErr w:type="spellStart"/>
            <w:r w:rsidRPr="00247572">
              <w:rPr>
                <w:rFonts w:ascii="Times New Roman" w:eastAsia="SimSun" w:hAnsi="Times New Roman"/>
                <w:color w:val="000000" w:themeColor="text1"/>
                <w:sz w:val="20"/>
                <w:szCs w:val="20"/>
                <w:lang w:eastAsia="zh-CN"/>
              </w:rPr>
              <w:t>MoGCSP</w:t>
            </w:r>
            <w:proofErr w:type="spellEnd"/>
            <w:r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P</w:t>
            </w:r>
            <w:r w:rsidR="009638BE" w:rsidRPr="00247572">
              <w:rPr>
                <w:rFonts w:ascii="Times New Roman" w:eastAsia="SimSun" w:hAnsi="Times New Roman"/>
                <w:color w:val="000000" w:themeColor="text1"/>
                <w:sz w:val="20"/>
                <w:szCs w:val="20"/>
                <w:lang w:eastAsia="zh-CN"/>
              </w:rPr>
              <w:t>C/M&amp;E</w:t>
            </w:r>
          </w:p>
        </w:tc>
        <w:tc>
          <w:tcPr>
            <w:tcW w:w="700" w:type="pct"/>
          </w:tcPr>
          <w:p w14:paraId="5E61D5A8" w14:textId="4963B031" w:rsidR="002A2A52" w:rsidRPr="00247572" w:rsidRDefault="002A2A52" w:rsidP="00EF72E6">
            <w:pPr>
              <w:numPr>
                <w:ilvl w:val="0"/>
                <w:numId w:val="2"/>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SEA</w:t>
            </w:r>
            <w:r w:rsidR="0032749E"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Management Team Constituted and functioning as per </w:t>
            </w:r>
            <w:proofErr w:type="spellStart"/>
            <w:r w:rsidRPr="00247572">
              <w:rPr>
                <w:rFonts w:ascii="Times New Roman" w:eastAsia="SimSun" w:hAnsi="Times New Roman"/>
                <w:color w:val="000000" w:themeColor="text1"/>
                <w:sz w:val="20"/>
                <w:szCs w:val="20"/>
                <w:lang w:eastAsia="zh-CN"/>
              </w:rPr>
              <w:t>ToR</w:t>
            </w:r>
            <w:proofErr w:type="spellEnd"/>
            <w:r w:rsidRPr="00247572">
              <w:rPr>
                <w:rFonts w:ascii="Times New Roman" w:eastAsia="SimSun" w:hAnsi="Times New Roman"/>
                <w:color w:val="000000" w:themeColor="text1"/>
                <w:sz w:val="20"/>
                <w:szCs w:val="20"/>
                <w:lang w:eastAsia="zh-CN"/>
              </w:rPr>
              <w:t xml:space="preserve"> </w:t>
            </w:r>
            <w:r w:rsidR="002702D0" w:rsidRPr="00247572">
              <w:rPr>
                <w:rFonts w:ascii="Times New Roman" w:eastAsia="SimSun" w:hAnsi="Times New Roman"/>
                <w:color w:val="000000" w:themeColor="text1"/>
                <w:sz w:val="20"/>
                <w:szCs w:val="20"/>
                <w:lang w:eastAsia="zh-CN"/>
              </w:rPr>
              <w:t>developed</w:t>
            </w:r>
          </w:p>
          <w:p w14:paraId="5ACDFB42" w14:textId="77777777" w:rsidR="001128E5" w:rsidRPr="00247572" w:rsidRDefault="001128E5" w:rsidP="001128E5">
            <w:pPr>
              <w:ind w:left="360"/>
              <w:rPr>
                <w:rFonts w:ascii="Times New Roman" w:eastAsia="SimSun" w:hAnsi="Times New Roman"/>
                <w:color w:val="000000" w:themeColor="text1"/>
                <w:sz w:val="20"/>
                <w:szCs w:val="20"/>
                <w:lang w:eastAsia="zh-CN"/>
              </w:rPr>
            </w:pPr>
          </w:p>
          <w:p w14:paraId="6A4E66F8" w14:textId="4C32AF48" w:rsidR="002A2A52" w:rsidRPr="00247572" w:rsidRDefault="001128E5" w:rsidP="00EF72E6">
            <w:pPr>
              <w:numPr>
                <w:ilvl w:val="0"/>
                <w:numId w:val="2"/>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w:t>
            </w:r>
            <w:r w:rsidR="002A2A52" w:rsidRPr="00247572">
              <w:rPr>
                <w:rFonts w:ascii="Times New Roman" w:eastAsia="SimSun" w:hAnsi="Times New Roman"/>
                <w:color w:val="000000" w:themeColor="text1"/>
                <w:sz w:val="20"/>
                <w:szCs w:val="20"/>
                <w:lang w:eastAsia="zh-CN"/>
              </w:rPr>
              <w:t xml:space="preserve"> </w:t>
            </w:r>
            <w:proofErr w:type="gramStart"/>
            <w:r w:rsidR="002A2A52" w:rsidRPr="00247572">
              <w:rPr>
                <w:rFonts w:ascii="Times New Roman" w:eastAsia="SimSun" w:hAnsi="Times New Roman"/>
                <w:color w:val="000000" w:themeColor="text1"/>
                <w:sz w:val="20"/>
                <w:szCs w:val="20"/>
                <w:lang w:eastAsia="zh-CN"/>
              </w:rPr>
              <w:t>of</w:t>
            </w:r>
            <w:proofErr w:type="gramEnd"/>
            <w:r w:rsidR="002A2A52" w:rsidRPr="00247572">
              <w:rPr>
                <w:rFonts w:ascii="Times New Roman" w:eastAsia="SimSun" w:hAnsi="Times New Roman"/>
                <w:color w:val="000000" w:themeColor="text1"/>
                <w:sz w:val="20"/>
                <w:szCs w:val="20"/>
                <w:lang w:eastAsia="zh-CN"/>
              </w:rPr>
              <w:t xml:space="preserve"> trainings conducted for SEA</w:t>
            </w:r>
            <w:r w:rsidR="009A76FC"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 xml:space="preserve">H </w:t>
            </w:r>
            <w:r w:rsidR="00182AA1" w:rsidRPr="00247572">
              <w:rPr>
                <w:rFonts w:ascii="Times New Roman" w:eastAsia="SimSun" w:hAnsi="Times New Roman"/>
                <w:color w:val="000000" w:themeColor="text1"/>
                <w:sz w:val="20"/>
                <w:szCs w:val="20"/>
                <w:lang w:eastAsia="zh-CN"/>
              </w:rPr>
              <w:t>M</w:t>
            </w:r>
            <w:r w:rsidR="002A2A52" w:rsidRPr="00247572">
              <w:rPr>
                <w:rFonts w:ascii="Times New Roman" w:eastAsia="SimSun" w:hAnsi="Times New Roman"/>
                <w:color w:val="000000" w:themeColor="text1"/>
                <w:sz w:val="20"/>
                <w:szCs w:val="20"/>
                <w:lang w:eastAsia="zh-CN"/>
              </w:rPr>
              <w:t>anagement Team</w:t>
            </w:r>
          </w:p>
          <w:p w14:paraId="5CD1293C" w14:textId="77777777" w:rsidR="002A2A52" w:rsidRPr="00247572" w:rsidRDefault="002A2A52" w:rsidP="00EF72E6">
            <w:pPr>
              <w:rPr>
                <w:rFonts w:ascii="Times New Roman" w:eastAsia="SimSun" w:hAnsi="Times New Roman"/>
                <w:color w:val="000000" w:themeColor="text1"/>
                <w:sz w:val="20"/>
                <w:szCs w:val="20"/>
                <w:lang w:eastAsia="zh-CN"/>
              </w:rPr>
            </w:pPr>
          </w:p>
        </w:tc>
        <w:tc>
          <w:tcPr>
            <w:tcW w:w="489" w:type="pct"/>
          </w:tcPr>
          <w:p w14:paraId="5F27C746" w14:textId="359BD646" w:rsidR="002A2A52" w:rsidRPr="00247572" w:rsidRDefault="001E3105"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Six (</w:t>
            </w:r>
            <w:r w:rsidR="00190C68" w:rsidRPr="00247572">
              <w:rPr>
                <w:rFonts w:ascii="Times New Roman" w:eastAsia="SimSun" w:hAnsi="Times New Roman"/>
                <w:color w:val="000000" w:themeColor="text1"/>
                <w:sz w:val="20"/>
                <w:szCs w:val="20"/>
                <w:lang w:eastAsia="zh-CN"/>
              </w:rPr>
              <w:t>6</w:t>
            </w:r>
            <w:r w:rsidRPr="00247572">
              <w:rPr>
                <w:rFonts w:ascii="Times New Roman" w:eastAsia="SimSun" w:hAnsi="Times New Roman"/>
                <w:color w:val="000000" w:themeColor="text1"/>
                <w:sz w:val="20"/>
                <w:szCs w:val="20"/>
                <w:lang w:eastAsia="zh-CN"/>
              </w:rPr>
              <w:t>)</w:t>
            </w:r>
            <w:r w:rsidR="00190C68" w:rsidRPr="00247572">
              <w:rPr>
                <w:rFonts w:ascii="Times New Roman" w:eastAsia="SimSun" w:hAnsi="Times New Roman"/>
                <w:color w:val="000000" w:themeColor="text1"/>
                <w:sz w:val="20"/>
                <w:szCs w:val="20"/>
                <w:lang w:eastAsia="zh-CN"/>
              </w:rPr>
              <w:t xml:space="preserve"> trainings</w:t>
            </w:r>
            <w:r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 xml:space="preserve">five days </w:t>
            </w:r>
            <w:r w:rsidR="00B076CC" w:rsidRPr="00247572">
              <w:rPr>
                <w:rFonts w:ascii="Times New Roman" w:eastAsia="SimSun" w:hAnsi="Times New Roman"/>
                <w:color w:val="000000" w:themeColor="text1"/>
                <w:sz w:val="20"/>
                <w:szCs w:val="20"/>
                <w:lang w:eastAsia="zh-CN"/>
              </w:rPr>
              <w:t xml:space="preserve">per </w:t>
            </w:r>
            <w:r w:rsidR="002702D0" w:rsidRPr="00247572">
              <w:rPr>
                <w:rFonts w:ascii="Times New Roman" w:eastAsia="SimSun" w:hAnsi="Times New Roman"/>
                <w:color w:val="000000" w:themeColor="text1"/>
                <w:sz w:val="20"/>
                <w:szCs w:val="20"/>
                <w:lang w:eastAsia="zh-CN"/>
              </w:rPr>
              <w:t xml:space="preserve">County; total of 30 days </w:t>
            </w:r>
            <w:r w:rsidRPr="00247572">
              <w:rPr>
                <w:rFonts w:ascii="Times New Roman" w:eastAsia="SimSun" w:hAnsi="Times New Roman"/>
                <w:color w:val="000000" w:themeColor="text1"/>
                <w:sz w:val="20"/>
                <w:szCs w:val="20"/>
                <w:lang w:eastAsia="zh-CN"/>
              </w:rPr>
              <w:t>and 6 follow-up training 2 days per County</w:t>
            </w:r>
            <w:r w:rsidR="002702D0" w:rsidRPr="00247572">
              <w:rPr>
                <w:rFonts w:ascii="Times New Roman" w:eastAsia="SimSun" w:hAnsi="Times New Roman"/>
                <w:color w:val="000000" w:themeColor="text1"/>
                <w:sz w:val="20"/>
                <w:szCs w:val="20"/>
                <w:lang w:eastAsia="zh-CN"/>
              </w:rPr>
              <w:t>, total of 12 training days</w:t>
            </w:r>
          </w:p>
        </w:tc>
        <w:tc>
          <w:tcPr>
            <w:tcW w:w="375" w:type="pct"/>
          </w:tcPr>
          <w:p w14:paraId="1414B887" w14:textId="1392D1BA" w:rsidR="002A2A52" w:rsidRPr="00247572" w:rsidRDefault="008653D6"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50,000.00</w:t>
            </w:r>
          </w:p>
        </w:tc>
      </w:tr>
      <w:tr w:rsidR="00247572" w:rsidRPr="00247572" w14:paraId="58E80F2E" w14:textId="77777777" w:rsidTr="00D9256D">
        <w:tc>
          <w:tcPr>
            <w:tcW w:w="86" w:type="pct"/>
          </w:tcPr>
          <w:p w14:paraId="3000BF94" w14:textId="77777777" w:rsidR="002A2A52" w:rsidRPr="00247572" w:rsidRDefault="002A2A52" w:rsidP="00EF72E6">
            <w:pPr>
              <w:rPr>
                <w:rFonts w:ascii="Times New Roman" w:eastAsia="SimSun" w:hAnsi="Times New Roman"/>
                <w:color w:val="000000" w:themeColor="text1"/>
                <w:sz w:val="20"/>
                <w:szCs w:val="20"/>
                <w:lang w:eastAsia="zh-CN"/>
              </w:rPr>
            </w:pPr>
          </w:p>
        </w:tc>
        <w:tc>
          <w:tcPr>
            <w:tcW w:w="896" w:type="pct"/>
          </w:tcPr>
          <w:p w14:paraId="27C25B52" w14:textId="47B426E2" w:rsidR="002A2A52" w:rsidRPr="00247572" w:rsidRDefault="005C495F"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To </w:t>
            </w:r>
            <w:r w:rsidR="002A2A52" w:rsidRPr="00247572">
              <w:rPr>
                <w:rFonts w:ascii="Times New Roman" w:eastAsia="SimSun" w:hAnsi="Times New Roman"/>
                <w:color w:val="000000" w:themeColor="text1"/>
                <w:sz w:val="20"/>
                <w:szCs w:val="20"/>
                <w:lang w:eastAsia="zh-CN"/>
              </w:rPr>
              <w:t>ensur</w:t>
            </w:r>
            <w:r w:rsidRPr="00247572">
              <w:rPr>
                <w:rFonts w:ascii="Times New Roman" w:eastAsia="SimSun" w:hAnsi="Times New Roman"/>
                <w:color w:val="000000" w:themeColor="text1"/>
                <w:sz w:val="20"/>
                <w:szCs w:val="20"/>
                <w:lang w:eastAsia="zh-CN"/>
              </w:rPr>
              <w:t>e</w:t>
            </w:r>
            <w:r w:rsidR="002A2A52" w:rsidRPr="00247572">
              <w:rPr>
                <w:rFonts w:ascii="Times New Roman" w:eastAsia="SimSun" w:hAnsi="Times New Roman"/>
                <w:color w:val="000000" w:themeColor="text1"/>
                <w:sz w:val="20"/>
                <w:szCs w:val="20"/>
                <w:lang w:eastAsia="zh-CN"/>
              </w:rPr>
              <w:t xml:space="preserve"> that</w:t>
            </w:r>
            <w:r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SEA</w:t>
            </w:r>
            <w:r w:rsidR="00DB49DF"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 xml:space="preserve">H </w:t>
            </w:r>
            <w:r w:rsidRPr="00247572">
              <w:rPr>
                <w:rFonts w:ascii="Times New Roman" w:eastAsia="SimSun" w:hAnsi="Times New Roman"/>
                <w:color w:val="000000" w:themeColor="text1"/>
                <w:sz w:val="20"/>
                <w:szCs w:val="20"/>
                <w:lang w:eastAsia="zh-CN"/>
              </w:rPr>
              <w:t>is</w:t>
            </w:r>
            <w:r w:rsidR="002A2A52"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an</w:t>
            </w:r>
            <w:r w:rsidR="002A2A52" w:rsidRPr="00247572">
              <w:rPr>
                <w:rFonts w:ascii="Times New Roman" w:eastAsia="SimSun" w:hAnsi="Times New Roman"/>
                <w:color w:val="000000" w:themeColor="text1"/>
                <w:sz w:val="20"/>
                <w:szCs w:val="20"/>
                <w:lang w:eastAsia="zh-CN"/>
              </w:rPr>
              <w:t xml:space="preserve"> agenda items </w:t>
            </w:r>
            <w:r w:rsidRPr="00247572">
              <w:rPr>
                <w:rFonts w:ascii="Times New Roman" w:eastAsia="SimSun" w:hAnsi="Times New Roman"/>
                <w:color w:val="000000" w:themeColor="text1"/>
                <w:sz w:val="20"/>
                <w:szCs w:val="20"/>
                <w:lang w:eastAsia="zh-CN"/>
              </w:rPr>
              <w:t xml:space="preserve">during </w:t>
            </w:r>
            <w:r w:rsidR="00182AA1" w:rsidRPr="00247572">
              <w:rPr>
                <w:rFonts w:ascii="Times New Roman" w:eastAsia="SimSun" w:hAnsi="Times New Roman"/>
                <w:color w:val="000000" w:themeColor="text1"/>
                <w:sz w:val="20"/>
                <w:szCs w:val="20"/>
                <w:lang w:eastAsia="zh-CN"/>
              </w:rPr>
              <w:t xml:space="preserve">Monthly </w:t>
            </w:r>
            <w:r w:rsidR="00A758DB" w:rsidRPr="00247572">
              <w:rPr>
                <w:rFonts w:ascii="Times New Roman" w:eastAsia="SimSun" w:hAnsi="Times New Roman"/>
                <w:color w:val="000000" w:themeColor="text1"/>
                <w:sz w:val="20"/>
                <w:szCs w:val="20"/>
                <w:lang w:eastAsia="zh-CN"/>
              </w:rPr>
              <w:t>County Coordination M</w:t>
            </w:r>
            <w:r w:rsidRPr="00247572">
              <w:rPr>
                <w:rFonts w:ascii="Times New Roman" w:eastAsia="SimSun" w:hAnsi="Times New Roman"/>
                <w:color w:val="000000" w:themeColor="text1"/>
                <w:sz w:val="20"/>
                <w:szCs w:val="20"/>
                <w:lang w:eastAsia="zh-CN"/>
              </w:rPr>
              <w:t xml:space="preserve">eetings </w:t>
            </w:r>
            <w:r w:rsidR="002A2A52" w:rsidRPr="00247572">
              <w:rPr>
                <w:rFonts w:ascii="Times New Roman" w:eastAsia="SimSun" w:hAnsi="Times New Roman"/>
                <w:color w:val="000000" w:themeColor="text1"/>
                <w:sz w:val="20"/>
                <w:szCs w:val="20"/>
                <w:lang w:eastAsia="zh-CN"/>
              </w:rPr>
              <w:t>as it is a key result area that will determine the success of the project</w:t>
            </w:r>
          </w:p>
        </w:tc>
        <w:tc>
          <w:tcPr>
            <w:tcW w:w="983" w:type="pct"/>
          </w:tcPr>
          <w:p w14:paraId="6636285C" w14:textId="49479D71" w:rsidR="002A2A52" w:rsidRPr="00247572" w:rsidRDefault="002A2A52">
            <w:pPr>
              <w:pStyle w:val="ListParagraph"/>
              <w:numPr>
                <w:ilvl w:val="0"/>
                <w:numId w:val="13"/>
              </w:numPr>
              <w:rPr>
                <w:rFonts w:ascii="Times New Roman" w:eastAsia="SimSun" w:hAnsi="Times New Roman"/>
                <w:color w:val="000000" w:themeColor="text1"/>
                <w:lang w:eastAsia="zh-CN"/>
              </w:rPr>
            </w:pPr>
            <w:r w:rsidRPr="00247572">
              <w:rPr>
                <w:rFonts w:ascii="Times New Roman" w:eastAsia="SimSun" w:hAnsi="Times New Roman"/>
                <w:color w:val="000000" w:themeColor="text1"/>
                <w:lang w:eastAsia="zh-CN"/>
              </w:rPr>
              <w:t xml:space="preserve">Include the items below in the </w:t>
            </w:r>
            <w:r w:rsidR="00BA50C2" w:rsidRPr="00247572">
              <w:rPr>
                <w:rFonts w:ascii="Times New Roman" w:eastAsia="SimSun" w:hAnsi="Times New Roman"/>
                <w:color w:val="000000" w:themeColor="text1"/>
                <w:lang w:eastAsia="zh-CN"/>
              </w:rPr>
              <w:t>o</w:t>
            </w:r>
            <w:r w:rsidRPr="00247572">
              <w:rPr>
                <w:rFonts w:ascii="Times New Roman" w:eastAsia="SimSun" w:hAnsi="Times New Roman"/>
                <w:color w:val="000000" w:themeColor="text1"/>
                <w:lang w:eastAsia="zh-CN"/>
              </w:rPr>
              <w:t xml:space="preserve">rganized regular </w:t>
            </w:r>
            <w:r w:rsidR="00D00347" w:rsidRPr="00247572">
              <w:rPr>
                <w:rFonts w:ascii="Times New Roman" w:eastAsia="SimSun" w:hAnsi="Times New Roman"/>
                <w:color w:val="000000" w:themeColor="text1"/>
                <w:lang w:eastAsia="zh-CN"/>
              </w:rPr>
              <w:t xml:space="preserve">County </w:t>
            </w:r>
            <w:r w:rsidRPr="00247572">
              <w:rPr>
                <w:rFonts w:ascii="Times New Roman" w:eastAsia="SimSun" w:hAnsi="Times New Roman"/>
                <w:color w:val="000000" w:themeColor="text1"/>
                <w:lang w:eastAsia="zh-CN"/>
              </w:rPr>
              <w:t>meetings:</w:t>
            </w:r>
          </w:p>
          <w:p w14:paraId="01337F44" w14:textId="306BB660" w:rsidR="002A2A52" w:rsidRPr="00247572" w:rsidRDefault="00D9743B" w:rsidP="00EF72E6">
            <w:pPr>
              <w:numPr>
                <w:ilvl w:val="0"/>
                <w:numId w:val="3"/>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SEA</w:t>
            </w:r>
            <w:r w:rsidR="00BA50C2"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w:t>
            </w:r>
            <w:r w:rsidR="002A2A52" w:rsidRPr="00247572">
              <w:rPr>
                <w:rFonts w:ascii="Times New Roman" w:eastAsia="SimSun" w:hAnsi="Times New Roman"/>
                <w:color w:val="000000" w:themeColor="text1"/>
                <w:sz w:val="20"/>
                <w:szCs w:val="20"/>
                <w:lang w:eastAsia="zh-CN"/>
              </w:rPr>
              <w:t>Reports and updates</w:t>
            </w:r>
          </w:p>
          <w:p w14:paraId="2FA614F8" w14:textId="77777777" w:rsidR="002A2A52" w:rsidRPr="00247572" w:rsidRDefault="002A2A52" w:rsidP="00EF72E6">
            <w:pPr>
              <w:numPr>
                <w:ilvl w:val="0"/>
                <w:numId w:val="3"/>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Follow up actions</w:t>
            </w:r>
          </w:p>
        </w:tc>
        <w:tc>
          <w:tcPr>
            <w:tcW w:w="492" w:type="pct"/>
          </w:tcPr>
          <w:p w14:paraId="5C682FBE" w14:textId="4DB1B489" w:rsidR="00821CDF" w:rsidRPr="00247572" w:rsidRDefault="00821CDF" w:rsidP="00821CDF">
            <w:pPr>
              <w:tabs>
                <w:tab w:val="left" w:pos="4360"/>
                <w:tab w:val="right" w:pos="11907"/>
              </w:tabs>
              <w:rPr>
                <w:rFonts w:ascii="Times New Roman" w:hAnsi="Times New Roman"/>
                <w:color w:val="000000" w:themeColor="text1"/>
                <w:sz w:val="20"/>
                <w:szCs w:val="20"/>
              </w:rPr>
            </w:pPr>
            <w:r w:rsidRPr="00247572">
              <w:rPr>
                <w:rFonts w:ascii="Times New Roman" w:hAnsi="Times New Roman"/>
                <w:color w:val="000000" w:themeColor="text1"/>
                <w:sz w:val="20"/>
                <w:szCs w:val="20"/>
              </w:rPr>
              <w:t xml:space="preserve">Within the first year </w:t>
            </w:r>
            <w:r w:rsidR="00864C2C" w:rsidRPr="00247572">
              <w:rPr>
                <w:rFonts w:ascii="Times New Roman" w:hAnsi="Times New Roman"/>
                <w:color w:val="000000" w:themeColor="text1"/>
                <w:sz w:val="20"/>
                <w:szCs w:val="20"/>
              </w:rPr>
              <w:t xml:space="preserve">of </w:t>
            </w:r>
            <w:r w:rsidRPr="00247572">
              <w:rPr>
                <w:rFonts w:ascii="Times New Roman" w:hAnsi="Times New Roman"/>
                <w:color w:val="000000" w:themeColor="text1"/>
                <w:sz w:val="20"/>
                <w:szCs w:val="20"/>
              </w:rPr>
              <w:t>the project</w:t>
            </w:r>
          </w:p>
          <w:p w14:paraId="117F2997" w14:textId="30EBAD68" w:rsidR="002A2A52" w:rsidRPr="00247572" w:rsidRDefault="002A2A52" w:rsidP="00EF72E6">
            <w:pPr>
              <w:rPr>
                <w:rFonts w:ascii="Times New Roman" w:eastAsia="SimSun" w:hAnsi="Times New Roman"/>
                <w:color w:val="000000" w:themeColor="text1"/>
                <w:sz w:val="20"/>
                <w:szCs w:val="20"/>
                <w:lang w:eastAsia="zh-CN"/>
              </w:rPr>
            </w:pPr>
          </w:p>
        </w:tc>
        <w:tc>
          <w:tcPr>
            <w:tcW w:w="490" w:type="pct"/>
          </w:tcPr>
          <w:p w14:paraId="566B4D60" w14:textId="5AB7A75A"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P</w:t>
            </w:r>
            <w:r w:rsidR="00A71F04" w:rsidRPr="00247572">
              <w:rPr>
                <w:rFonts w:ascii="Times New Roman" w:eastAsia="SimSun" w:hAnsi="Times New Roman"/>
                <w:color w:val="000000" w:themeColor="text1"/>
                <w:sz w:val="20"/>
                <w:szCs w:val="20"/>
                <w:lang w:eastAsia="zh-CN"/>
              </w:rPr>
              <w:t>M</w:t>
            </w:r>
            <w:r w:rsidRPr="00247572">
              <w:rPr>
                <w:rFonts w:ascii="Times New Roman" w:eastAsia="SimSun" w:hAnsi="Times New Roman"/>
                <w:color w:val="000000" w:themeColor="text1"/>
                <w:sz w:val="20"/>
                <w:szCs w:val="20"/>
                <w:lang w:eastAsia="zh-CN"/>
              </w:rPr>
              <w:t>U</w:t>
            </w:r>
          </w:p>
        </w:tc>
        <w:tc>
          <w:tcPr>
            <w:tcW w:w="487" w:type="pct"/>
          </w:tcPr>
          <w:p w14:paraId="6C24D318" w14:textId="23339C61" w:rsidR="001128E5" w:rsidRPr="00247572" w:rsidRDefault="00750435" w:rsidP="00EF72E6">
            <w:pPr>
              <w:rPr>
                <w:rFonts w:ascii="Times New Roman" w:eastAsia="SimSun" w:hAnsi="Times New Roman"/>
                <w:color w:val="000000" w:themeColor="text1"/>
                <w:sz w:val="20"/>
                <w:szCs w:val="20"/>
                <w:lang w:eastAsia="zh-CN"/>
              </w:rPr>
            </w:pPr>
            <w:proofErr w:type="spellStart"/>
            <w:r w:rsidRPr="00247572">
              <w:rPr>
                <w:rFonts w:ascii="Times New Roman" w:eastAsia="SimSun" w:hAnsi="Times New Roman"/>
                <w:color w:val="000000" w:themeColor="text1"/>
                <w:sz w:val="20"/>
                <w:szCs w:val="20"/>
                <w:lang w:eastAsia="zh-CN"/>
              </w:rPr>
              <w:t>M</w:t>
            </w:r>
            <w:r w:rsidR="00225128" w:rsidRPr="00247572">
              <w:rPr>
                <w:rFonts w:ascii="Times New Roman" w:eastAsia="SimSun" w:hAnsi="Times New Roman"/>
                <w:color w:val="000000" w:themeColor="text1"/>
                <w:sz w:val="20"/>
                <w:szCs w:val="20"/>
                <w:lang w:eastAsia="zh-CN"/>
              </w:rPr>
              <w:t>o</w:t>
            </w:r>
            <w:r w:rsidRPr="00247572">
              <w:rPr>
                <w:rFonts w:ascii="Times New Roman" w:eastAsia="SimSun" w:hAnsi="Times New Roman"/>
                <w:color w:val="000000" w:themeColor="text1"/>
                <w:sz w:val="20"/>
                <w:szCs w:val="20"/>
                <w:lang w:eastAsia="zh-CN"/>
              </w:rPr>
              <w:t>GCSP</w:t>
            </w:r>
            <w:proofErr w:type="spellEnd"/>
            <w:r w:rsidRPr="00247572">
              <w:rPr>
                <w:rFonts w:ascii="Times New Roman" w:eastAsia="SimSun" w:hAnsi="Times New Roman"/>
                <w:color w:val="000000" w:themeColor="text1"/>
                <w:sz w:val="20"/>
                <w:szCs w:val="20"/>
                <w:lang w:eastAsia="zh-CN"/>
              </w:rPr>
              <w:t xml:space="preserve">/ </w:t>
            </w:r>
            <w:r w:rsidR="006E3A20" w:rsidRPr="00247572">
              <w:rPr>
                <w:rFonts w:ascii="Times New Roman" w:eastAsia="SimSun" w:hAnsi="Times New Roman"/>
                <w:color w:val="000000" w:themeColor="text1"/>
                <w:sz w:val="20"/>
                <w:szCs w:val="20"/>
                <w:lang w:eastAsia="zh-CN"/>
              </w:rPr>
              <w:t>PC</w:t>
            </w:r>
          </w:p>
          <w:p w14:paraId="6D8430F4" w14:textId="5BC33C9F" w:rsidR="002A2A52" w:rsidRPr="00247572" w:rsidRDefault="002A2A52" w:rsidP="00EF72E6">
            <w:pPr>
              <w:rPr>
                <w:rFonts w:ascii="Times New Roman" w:eastAsia="SimSun" w:hAnsi="Times New Roman"/>
                <w:color w:val="000000" w:themeColor="text1"/>
                <w:sz w:val="20"/>
                <w:szCs w:val="20"/>
                <w:lang w:eastAsia="zh-CN"/>
              </w:rPr>
            </w:pPr>
          </w:p>
        </w:tc>
        <w:tc>
          <w:tcPr>
            <w:tcW w:w="700" w:type="pct"/>
          </w:tcPr>
          <w:p w14:paraId="0356F755" w14:textId="35E814A8" w:rsidR="002A2A52" w:rsidRPr="00247572" w:rsidRDefault="001128E5">
            <w:pPr>
              <w:pStyle w:val="ListParagraph"/>
              <w:numPr>
                <w:ilvl w:val="0"/>
                <w:numId w:val="12"/>
              </w:numPr>
              <w:rPr>
                <w:rFonts w:ascii="Times New Roman" w:eastAsia="SimSun" w:hAnsi="Times New Roman"/>
                <w:color w:val="000000" w:themeColor="text1"/>
                <w:lang w:eastAsia="zh-CN"/>
              </w:rPr>
            </w:pPr>
            <w:r w:rsidRPr="00247572">
              <w:rPr>
                <w:rFonts w:ascii="Times New Roman" w:eastAsia="SimSun" w:hAnsi="Times New Roman"/>
                <w:color w:val="000000" w:themeColor="text1"/>
                <w:lang w:eastAsia="zh-CN"/>
              </w:rPr>
              <w:t xml:space="preserve"># </w:t>
            </w:r>
            <w:r w:rsidR="002A2A52" w:rsidRPr="00247572">
              <w:rPr>
                <w:rFonts w:ascii="Times New Roman" w:eastAsia="SimSun" w:hAnsi="Times New Roman"/>
                <w:color w:val="000000" w:themeColor="text1"/>
                <w:lang w:eastAsia="zh-CN"/>
              </w:rPr>
              <w:t>of</w:t>
            </w:r>
            <w:r w:rsidR="00B43351" w:rsidRPr="00247572">
              <w:rPr>
                <w:rFonts w:ascii="Times New Roman" w:eastAsia="SimSun" w:hAnsi="Times New Roman"/>
                <w:color w:val="000000" w:themeColor="text1"/>
                <w:lang w:eastAsia="zh-CN"/>
              </w:rPr>
              <w:t xml:space="preserve"> </w:t>
            </w:r>
            <w:r w:rsidR="00D00347" w:rsidRPr="00247572">
              <w:rPr>
                <w:rFonts w:ascii="Times New Roman" w:eastAsia="SimSun" w:hAnsi="Times New Roman"/>
                <w:color w:val="000000" w:themeColor="text1"/>
                <w:lang w:eastAsia="zh-CN"/>
              </w:rPr>
              <w:t>Count</w:t>
            </w:r>
            <w:r w:rsidR="00182AA1" w:rsidRPr="00247572">
              <w:rPr>
                <w:rFonts w:ascii="Times New Roman" w:eastAsia="SimSun" w:hAnsi="Times New Roman"/>
                <w:color w:val="000000" w:themeColor="text1"/>
                <w:lang w:eastAsia="zh-CN"/>
              </w:rPr>
              <w:t>ies</w:t>
            </w:r>
            <w:r w:rsidR="00225128" w:rsidRPr="00247572">
              <w:rPr>
                <w:rFonts w:ascii="Times New Roman" w:eastAsia="SimSun" w:hAnsi="Times New Roman"/>
                <w:color w:val="000000" w:themeColor="text1"/>
                <w:lang w:eastAsia="zh-CN"/>
              </w:rPr>
              <w:t xml:space="preserve"> Coordination</w:t>
            </w:r>
            <w:r w:rsidR="00D00347" w:rsidRPr="00247572">
              <w:rPr>
                <w:rFonts w:ascii="Times New Roman" w:eastAsia="SimSun" w:hAnsi="Times New Roman"/>
                <w:color w:val="000000" w:themeColor="text1"/>
                <w:lang w:eastAsia="zh-CN"/>
              </w:rPr>
              <w:t xml:space="preserve"> </w:t>
            </w:r>
            <w:r w:rsidR="002A2A52" w:rsidRPr="00247572">
              <w:rPr>
                <w:rFonts w:ascii="Times New Roman" w:eastAsia="SimSun" w:hAnsi="Times New Roman"/>
                <w:color w:val="000000" w:themeColor="text1"/>
                <w:lang w:eastAsia="zh-CN"/>
              </w:rPr>
              <w:t>meetings held with SEA</w:t>
            </w:r>
            <w:r w:rsidR="006E3A20" w:rsidRPr="00247572">
              <w:rPr>
                <w:rFonts w:ascii="Times New Roman" w:eastAsia="SimSun" w:hAnsi="Times New Roman"/>
                <w:color w:val="000000" w:themeColor="text1"/>
                <w:lang w:eastAsia="zh-CN"/>
              </w:rPr>
              <w:t>/S</w:t>
            </w:r>
            <w:r w:rsidR="002A2A52" w:rsidRPr="00247572">
              <w:rPr>
                <w:rFonts w:ascii="Times New Roman" w:eastAsia="SimSun" w:hAnsi="Times New Roman"/>
                <w:color w:val="000000" w:themeColor="text1"/>
                <w:lang w:eastAsia="zh-CN"/>
              </w:rPr>
              <w:t>H as an agenda item</w:t>
            </w:r>
          </w:p>
          <w:p w14:paraId="3A5B2091" w14:textId="29193C8D" w:rsidR="002A2A52" w:rsidRPr="00247572" w:rsidRDefault="002A2A52" w:rsidP="00EF72E6">
            <w:pPr>
              <w:numPr>
                <w:ilvl w:val="0"/>
                <w:numId w:val="4"/>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Percentage of cases</w:t>
            </w:r>
            <w:r w:rsidR="00D00347"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w:t>
            </w:r>
            <w:r w:rsidR="00D00347"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issues</w:t>
            </w:r>
            <w:r w:rsidR="00D00347"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w:t>
            </w:r>
            <w:r w:rsidR="00D00347" w:rsidRPr="00247572">
              <w:rPr>
                <w:rFonts w:ascii="Times New Roman" w:eastAsia="SimSun" w:hAnsi="Times New Roman"/>
                <w:color w:val="000000" w:themeColor="text1"/>
                <w:sz w:val="20"/>
                <w:szCs w:val="20"/>
                <w:lang w:eastAsia="zh-CN"/>
              </w:rPr>
              <w:t xml:space="preserve"> concerns followed</w:t>
            </w:r>
            <w:r w:rsidR="00D9743B" w:rsidRPr="00247572">
              <w:rPr>
                <w:rFonts w:ascii="Times New Roman" w:eastAsia="SimSun" w:hAnsi="Times New Roman"/>
                <w:color w:val="000000" w:themeColor="text1"/>
                <w:sz w:val="20"/>
                <w:szCs w:val="20"/>
                <w:lang w:eastAsia="zh-CN"/>
              </w:rPr>
              <w:t>-</w:t>
            </w:r>
            <w:r w:rsidRPr="00247572">
              <w:rPr>
                <w:rFonts w:ascii="Times New Roman" w:eastAsia="SimSun" w:hAnsi="Times New Roman"/>
                <w:color w:val="000000" w:themeColor="text1"/>
                <w:sz w:val="20"/>
                <w:szCs w:val="20"/>
                <w:lang w:eastAsia="zh-CN"/>
              </w:rPr>
              <w:t>up</w:t>
            </w:r>
          </w:p>
        </w:tc>
        <w:tc>
          <w:tcPr>
            <w:tcW w:w="489" w:type="pct"/>
          </w:tcPr>
          <w:p w14:paraId="54FD265A" w14:textId="4DD07B9B" w:rsidR="002A2A52" w:rsidRPr="00247572" w:rsidRDefault="006E3A20"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Monthly </w:t>
            </w:r>
            <w:r w:rsidR="00D00347" w:rsidRPr="00247572">
              <w:rPr>
                <w:rFonts w:ascii="Times New Roman" w:eastAsia="SimSun" w:hAnsi="Times New Roman"/>
                <w:color w:val="000000" w:themeColor="text1"/>
                <w:sz w:val="20"/>
                <w:szCs w:val="20"/>
                <w:lang w:eastAsia="zh-CN"/>
              </w:rPr>
              <w:t>Count</w:t>
            </w:r>
            <w:r w:rsidR="00182AA1" w:rsidRPr="00247572">
              <w:rPr>
                <w:rFonts w:ascii="Times New Roman" w:eastAsia="SimSun" w:hAnsi="Times New Roman"/>
                <w:color w:val="000000" w:themeColor="text1"/>
                <w:sz w:val="20"/>
                <w:szCs w:val="20"/>
                <w:lang w:eastAsia="zh-CN"/>
              </w:rPr>
              <w:t>ies</w:t>
            </w:r>
            <w:r w:rsidR="00D00347" w:rsidRPr="00247572">
              <w:rPr>
                <w:rFonts w:ascii="Times New Roman" w:eastAsia="SimSun" w:hAnsi="Times New Roman"/>
                <w:color w:val="000000" w:themeColor="text1"/>
                <w:sz w:val="20"/>
                <w:szCs w:val="20"/>
                <w:lang w:eastAsia="zh-CN"/>
              </w:rPr>
              <w:t xml:space="preserve"> </w:t>
            </w:r>
            <w:r w:rsidR="00864C2C" w:rsidRPr="00247572">
              <w:rPr>
                <w:rFonts w:ascii="Times New Roman" w:eastAsia="SimSun" w:hAnsi="Times New Roman"/>
                <w:color w:val="000000" w:themeColor="text1"/>
                <w:sz w:val="20"/>
                <w:szCs w:val="20"/>
                <w:lang w:eastAsia="zh-CN"/>
              </w:rPr>
              <w:t xml:space="preserve">Coordination </w:t>
            </w:r>
            <w:r w:rsidRPr="00247572">
              <w:rPr>
                <w:rFonts w:ascii="Times New Roman" w:eastAsia="SimSun" w:hAnsi="Times New Roman"/>
                <w:color w:val="000000" w:themeColor="text1"/>
                <w:sz w:val="20"/>
                <w:szCs w:val="20"/>
                <w:lang w:eastAsia="zh-CN"/>
              </w:rPr>
              <w:t>Meetings</w:t>
            </w:r>
          </w:p>
        </w:tc>
        <w:tc>
          <w:tcPr>
            <w:tcW w:w="375" w:type="pct"/>
          </w:tcPr>
          <w:p w14:paraId="0EB53612" w14:textId="2D5659EC" w:rsidR="002A2A52" w:rsidRPr="00247572" w:rsidRDefault="008653D6" w:rsidP="00EF72E6">
            <w:pPr>
              <w:rPr>
                <w:rFonts w:ascii="Times New Roman" w:eastAsia="SimSun" w:hAnsi="Times New Roman"/>
                <w:b/>
                <w:bCs/>
                <w:color w:val="000000" w:themeColor="text1"/>
                <w:sz w:val="20"/>
                <w:szCs w:val="20"/>
                <w:lang w:eastAsia="zh-CN"/>
              </w:rPr>
            </w:pPr>
            <w:r w:rsidRPr="00247572">
              <w:rPr>
                <w:rFonts w:ascii="Times New Roman" w:eastAsia="SimSun" w:hAnsi="Times New Roman"/>
                <w:b/>
                <w:bCs/>
                <w:color w:val="000000" w:themeColor="text1"/>
                <w:sz w:val="20"/>
                <w:szCs w:val="20"/>
                <w:lang w:eastAsia="zh-CN"/>
              </w:rPr>
              <w:t>6,000.00</w:t>
            </w:r>
          </w:p>
        </w:tc>
      </w:tr>
      <w:tr w:rsidR="00247572" w:rsidRPr="00247572" w14:paraId="4D7A8BF1" w14:textId="77777777" w:rsidTr="00D9256D">
        <w:tc>
          <w:tcPr>
            <w:tcW w:w="86" w:type="pct"/>
          </w:tcPr>
          <w:p w14:paraId="599B2BDB"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2</w:t>
            </w:r>
          </w:p>
        </w:tc>
        <w:tc>
          <w:tcPr>
            <w:tcW w:w="4538" w:type="pct"/>
            <w:gridSpan w:val="7"/>
          </w:tcPr>
          <w:p w14:paraId="30EE49B9" w14:textId="4834A558"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b/>
                <w:bCs/>
                <w:color w:val="000000" w:themeColor="text1"/>
                <w:sz w:val="20"/>
                <w:szCs w:val="20"/>
                <w:lang w:eastAsia="zh-CN"/>
              </w:rPr>
              <w:t xml:space="preserve">Mapping </w:t>
            </w:r>
            <w:r w:rsidR="00FD3AD4" w:rsidRPr="00247572">
              <w:rPr>
                <w:rFonts w:ascii="Times New Roman" w:eastAsia="SimSun" w:hAnsi="Times New Roman"/>
                <w:b/>
                <w:bCs/>
                <w:color w:val="000000" w:themeColor="text1"/>
                <w:sz w:val="20"/>
                <w:szCs w:val="20"/>
                <w:lang w:eastAsia="zh-CN"/>
              </w:rPr>
              <w:t>SEA/SH</w:t>
            </w:r>
            <w:r w:rsidRPr="00247572">
              <w:rPr>
                <w:rFonts w:ascii="Times New Roman" w:eastAsia="SimSun" w:hAnsi="Times New Roman"/>
                <w:b/>
                <w:bCs/>
                <w:color w:val="000000" w:themeColor="text1"/>
                <w:sz w:val="20"/>
                <w:szCs w:val="20"/>
                <w:lang w:eastAsia="zh-CN"/>
              </w:rPr>
              <w:t xml:space="preserve"> Prevention and Response Service Providers</w:t>
            </w:r>
          </w:p>
        </w:tc>
        <w:tc>
          <w:tcPr>
            <w:tcW w:w="375" w:type="pct"/>
          </w:tcPr>
          <w:p w14:paraId="408F1DE4" w14:textId="77777777" w:rsidR="002A2A52" w:rsidRPr="00247572" w:rsidRDefault="002A2A52" w:rsidP="00EF72E6">
            <w:pPr>
              <w:rPr>
                <w:rFonts w:ascii="Times New Roman" w:eastAsia="SimSun" w:hAnsi="Times New Roman"/>
                <w:b/>
                <w:bCs/>
                <w:color w:val="000000" w:themeColor="text1"/>
                <w:sz w:val="20"/>
                <w:szCs w:val="20"/>
                <w:lang w:eastAsia="zh-CN"/>
              </w:rPr>
            </w:pPr>
          </w:p>
        </w:tc>
      </w:tr>
      <w:tr w:rsidR="00247572" w:rsidRPr="00247572" w14:paraId="33449CB0" w14:textId="77777777" w:rsidTr="00D9256D">
        <w:tc>
          <w:tcPr>
            <w:tcW w:w="86" w:type="pct"/>
          </w:tcPr>
          <w:p w14:paraId="71578DC4" w14:textId="77777777" w:rsidR="002A2A52" w:rsidRPr="00247572" w:rsidRDefault="002A2A52" w:rsidP="00EF72E6">
            <w:pPr>
              <w:rPr>
                <w:rFonts w:ascii="Times New Roman" w:eastAsia="SimSun" w:hAnsi="Times New Roman"/>
                <w:color w:val="000000" w:themeColor="text1"/>
                <w:sz w:val="20"/>
                <w:szCs w:val="20"/>
                <w:lang w:eastAsia="zh-CN"/>
              </w:rPr>
            </w:pPr>
          </w:p>
        </w:tc>
        <w:tc>
          <w:tcPr>
            <w:tcW w:w="896" w:type="pct"/>
          </w:tcPr>
          <w:p w14:paraId="46E683A6" w14:textId="2BF992A2"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Map out communities where the project is implemented for referral services for survivors of SEA</w:t>
            </w:r>
            <w:r w:rsidR="00D53F83"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w:t>
            </w:r>
            <w:r w:rsidR="00A17158" w:rsidRPr="00247572">
              <w:rPr>
                <w:rFonts w:ascii="Times New Roman" w:eastAsia="SimSun" w:hAnsi="Times New Roman"/>
                <w:color w:val="000000" w:themeColor="text1"/>
                <w:sz w:val="20"/>
                <w:szCs w:val="20"/>
                <w:lang w:eastAsia="zh-CN"/>
              </w:rPr>
              <w:t>; map</w:t>
            </w:r>
            <w:r w:rsidR="00AB46EC" w:rsidRPr="00247572">
              <w:rPr>
                <w:rFonts w:ascii="Times New Roman" w:eastAsia="SimSun" w:hAnsi="Times New Roman"/>
                <w:color w:val="000000" w:themeColor="text1"/>
                <w:sz w:val="20"/>
                <w:szCs w:val="20"/>
                <w:lang w:eastAsia="zh-CN"/>
              </w:rPr>
              <w:t xml:space="preserve"> </w:t>
            </w:r>
            <w:r w:rsidR="00A17158" w:rsidRPr="00247572">
              <w:rPr>
                <w:rFonts w:ascii="Times New Roman" w:eastAsia="SimSun" w:hAnsi="Times New Roman"/>
                <w:color w:val="000000" w:themeColor="text1"/>
                <w:sz w:val="20"/>
                <w:szCs w:val="20"/>
                <w:lang w:eastAsia="zh-CN"/>
              </w:rPr>
              <w:t>out to include CBOs, NGOs, and other civil society organizations</w:t>
            </w:r>
          </w:p>
          <w:p w14:paraId="2AD42A8F" w14:textId="5001F463"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Undertake social cultural environmental mapping to identify stakeholders for response mechanism in relation to SEA</w:t>
            </w:r>
            <w:r w:rsidR="00F226F0"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contexts</w:t>
            </w:r>
          </w:p>
          <w:p w14:paraId="7609530D" w14:textId="3C7A961B" w:rsidR="0026038A" w:rsidRPr="00247572" w:rsidRDefault="0026038A" w:rsidP="00EF72E6">
            <w:pPr>
              <w:rPr>
                <w:rFonts w:ascii="Times New Roman" w:eastAsia="SimSun" w:hAnsi="Times New Roman"/>
                <w:color w:val="000000" w:themeColor="text1"/>
                <w:sz w:val="20"/>
                <w:szCs w:val="20"/>
                <w:lang w:eastAsia="zh-CN"/>
              </w:rPr>
            </w:pPr>
          </w:p>
          <w:p w14:paraId="45DD5EA1" w14:textId="588428A5" w:rsidR="0026038A" w:rsidRPr="00247572" w:rsidRDefault="0026038A" w:rsidP="00EF72E6">
            <w:pPr>
              <w:rPr>
                <w:rFonts w:ascii="Times New Roman" w:eastAsia="SimSun" w:hAnsi="Times New Roman"/>
                <w:color w:val="000000" w:themeColor="text1"/>
                <w:sz w:val="20"/>
                <w:szCs w:val="20"/>
                <w:lang w:eastAsia="zh-CN"/>
              </w:rPr>
            </w:pPr>
          </w:p>
          <w:p w14:paraId="611819D5" w14:textId="391B3AB5" w:rsidR="0026038A" w:rsidRPr="00247572" w:rsidRDefault="0026038A" w:rsidP="00EF72E6">
            <w:pPr>
              <w:rPr>
                <w:rFonts w:ascii="Times New Roman" w:eastAsia="SimSun" w:hAnsi="Times New Roman"/>
                <w:color w:val="000000" w:themeColor="text1"/>
                <w:sz w:val="20"/>
                <w:szCs w:val="20"/>
                <w:lang w:eastAsia="zh-CN"/>
              </w:rPr>
            </w:pPr>
          </w:p>
          <w:p w14:paraId="25782ACD" w14:textId="4477E2F3" w:rsidR="002A2A52" w:rsidRPr="00247572" w:rsidRDefault="002A2A52" w:rsidP="0026038A">
            <w:pPr>
              <w:rPr>
                <w:rFonts w:ascii="Times New Roman" w:eastAsia="SimSun" w:hAnsi="Times New Roman"/>
                <w:color w:val="000000" w:themeColor="text1"/>
                <w:sz w:val="20"/>
                <w:szCs w:val="20"/>
                <w:lang w:eastAsia="zh-CN"/>
              </w:rPr>
            </w:pPr>
          </w:p>
        </w:tc>
        <w:tc>
          <w:tcPr>
            <w:tcW w:w="983" w:type="pct"/>
          </w:tcPr>
          <w:p w14:paraId="0E0EB6F1" w14:textId="7A75F1CA" w:rsidR="002A2A52" w:rsidRPr="00247572" w:rsidRDefault="002A2A52" w:rsidP="00EF72E6">
            <w:pPr>
              <w:numPr>
                <w:ilvl w:val="0"/>
                <w:numId w:val="9"/>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Conduct field visits and or remote</w:t>
            </w:r>
            <w:r w:rsidR="001128E5"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 xml:space="preserve">(desk) </w:t>
            </w:r>
            <w:r w:rsidR="00F226F0" w:rsidRPr="00247572">
              <w:rPr>
                <w:rFonts w:ascii="Times New Roman" w:eastAsia="SimSun" w:hAnsi="Times New Roman"/>
                <w:color w:val="000000" w:themeColor="text1"/>
                <w:sz w:val="20"/>
                <w:szCs w:val="20"/>
                <w:lang w:eastAsia="zh-CN"/>
              </w:rPr>
              <w:t xml:space="preserve">review or </w:t>
            </w:r>
            <w:r w:rsidR="00A17158" w:rsidRPr="00247572">
              <w:rPr>
                <w:rFonts w:ascii="Times New Roman" w:eastAsia="SimSun" w:hAnsi="Times New Roman"/>
                <w:color w:val="000000" w:themeColor="text1"/>
                <w:sz w:val="20"/>
                <w:szCs w:val="20"/>
                <w:lang w:eastAsia="zh-CN"/>
              </w:rPr>
              <w:t>stakeholders’</w:t>
            </w:r>
            <w:r w:rsidR="00F226F0" w:rsidRPr="00247572">
              <w:rPr>
                <w:rFonts w:ascii="Times New Roman" w:eastAsia="SimSun" w:hAnsi="Times New Roman"/>
                <w:color w:val="000000" w:themeColor="text1"/>
                <w:sz w:val="20"/>
                <w:szCs w:val="20"/>
                <w:lang w:eastAsia="zh-CN"/>
              </w:rPr>
              <w:t xml:space="preserve"> consultation </w:t>
            </w:r>
            <w:r w:rsidRPr="00247572">
              <w:rPr>
                <w:rFonts w:ascii="Times New Roman" w:eastAsia="SimSun" w:hAnsi="Times New Roman"/>
                <w:color w:val="000000" w:themeColor="text1"/>
                <w:sz w:val="20"/>
                <w:szCs w:val="20"/>
                <w:lang w:eastAsia="zh-CN"/>
              </w:rPr>
              <w:t>to identify and map existing services, gap analysis, entry points for survivor assistance, and local actors working on the prevention of and/or response to gender-based violence.</w:t>
            </w:r>
          </w:p>
          <w:p w14:paraId="06B2D735" w14:textId="77777777" w:rsidR="00750435" w:rsidRPr="00247572" w:rsidRDefault="00750435" w:rsidP="00750435">
            <w:pPr>
              <w:ind w:left="360"/>
              <w:rPr>
                <w:rFonts w:ascii="Times New Roman" w:eastAsia="SimSun" w:hAnsi="Times New Roman"/>
                <w:color w:val="000000" w:themeColor="text1"/>
                <w:sz w:val="20"/>
                <w:szCs w:val="20"/>
                <w:lang w:eastAsia="zh-CN"/>
              </w:rPr>
            </w:pPr>
          </w:p>
          <w:p w14:paraId="2D908783" w14:textId="224F4417" w:rsidR="002A2A52" w:rsidRPr="00247572" w:rsidRDefault="002A2A52" w:rsidP="00750435">
            <w:pPr>
              <w:numPr>
                <w:ilvl w:val="0"/>
                <w:numId w:val="9"/>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Analyze </w:t>
            </w:r>
            <w:r w:rsidR="00750435" w:rsidRPr="00247572">
              <w:rPr>
                <w:rFonts w:ascii="Times New Roman" w:eastAsia="SimSun" w:hAnsi="Times New Roman"/>
                <w:color w:val="000000" w:themeColor="text1"/>
                <w:sz w:val="20"/>
                <w:szCs w:val="20"/>
                <w:lang w:eastAsia="zh-CN"/>
              </w:rPr>
              <w:t xml:space="preserve">available </w:t>
            </w:r>
            <w:r w:rsidRPr="00247572">
              <w:rPr>
                <w:rFonts w:ascii="Times New Roman" w:eastAsia="SimSun" w:hAnsi="Times New Roman"/>
                <w:color w:val="000000" w:themeColor="text1"/>
                <w:sz w:val="20"/>
                <w:szCs w:val="20"/>
                <w:lang w:eastAsia="zh-CN"/>
              </w:rPr>
              <w:t>services for survivors in all project locations and assess their quality as per standards, including health care, psychosocial support, police, and legal/justice services</w:t>
            </w:r>
          </w:p>
        </w:tc>
        <w:tc>
          <w:tcPr>
            <w:tcW w:w="492" w:type="pct"/>
          </w:tcPr>
          <w:p w14:paraId="1CAB7E1D" w14:textId="78467CD6" w:rsidR="002A2A52" w:rsidRPr="00247572" w:rsidRDefault="002A2A52" w:rsidP="00EF72E6">
            <w:pPr>
              <w:tabs>
                <w:tab w:val="left" w:pos="4360"/>
                <w:tab w:val="right" w:pos="11907"/>
              </w:tabs>
              <w:rPr>
                <w:rFonts w:ascii="Times New Roman" w:hAnsi="Times New Roman"/>
                <w:color w:val="000000" w:themeColor="text1"/>
                <w:sz w:val="20"/>
                <w:szCs w:val="20"/>
              </w:rPr>
            </w:pPr>
            <w:r w:rsidRPr="00247572">
              <w:rPr>
                <w:rFonts w:ascii="Times New Roman" w:hAnsi="Times New Roman"/>
                <w:color w:val="000000" w:themeColor="text1"/>
                <w:sz w:val="20"/>
                <w:szCs w:val="20"/>
              </w:rPr>
              <w:t xml:space="preserve">Within the first </w:t>
            </w:r>
            <w:r w:rsidR="00821CDF" w:rsidRPr="00247572">
              <w:rPr>
                <w:rFonts w:ascii="Times New Roman" w:hAnsi="Times New Roman"/>
                <w:color w:val="000000" w:themeColor="text1"/>
                <w:sz w:val="20"/>
                <w:szCs w:val="20"/>
              </w:rPr>
              <w:t>year</w:t>
            </w:r>
            <w:r w:rsidR="001128E5" w:rsidRPr="00247572">
              <w:rPr>
                <w:rFonts w:ascii="Times New Roman" w:hAnsi="Times New Roman"/>
                <w:color w:val="000000" w:themeColor="text1"/>
                <w:sz w:val="20"/>
                <w:szCs w:val="20"/>
              </w:rPr>
              <w:t xml:space="preserve"> </w:t>
            </w:r>
            <w:r w:rsidR="00AB46EC" w:rsidRPr="00247572">
              <w:rPr>
                <w:rFonts w:ascii="Times New Roman" w:hAnsi="Times New Roman"/>
                <w:color w:val="000000" w:themeColor="text1"/>
                <w:sz w:val="20"/>
                <w:szCs w:val="20"/>
              </w:rPr>
              <w:t xml:space="preserve">of </w:t>
            </w:r>
            <w:r w:rsidR="00821CDF" w:rsidRPr="00247572">
              <w:rPr>
                <w:rFonts w:ascii="Times New Roman" w:hAnsi="Times New Roman"/>
                <w:color w:val="000000" w:themeColor="text1"/>
                <w:sz w:val="20"/>
                <w:szCs w:val="20"/>
              </w:rPr>
              <w:t>the project</w:t>
            </w:r>
          </w:p>
          <w:p w14:paraId="7A11E9FC" w14:textId="77777777" w:rsidR="002A2A52" w:rsidRPr="00247572" w:rsidRDefault="002A2A52" w:rsidP="00EF72E6">
            <w:pPr>
              <w:rPr>
                <w:rFonts w:ascii="Times New Roman" w:eastAsia="SimSun" w:hAnsi="Times New Roman"/>
                <w:color w:val="000000" w:themeColor="text1"/>
                <w:sz w:val="20"/>
                <w:szCs w:val="20"/>
                <w:lang w:eastAsia="zh-CN"/>
              </w:rPr>
            </w:pPr>
          </w:p>
        </w:tc>
        <w:tc>
          <w:tcPr>
            <w:tcW w:w="490" w:type="pct"/>
          </w:tcPr>
          <w:p w14:paraId="1C4A6561" w14:textId="56E1A7ED" w:rsidR="002A2A52" w:rsidRPr="00247572" w:rsidRDefault="0026038A" w:rsidP="00EF72E6">
            <w:pPr>
              <w:rPr>
                <w:rFonts w:ascii="Times New Roman" w:hAnsi="Times New Roman"/>
                <w:color w:val="000000" w:themeColor="text1"/>
                <w:sz w:val="20"/>
                <w:szCs w:val="20"/>
              </w:rPr>
            </w:pPr>
            <w:r w:rsidRPr="00247572">
              <w:rPr>
                <w:rFonts w:ascii="Times New Roman" w:eastAsia="SimSun" w:hAnsi="Times New Roman"/>
                <w:color w:val="000000" w:themeColor="text1"/>
                <w:sz w:val="20"/>
                <w:szCs w:val="20"/>
                <w:lang w:eastAsia="zh-CN"/>
              </w:rPr>
              <w:t xml:space="preserve">External Consultant/Service Provider </w:t>
            </w:r>
          </w:p>
        </w:tc>
        <w:tc>
          <w:tcPr>
            <w:tcW w:w="487" w:type="pct"/>
          </w:tcPr>
          <w:p w14:paraId="6D200564" w14:textId="0503F5CB" w:rsidR="002A2A52" w:rsidRPr="00247572" w:rsidRDefault="0026038A" w:rsidP="00EF72E6">
            <w:pPr>
              <w:rPr>
                <w:rFonts w:ascii="Times New Roman" w:eastAsia="SimSun" w:hAnsi="Times New Roman"/>
                <w:color w:val="000000" w:themeColor="text1"/>
                <w:sz w:val="20"/>
                <w:szCs w:val="20"/>
                <w:lang w:eastAsia="zh-CN"/>
              </w:rPr>
            </w:pPr>
            <w:proofErr w:type="spellStart"/>
            <w:r w:rsidRPr="00247572">
              <w:rPr>
                <w:rFonts w:ascii="Times New Roman" w:eastAsia="SimSun" w:hAnsi="Times New Roman"/>
                <w:color w:val="000000" w:themeColor="text1"/>
                <w:sz w:val="20"/>
                <w:szCs w:val="20"/>
                <w:lang w:eastAsia="zh-CN"/>
              </w:rPr>
              <w:t>MoGCSP</w:t>
            </w:r>
            <w:proofErr w:type="spellEnd"/>
            <w:r w:rsidRPr="00247572">
              <w:rPr>
                <w:rFonts w:ascii="Times New Roman" w:eastAsia="SimSun" w:hAnsi="Times New Roman"/>
                <w:color w:val="000000" w:themeColor="text1"/>
                <w:sz w:val="20"/>
                <w:szCs w:val="20"/>
                <w:lang w:eastAsia="zh-CN"/>
              </w:rPr>
              <w:t>/</w:t>
            </w:r>
            <w:r w:rsidR="00BA50C2" w:rsidRPr="00247572">
              <w:rPr>
                <w:rFonts w:ascii="Times New Roman" w:eastAsia="SimSun" w:hAnsi="Times New Roman"/>
                <w:color w:val="000000" w:themeColor="text1"/>
                <w:sz w:val="20"/>
                <w:szCs w:val="20"/>
                <w:lang w:eastAsia="zh-CN"/>
              </w:rPr>
              <w:t>PMU</w:t>
            </w:r>
          </w:p>
        </w:tc>
        <w:tc>
          <w:tcPr>
            <w:tcW w:w="700" w:type="pct"/>
          </w:tcPr>
          <w:p w14:paraId="007BAE4A" w14:textId="77777777" w:rsidR="002A2A52" w:rsidRPr="00247572" w:rsidRDefault="002A2A52" w:rsidP="00EF72E6">
            <w:pPr>
              <w:pStyle w:val="ListParagraph"/>
              <w:tabs>
                <w:tab w:val="right" w:pos="11907"/>
              </w:tabs>
              <w:ind w:left="0"/>
              <w:rPr>
                <w:rFonts w:ascii="Times New Roman" w:hAnsi="Times New Roman"/>
                <w:color w:val="000000" w:themeColor="text1"/>
                <w:lang w:eastAsia="en-US"/>
              </w:rPr>
            </w:pPr>
            <w:r w:rsidRPr="00247572">
              <w:rPr>
                <w:rFonts w:ascii="Times New Roman" w:hAnsi="Times New Roman"/>
                <w:color w:val="000000" w:themeColor="text1"/>
                <w:lang w:eastAsia="en-US"/>
              </w:rPr>
              <w:t xml:space="preserve">The Mapping Report </w:t>
            </w:r>
          </w:p>
          <w:p w14:paraId="23DA0229" w14:textId="77777777" w:rsidR="002A2A52" w:rsidRPr="00247572" w:rsidRDefault="002A2A52" w:rsidP="00EF72E6">
            <w:pPr>
              <w:rPr>
                <w:rFonts w:ascii="Times New Roman" w:eastAsia="SimSun" w:hAnsi="Times New Roman"/>
                <w:color w:val="000000" w:themeColor="text1"/>
                <w:sz w:val="20"/>
                <w:szCs w:val="20"/>
                <w:lang w:eastAsia="zh-CN"/>
              </w:rPr>
            </w:pPr>
          </w:p>
        </w:tc>
        <w:tc>
          <w:tcPr>
            <w:tcW w:w="489" w:type="pct"/>
            <w:tcBorders>
              <w:bottom w:val="single" w:sz="4" w:space="0" w:color="000000" w:themeColor="text1"/>
            </w:tcBorders>
          </w:tcPr>
          <w:p w14:paraId="4F5FA5D9" w14:textId="72671773" w:rsidR="0026038A" w:rsidRPr="00247572" w:rsidRDefault="0026038A" w:rsidP="00EF72E6">
            <w:pPr>
              <w:tabs>
                <w:tab w:val="left" w:pos="4360"/>
                <w:tab w:val="right" w:pos="11907"/>
              </w:tabs>
              <w:rPr>
                <w:rFonts w:ascii="Times New Roman" w:hAnsi="Times New Roman"/>
                <w:color w:val="000000" w:themeColor="text1"/>
                <w:sz w:val="20"/>
                <w:szCs w:val="20"/>
              </w:rPr>
            </w:pPr>
            <w:r w:rsidRPr="00247572">
              <w:rPr>
                <w:rFonts w:ascii="Times New Roman" w:hAnsi="Times New Roman"/>
                <w:color w:val="000000" w:themeColor="text1"/>
                <w:sz w:val="20"/>
                <w:szCs w:val="20"/>
              </w:rPr>
              <w:t>60 days</w:t>
            </w:r>
          </w:p>
          <w:p w14:paraId="08168FE4" w14:textId="649AC8E9" w:rsidR="0026038A" w:rsidRPr="00247572" w:rsidRDefault="0026038A" w:rsidP="00EF72E6">
            <w:pPr>
              <w:tabs>
                <w:tab w:val="left" w:pos="4360"/>
                <w:tab w:val="right" w:pos="11907"/>
              </w:tabs>
              <w:rPr>
                <w:rFonts w:ascii="Times New Roman" w:hAnsi="Times New Roman"/>
                <w:color w:val="000000" w:themeColor="text1"/>
                <w:sz w:val="20"/>
                <w:szCs w:val="20"/>
              </w:rPr>
            </w:pPr>
          </w:p>
          <w:p w14:paraId="05B440B9" w14:textId="5E75D7CB" w:rsidR="0026038A" w:rsidRPr="00247572" w:rsidRDefault="0026038A" w:rsidP="0026038A">
            <w:pPr>
              <w:rPr>
                <w:rFonts w:ascii="Times New Roman" w:eastAsia="SimSun" w:hAnsi="Times New Roman"/>
                <w:i/>
                <w:iCs/>
                <w:color w:val="000000" w:themeColor="text1"/>
                <w:sz w:val="20"/>
                <w:szCs w:val="20"/>
                <w:lang w:eastAsia="zh-CN"/>
              </w:rPr>
            </w:pPr>
            <w:r w:rsidRPr="00247572">
              <w:rPr>
                <w:rFonts w:ascii="Times New Roman" w:eastAsia="SimSun" w:hAnsi="Times New Roman"/>
                <w:i/>
                <w:iCs/>
                <w:color w:val="000000" w:themeColor="text1"/>
                <w:sz w:val="20"/>
                <w:szCs w:val="20"/>
                <w:lang w:eastAsia="zh-CN"/>
              </w:rPr>
              <w:t>*</w:t>
            </w:r>
            <w:r w:rsidRPr="00247572">
              <w:rPr>
                <w:rFonts w:ascii="Times New Roman" w:eastAsia="SimSun" w:hAnsi="Times New Roman"/>
                <w:b/>
                <w:bCs/>
                <w:i/>
                <w:iCs/>
                <w:color w:val="000000" w:themeColor="text1"/>
                <w:sz w:val="20"/>
                <w:szCs w:val="20"/>
                <w:lang w:eastAsia="zh-CN"/>
              </w:rPr>
              <w:t xml:space="preserve">Please note that this activity </w:t>
            </w:r>
            <w:r w:rsidR="00182AA1" w:rsidRPr="00247572">
              <w:rPr>
                <w:rFonts w:ascii="Times New Roman" w:eastAsia="SimSun" w:hAnsi="Times New Roman"/>
                <w:b/>
                <w:bCs/>
                <w:i/>
                <w:iCs/>
                <w:color w:val="000000" w:themeColor="text1"/>
                <w:sz w:val="20"/>
                <w:szCs w:val="20"/>
                <w:lang w:eastAsia="zh-CN"/>
              </w:rPr>
              <w:t>i</w:t>
            </w:r>
            <w:r w:rsidRPr="00247572">
              <w:rPr>
                <w:rFonts w:ascii="Times New Roman" w:eastAsia="SimSun" w:hAnsi="Times New Roman"/>
                <w:b/>
                <w:bCs/>
                <w:i/>
                <w:iCs/>
                <w:color w:val="000000" w:themeColor="text1"/>
                <w:sz w:val="20"/>
                <w:szCs w:val="20"/>
                <w:lang w:eastAsia="zh-CN"/>
              </w:rPr>
              <w:t>s</w:t>
            </w:r>
            <w:r w:rsidR="00182AA1" w:rsidRPr="00247572">
              <w:rPr>
                <w:rFonts w:ascii="Times New Roman" w:eastAsia="SimSun" w:hAnsi="Times New Roman"/>
                <w:b/>
                <w:bCs/>
                <w:i/>
                <w:iCs/>
                <w:color w:val="000000" w:themeColor="text1"/>
                <w:sz w:val="20"/>
                <w:szCs w:val="20"/>
                <w:lang w:eastAsia="zh-CN"/>
              </w:rPr>
              <w:t xml:space="preserve"> also a</w:t>
            </w:r>
            <w:r w:rsidRPr="00247572">
              <w:rPr>
                <w:rFonts w:ascii="Times New Roman" w:eastAsia="SimSun" w:hAnsi="Times New Roman"/>
                <w:b/>
                <w:bCs/>
                <w:i/>
                <w:iCs/>
                <w:color w:val="000000" w:themeColor="text1"/>
                <w:sz w:val="20"/>
                <w:szCs w:val="20"/>
                <w:lang w:eastAsia="zh-CN"/>
              </w:rPr>
              <w:t xml:space="preserve"> part of the LWEP Work </w:t>
            </w:r>
            <w:r w:rsidR="004A7D47" w:rsidRPr="00247572">
              <w:rPr>
                <w:rFonts w:ascii="Times New Roman" w:eastAsia="SimSun" w:hAnsi="Times New Roman"/>
                <w:b/>
                <w:bCs/>
                <w:i/>
                <w:iCs/>
                <w:color w:val="000000" w:themeColor="text1"/>
                <w:sz w:val="20"/>
                <w:szCs w:val="20"/>
                <w:lang w:eastAsia="zh-CN"/>
              </w:rPr>
              <w:t xml:space="preserve">Plan </w:t>
            </w:r>
            <w:r w:rsidR="008653D6" w:rsidRPr="00247572">
              <w:rPr>
                <w:rFonts w:ascii="Times New Roman" w:eastAsia="SimSun" w:hAnsi="Times New Roman"/>
                <w:b/>
                <w:bCs/>
                <w:i/>
                <w:iCs/>
                <w:color w:val="000000" w:themeColor="text1"/>
                <w:sz w:val="20"/>
                <w:szCs w:val="20"/>
                <w:lang w:eastAsia="zh-CN"/>
              </w:rPr>
              <w:t>and is</w:t>
            </w:r>
            <w:r w:rsidRPr="00247572">
              <w:rPr>
                <w:rFonts w:ascii="Times New Roman" w:eastAsia="SimSun" w:hAnsi="Times New Roman"/>
                <w:b/>
                <w:bCs/>
                <w:i/>
                <w:iCs/>
                <w:color w:val="000000" w:themeColor="text1"/>
                <w:sz w:val="20"/>
                <w:szCs w:val="20"/>
                <w:lang w:eastAsia="zh-CN"/>
              </w:rPr>
              <w:t xml:space="preserve"> being outsource to an external firm/Consultant</w:t>
            </w:r>
            <w:r w:rsidR="00182AA1" w:rsidRPr="00247572">
              <w:rPr>
                <w:rFonts w:ascii="Times New Roman" w:eastAsia="SimSun" w:hAnsi="Times New Roman"/>
                <w:b/>
                <w:bCs/>
                <w:i/>
                <w:iCs/>
                <w:color w:val="000000" w:themeColor="text1"/>
                <w:sz w:val="20"/>
                <w:szCs w:val="20"/>
                <w:lang w:eastAsia="zh-CN"/>
              </w:rPr>
              <w:t xml:space="preserve"> but is necessary for the action plan </w:t>
            </w:r>
            <w:r w:rsidR="004A7D47" w:rsidRPr="00247572">
              <w:rPr>
                <w:rFonts w:ascii="Times New Roman" w:eastAsia="SimSun" w:hAnsi="Times New Roman"/>
                <w:b/>
                <w:bCs/>
                <w:i/>
                <w:iCs/>
                <w:color w:val="000000" w:themeColor="text1"/>
                <w:sz w:val="20"/>
                <w:szCs w:val="20"/>
                <w:lang w:eastAsia="zh-CN"/>
              </w:rPr>
              <w:t xml:space="preserve">to </w:t>
            </w:r>
            <w:r w:rsidR="00182AA1" w:rsidRPr="00247572">
              <w:rPr>
                <w:rFonts w:ascii="Times New Roman" w:eastAsia="SimSun" w:hAnsi="Times New Roman"/>
                <w:b/>
                <w:bCs/>
                <w:i/>
                <w:iCs/>
                <w:color w:val="000000" w:themeColor="text1"/>
                <w:sz w:val="20"/>
                <w:szCs w:val="20"/>
                <w:lang w:eastAsia="zh-CN"/>
              </w:rPr>
              <w:t>guide the LSP</w:t>
            </w:r>
          </w:p>
          <w:p w14:paraId="5580B9FC" w14:textId="77777777" w:rsidR="002A2A52" w:rsidRPr="00247572" w:rsidRDefault="002A2A52" w:rsidP="00D9256D">
            <w:pPr>
              <w:tabs>
                <w:tab w:val="left" w:pos="4360"/>
                <w:tab w:val="right" w:pos="11907"/>
              </w:tabs>
              <w:rPr>
                <w:rFonts w:ascii="Times New Roman" w:eastAsia="SimSun" w:hAnsi="Times New Roman"/>
                <w:color w:val="000000" w:themeColor="text1"/>
                <w:sz w:val="20"/>
                <w:szCs w:val="20"/>
                <w:lang w:eastAsia="zh-CN"/>
              </w:rPr>
            </w:pPr>
          </w:p>
        </w:tc>
        <w:tc>
          <w:tcPr>
            <w:tcW w:w="375" w:type="pct"/>
          </w:tcPr>
          <w:p w14:paraId="466BDE86" w14:textId="0285857B" w:rsidR="002A2A52" w:rsidRPr="00247572" w:rsidRDefault="0026038A" w:rsidP="00EF72E6">
            <w:pPr>
              <w:tabs>
                <w:tab w:val="left" w:pos="4360"/>
                <w:tab w:val="right" w:pos="11907"/>
              </w:tabs>
              <w:rPr>
                <w:rFonts w:ascii="Times New Roman" w:hAnsi="Times New Roman"/>
                <w:b/>
                <w:bCs/>
                <w:color w:val="000000" w:themeColor="text1"/>
                <w:sz w:val="20"/>
                <w:szCs w:val="20"/>
              </w:rPr>
            </w:pPr>
            <w:r w:rsidRPr="00247572">
              <w:rPr>
                <w:rFonts w:ascii="Times New Roman" w:hAnsi="Times New Roman"/>
                <w:b/>
                <w:bCs/>
                <w:color w:val="000000" w:themeColor="text1"/>
                <w:sz w:val="20"/>
                <w:szCs w:val="20"/>
              </w:rPr>
              <w:t>130,000.00</w:t>
            </w:r>
          </w:p>
        </w:tc>
      </w:tr>
      <w:tr w:rsidR="00247572" w:rsidRPr="00247572" w14:paraId="1A6AE950" w14:textId="77777777" w:rsidTr="00D9256D">
        <w:tc>
          <w:tcPr>
            <w:tcW w:w="86" w:type="pct"/>
          </w:tcPr>
          <w:p w14:paraId="6A3BD5E4" w14:textId="77777777" w:rsidR="002A2A52" w:rsidRPr="00247572" w:rsidRDefault="002A2A52" w:rsidP="00EF72E6">
            <w:pPr>
              <w:rPr>
                <w:rFonts w:ascii="Times New Roman" w:eastAsia="SimSun" w:hAnsi="Times New Roman"/>
                <w:color w:val="000000" w:themeColor="text1"/>
                <w:sz w:val="20"/>
                <w:szCs w:val="20"/>
                <w:lang w:eastAsia="zh-CN"/>
              </w:rPr>
            </w:pPr>
          </w:p>
        </w:tc>
        <w:tc>
          <w:tcPr>
            <w:tcW w:w="896" w:type="pct"/>
          </w:tcPr>
          <w:p w14:paraId="30AEC580" w14:textId="56ED3FD4" w:rsidR="00B617A0" w:rsidRPr="00247572" w:rsidRDefault="00326EBE"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Conduct r</w:t>
            </w:r>
            <w:r w:rsidR="002A2A52" w:rsidRPr="00247572">
              <w:rPr>
                <w:rFonts w:ascii="Times New Roman" w:eastAsia="SimSun" w:hAnsi="Times New Roman"/>
                <w:color w:val="000000" w:themeColor="text1"/>
                <w:sz w:val="20"/>
                <w:szCs w:val="20"/>
                <w:lang w:eastAsia="zh-CN"/>
              </w:rPr>
              <w:t xml:space="preserve">eview and update </w:t>
            </w:r>
            <w:r w:rsidR="00C0682A" w:rsidRPr="00247572">
              <w:rPr>
                <w:rFonts w:ascii="Times New Roman" w:eastAsia="SimSun" w:hAnsi="Times New Roman"/>
                <w:color w:val="000000" w:themeColor="text1"/>
                <w:sz w:val="20"/>
                <w:szCs w:val="20"/>
                <w:lang w:eastAsia="zh-CN"/>
              </w:rPr>
              <w:t>the</w:t>
            </w:r>
            <w:r w:rsidR="002A2A52" w:rsidRPr="00247572">
              <w:rPr>
                <w:rFonts w:ascii="Times New Roman" w:eastAsia="SimSun" w:hAnsi="Times New Roman"/>
                <w:color w:val="000000" w:themeColor="text1"/>
                <w:sz w:val="20"/>
                <w:szCs w:val="20"/>
                <w:lang w:eastAsia="zh-CN"/>
              </w:rPr>
              <w:t xml:space="preserve"> multi-sectoral SEA</w:t>
            </w:r>
            <w:r w:rsidR="00742459"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 xml:space="preserve">H referral pathway(s) in line with National </w:t>
            </w:r>
            <w:r w:rsidR="00C0682A"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ystems</w:t>
            </w:r>
            <w:r w:rsidRPr="00247572">
              <w:rPr>
                <w:rFonts w:ascii="Times New Roman" w:eastAsia="SimSun" w:hAnsi="Times New Roman"/>
                <w:color w:val="000000" w:themeColor="text1"/>
                <w:sz w:val="20"/>
                <w:szCs w:val="20"/>
                <w:lang w:eastAsia="zh-CN"/>
              </w:rPr>
              <w:t xml:space="preserve"> that will consider confidentiality, so that </w:t>
            </w:r>
            <w:r w:rsidR="002A2A52" w:rsidRPr="00247572">
              <w:rPr>
                <w:rFonts w:ascii="Times New Roman" w:eastAsia="SimSun" w:hAnsi="Times New Roman"/>
                <w:color w:val="000000" w:themeColor="text1"/>
                <w:sz w:val="20"/>
                <w:szCs w:val="20"/>
                <w:lang w:eastAsia="zh-CN"/>
              </w:rPr>
              <w:t>survivors will have a place to go and report</w:t>
            </w:r>
            <w:r w:rsidRPr="00247572">
              <w:rPr>
                <w:rFonts w:ascii="Times New Roman" w:eastAsia="SimSun" w:hAnsi="Times New Roman"/>
                <w:color w:val="000000" w:themeColor="text1"/>
                <w:sz w:val="20"/>
                <w:szCs w:val="20"/>
                <w:lang w:eastAsia="zh-CN"/>
              </w:rPr>
              <w:t>;</w:t>
            </w:r>
            <w:r w:rsidR="002A2A52" w:rsidRPr="00247572">
              <w:rPr>
                <w:rFonts w:ascii="Times New Roman" w:eastAsia="SimSun" w:hAnsi="Times New Roman"/>
                <w:color w:val="000000" w:themeColor="text1"/>
                <w:sz w:val="20"/>
                <w:szCs w:val="20"/>
                <w:lang w:eastAsia="zh-CN"/>
              </w:rPr>
              <w:t xml:space="preserve"> have access to service providers</w:t>
            </w:r>
            <w:r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ensuring witness protection</w:t>
            </w:r>
            <w:r w:rsidR="00B617A0" w:rsidRPr="00247572">
              <w:rPr>
                <w:rFonts w:ascii="Times New Roman" w:eastAsia="SimSun" w:hAnsi="Times New Roman"/>
                <w:color w:val="000000" w:themeColor="text1"/>
                <w:sz w:val="20"/>
                <w:szCs w:val="20"/>
                <w:lang w:eastAsia="zh-CN"/>
              </w:rPr>
              <w:t>.</w:t>
            </w:r>
          </w:p>
        </w:tc>
        <w:tc>
          <w:tcPr>
            <w:tcW w:w="983" w:type="pct"/>
          </w:tcPr>
          <w:p w14:paraId="012908E6" w14:textId="41B8DC66" w:rsidR="00326EBE" w:rsidRPr="00247572" w:rsidRDefault="00326EBE">
            <w:pPr>
              <w:numPr>
                <w:ilvl w:val="0"/>
                <w:numId w:val="10"/>
              </w:numPr>
              <w:ind w:left="36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Update and disseminate the referral pathway/list to stakeholders including service providers</w:t>
            </w:r>
          </w:p>
          <w:p w14:paraId="73206A11" w14:textId="1D64AE40" w:rsidR="002A2A52" w:rsidRPr="00247572" w:rsidRDefault="002A2A52" w:rsidP="00326EBE">
            <w:pPr>
              <w:rPr>
                <w:rFonts w:ascii="Times New Roman" w:eastAsia="SimSun" w:hAnsi="Times New Roman"/>
                <w:color w:val="000000" w:themeColor="text1"/>
                <w:sz w:val="20"/>
                <w:szCs w:val="20"/>
                <w:lang w:eastAsia="zh-CN"/>
              </w:rPr>
            </w:pPr>
          </w:p>
        </w:tc>
        <w:tc>
          <w:tcPr>
            <w:tcW w:w="492" w:type="pct"/>
          </w:tcPr>
          <w:p w14:paraId="5DD9C3F2" w14:textId="77FB8A50" w:rsidR="002A2A52" w:rsidRPr="00247572" w:rsidRDefault="002A2A52" w:rsidP="00B617A0">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Within the first </w:t>
            </w:r>
            <w:r w:rsidR="008C749E" w:rsidRPr="00247572">
              <w:rPr>
                <w:rFonts w:ascii="Times New Roman" w:eastAsia="SimSun" w:hAnsi="Times New Roman"/>
                <w:color w:val="000000" w:themeColor="text1"/>
                <w:sz w:val="20"/>
                <w:szCs w:val="20"/>
                <w:lang w:eastAsia="zh-CN"/>
              </w:rPr>
              <w:t>year</w:t>
            </w:r>
            <w:r w:rsidRPr="00247572">
              <w:rPr>
                <w:rFonts w:ascii="Times New Roman" w:eastAsia="SimSun" w:hAnsi="Times New Roman"/>
                <w:color w:val="000000" w:themeColor="text1"/>
                <w:sz w:val="20"/>
                <w:szCs w:val="20"/>
                <w:lang w:eastAsia="zh-CN"/>
              </w:rPr>
              <w:t xml:space="preserve"> of the </w:t>
            </w:r>
            <w:r w:rsidR="00326EBE" w:rsidRPr="00247572">
              <w:rPr>
                <w:rFonts w:ascii="Times New Roman" w:eastAsia="SimSun" w:hAnsi="Times New Roman"/>
                <w:color w:val="000000" w:themeColor="text1"/>
                <w:sz w:val="20"/>
                <w:szCs w:val="20"/>
                <w:lang w:eastAsia="zh-CN"/>
              </w:rPr>
              <w:t xml:space="preserve">project </w:t>
            </w:r>
            <w:r w:rsidRPr="00247572">
              <w:rPr>
                <w:rFonts w:ascii="Times New Roman" w:eastAsia="SimSun" w:hAnsi="Times New Roman"/>
                <w:color w:val="000000" w:themeColor="text1"/>
                <w:sz w:val="20"/>
                <w:szCs w:val="20"/>
                <w:lang w:eastAsia="zh-CN"/>
              </w:rPr>
              <w:t>work</w:t>
            </w:r>
            <w:r w:rsidR="008C749E"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plan</w:t>
            </w:r>
            <w:r w:rsidR="00B617A0" w:rsidRPr="00247572">
              <w:rPr>
                <w:rFonts w:ascii="Times New Roman" w:eastAsia="SimSun" w:hAnsi="Times New Roman"/>
                <w:color w:val="000000" w:themeColor="text1"/>
                <w:sz w:val="20"/>
                <w:szCs w:val="20"/>
                <w:lang w:eastAsia="zh-CN"/>
              </w:rPr>
              <w:t xml:space="preserve"> </w:t>
            </w:r>
            <w:r w:rsidR="00F02E7E" w:rsidRPr="00247572">
              <w:rPr>
                <w:rFonts w:ascii="Times New Roman" w:eastAsia="SimSun" w:hAnsi="Times New Roman"/>
                <w:color w:val="000000" w:themeColor="text1"/>
                <w:sz w:val="20"/>
                <w:szCs w:val="20"/>
                <w:lang w:eastAsia="zh-CN"/>
              </w:rPr>
              <w:t xml:space="preserve">and </w:t>
            </w:r>
            <w:r w:rsidRPr="00247572">
              <w:rPr>
                <w:rFonts w:ascii="Times New Roman" w:eastAsia="SimSun" w:hAnsi="Times New Roman"/>
                <w:color w:val="000000" w:themeColor="text1"/>
                <w:sz w:val="20"/>
                <w:szCs w:val="20"/>
                <w:lang w:eastAsia="zh-CN"/>
              </w:rPr>
              <w:t xml:space="preserve">annually </w:t>
            </w:r>
          </w:p>
        </w:tc>
        <w:tc>
          <w:tcPr>
            <w:tcW w:w="490" w:type="pct"/>
          </w:tcPr>
          <w:p w14:paraId="063F095D" w14:textId="01E9830E" w:rsidR="002A2A52" w:rsidRPr="00247572" w:rsidRDefault="002A2A52" w:rsidP="00EF72E6">
            <w:pPr>
              <w:rPr>
                <w:rFonts w:ascii="Times New Roman" w:hAnsi="Times New Roman"/>
                <w:color w:val="000000" w:themeColor="text1"/>
                <w:sz w:val="20"/>
                <w:szCs w:val="20"/>
              </w:rPr>
            </w:pPr>
            <w:r w:rsidRPr="00247572">
              <w:rPr>
                <w:rFonts w:ascii="Times New Roman" w:eastAsia="SimSun" w:hAnsi="Times New Roman"/>
                <w:color w:val="000000" w:themeColor="text1"/>
                <w:sz w:val="20"/>
                <w:szCs w:val="20"/>
                <w:lang w:eastAsia="zh-CN"/>
              </w:rPr>
              <w:t>G</w:t>
            </w:r>
            <w:r w:rsidR="00984BD8" w:rsidRPr="00247572">
              <w:rPr>
                <w:rFonts w:ascii="Times New Roman" w:eastAsia="SimSun" w:hAnsi="Times New Roman"/>
                <w:color w:val="000000" w:themeColor="text1"/>
                <w:sz w:val="20"/>
                <w:szCs w:val="20"/>
                <w:lang w:eastAsia="zh-CN"/>
              </w:rPr>
              <w:t>ender</w:t>
            </w:r>
            <w:r w:rsidRPr="00247572">
              <w:rPr>
                <w:rFonts w:ascii="Times New Roman" w:eastAsia="SimSun" w:hAnsi="Times New Roman"/>
                <w:color w:val="000000" w:themeColor="text1"/>
                <w:sz w:val="20"/>
                <w:szCs w:val="20"/>
                <w:lang w:eastAsia="zh-CN"/>
              </w:rPr>
              <w:t xml:space="preserve"> consultant</w:t>
            </w:r>
            <w:r w:rsidR="00BA50C2"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 and Social Specialist</w:t>
            </w:r>
            <w:r w:rsidR="00BA50C2" w:rsidRPr="00247572">
              <w:rPr>
                <w:rFonts w:ascii="Times New Roman" w:eastAsia="SimSun" w:hAnsi="Times New Roman"/>
                <w:color w:val="000000" w:themeColor="text1"/>
                <w:sz w:val="20"/>
                <w:szCs w:val="20"/>
                <w:lang w:eastAsia="zh-CN"/>
              </w:rPr>
              <w:t>s within the LSP</w:t>
            </w:r>
          </w:p>
        </w:tc>
        <w:tc>
          <w:tcPr>
            <w:tcW w:w="487" w:type="pct"/>
          </w:tcPr>
          <w:p w14:paraId="3B56DE39" w14:textId="293CFDAB" w:rsidR="002A2A52" w:rsidRPr="00247572" w:rsidRDefault="00BA50C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Gender and Social Specialists within the PMU, </w:t>
            </w:r>
            <w:r w:rsidR="002A2A52" w:rsidRPr="00247572">
              <w:rPr>
                <w:rFonts w:ascii="Times New Roman" w:eastAsia="SimSun" w:hAnsi="Times New Roman"/>
                <w:color w:val="000000" w:themeColor="text1"/>
                <w:sz w:val="20"/>
                <w:szCs w:val="20"/>
                <w:lang w:eastAsia="zh-CN"/>
              </w:rPr>
              <w:t>PC</w:t>
            </w:r>
            <w:r w:rsidR="00F02E7E"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 xml:space="preserve">and </w:t>
            </w:r>
            <w:r w:rsidR="00F02E7E" w:rsidRPr="00247572">
              <w:rPr>
                <w:rFonts w:ascii="Times New Roman" w:eastAsia="SimSun" w:hAnsi="Times New Roman"/>
                <w:color w:val="000000" w:themeColor="text1"/>
                <w:sz w:val="20"/>
                <w:szCs w:val="20"/>
                <w:lang w:eastAsia="zh-CN"/>
              </w:rPr>
              <w:t xml:space="preserve">MGCSP </w:t>
            </w:r>
            <w:r w:rsidR="002A2A52" w:rsidRPr="00247572">
              <w:rPr>
                <w:rFonts w:ascii="Times New Roman" w:eastAsia="SimSun" w:hAnsi="Times New Roman"/>
                <w:color w:val="000000" w:themeColor="text1"/>
                <w:sz w:val="20"/>
                <w:szCs w:val="20"/>
                <w:lang w:eastAsia="zh-CN"/>
              </w:rPr>
              <w:t>County Coordinator</w:t>
            </w:r>
            <w:r w:rsidRPr="00247572">
              <w:rPr>
                <w:rFonts w:ascii="Times New Roman" w:eastAsia="SimSun" w:hAnsi="Times New Roman"/>
                <w:color w:val="000000" w:themeColor="text1"/>
                <w:sz w:val="20"/>
                <w:szCs w:val="20"/>
                <w:lang w:eastAsia="zh-CN"/>
              </w:rPr>
              <w:t>s</w:t>
            </w:r>
          </w:p>
        </w:tc>
        <w:tc>
          <w:tcPr>
            <w:tcW w:w="700" w:type="pct"/>
          </w:tcPr>
          <w:p w14:paraId="76ABF321" w14:textId="0B7319A2" w:rsidR="002A2A52" w:rsidRPr="00247572" w:rsidRDefault="00326EBE" w:rsidP="00326EBE">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R</w:t>
            </w:r>
            <w:r w:rsidR="002A2A52" w:rsidRPr="00247572">
              <w:rPr>
                <w:rFonts w:ascii="Times New Roman" w:eastAsia="SimSun" w:hAnsi="Times New Roman"/>
                <w:color w:val="000000" w:themeColor="text1"/>
                <w:sz w:val="20"/>
                <w:szCs w:val="20"/>
                <w:lang w:eastAsia="zh-CN"/>
              </w:rPr>
              <w:t>eferral pathway updated</w:t>
            </w:r>
            <w:r w:rsidRPr="00247572">
              <w:rPr>
                <w:rFonts w:ascii="Times New Roman" w:eastAsia="SimSun" w:hAnsi="Times New Roman"/>
                <w:color w:val="000000" w:themeColor="text1"/>
                <w:sz w:val="20"/>
                <w:szCs w:val="20"/>
                <w:lang w:eastAsia="zh-CN"/>
              </w:rPr>
              <w:t xml:space="preserve"> and </w:t>
            </w:r>
            <w:r w:rsidR="00F02E7E" w:rsidRPr="00247572">
              <w:rPr>
                <w:rFonts w:ascii="Times New Roman" w:eastAsia="SimSun" w:hAnsi="Times New Roman"/>
                <w:color w:val="000000" w:themeColor="text1"/>
                <w:sz w:val="20"/>
                <w:szCs w:val="20"/>
                <w:lang w:eastAsia="zh-CN"/>
              </w:rPr>
              <w:t xml:space="preserve">level of </w:t>
            </w:r>
            <w:r w:rsidR="002A2A52" w:rsidRPr="00247572">
              <w:rPr>
                <w:rFonts w:ascii="Times New Roman" w:eastAsia="SimSun" w:hAnsi="Times New Roman"/>
                <w:color w:val="000000" w:themeColor="text1"/>
                <w:sz w:val="20"/>
                <w:szCs w:val="20"/>
                <w:lang w:eastAsia="zh-CN"/>
              </w:rPr>
              <w:t>disseminat</w:t>
            </w:r>
            <w:r w:rsidR="00F02E7E" w:rsidRPr="00247572">
              <w:rPr>
                <w:rFonts w:ascii="Times New Roman" w:eastAsia="SimSun" w:hAnsi="Times New Roman"/>
                <w:color w:val="000000" w:themeColor="text1"/>
                <w:sz w:val="20"/>
                <w:szCs w:val="20"/>
                <w:lang w:eastAsia="zh-CN"/>
              </w:rPr>
              <w:t>ion</w:t>
            </w:r>
            <w:r w:rsidR="002A2A52" w:rsidRPr="00247572">
              <w:rPr>
                <w:rFonts w:ascii="Times New Roman" w:eastAsia="SimSun" w:hAnsi="Times New Roman"/>
                <w:color w:val="000000" w:themeColor="text1"/>
                <w:sz w:val="20"/>
                <w:szCs w:val="20"/>
                <w:lang w:eastAsia="zh-CN"/>
              </w:rPr>
              <w:t xml:space="preserve"> </w:t>
            </w:r>
          </w:p>
        </w:tc>
        <w:tc>
          <w:tcPr>
            <w:tcW w:w="489" w:type="pct"/>
            <w:tcBorders>
              <w:bottom w:val="single" w:sz="4" w:space="0" w:color="auto"/>
            </w:tcBorders>
          </w:tcPr>
          <w:p w14:paraId="3D9B21BD" w14:textId="6B69A568" w:rsidR="002A2A52" w:rsidRPr="00247572" w:rsidRDefault="00F02E7E" w:rsidP="00EF72E6">
            <w:pPr>
              <w:tabs>
                <w:tab w:val="left" w:pos="4360"/>
                <w:tab w:val="right" w:pos="11907"/>
              </w:tabs>
              <w:rPr>
                <w:rFonts w:ascii="Times New Roman" w:hAnsi="Times New Roman"/>
                <w:color w:val="000000" w:themeColor="text1"/>
                <w:sz w:val="20"/>
                <w:szCs w:val="20"/>
              </w:rPr>
            </w:pPr>
            <w:r w:rsidRPr="00247572">
              <w:rPr>
                <w:rFonts w:ascii="Times New Roman" w:hAnsi="Times New Roman"/>
                <w:color w:val="000000" w:themeColor="text1"/>
                <w:sz w:val="20"/>
                <w:szCs w:val="20"/>
              </w:rPr>
              <w:t>1</w:t>
            </w:r>
            <w:r w:rsidR="002A2A52" w:rsidRPr="00247572">
              <w:rPr>
                <w:rFonts w:ascii="Times New Roman" w:hAnsi="Times New Roman"/>
                <w:color w:val="000000" w:themeColor="text1"/>
                <w:sz w:val="20"/>
                <w:szCs w:val="20"/>
              </w:rPr>
              <w:t xml:space="preserve"> Days</w:t>
            </w:r>
            <w:r w:rsidRPr="00247572">
              <w:rPr>
                <w:rFonts w:ascii="Times New Roman" w:hAnsi="Times New Roman"/>
                <w:color w:val="000000" w:themeColor="text1"/>
                <w:sz w:val="20"/>
                <w:szCs w:val="20"/>
              </w:rPr>
              <w:t xml:space="preserve"> per County; total of 6 days for six (6) for 6 counties excluding traveling days</w:t>
            </w:r>
          </w:p>
        </w:tc>
        <w:tc>
          <w:tcPr>
            <w:tcW w:w="375" w:type="pct"/>
          </w:tcPr>
          <w:p w14:paraId="036A271B" w14:textId="0E6240C8" w:rsidR="002A2A52" w:rsidRPr="00247572" w:rsidRDefault="002A2A52" w:rsidP="00EF72E6">
            <w:pPr>
              <w:tabs>
                <w:tab w:val="left" w:pos="4360"/>
                <w:tab w:val="right" w:pos="11907"/>
              </w:tabs>
              <w:rPr>
                <w:rFonts w:ascii="Times New Roman" w:hAnsi="Times New Roman"/>
                <w:color w:val="000000" w:themeColor="text1"/>
                <w:sz w:val="20"/>
                <w:szCs w:val="20"/>
              </w:rPr>
            </w:pPr>
          </w:p>
        </w:tc>
      </w:tr>
      <w:tr w:rsidR="00247572" w:rsidRPr="00247572" w14:paraId="25560380" w14:textId="77777777" w:rsidTr="00D9256D">
        <w:tc>
          <w:tcPr>
            <w:tcW w:w="86" w:type="pct"/>
          </w:tcPr>
          <w:p w14:paraId="128565E0"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3</w:t>
            </w:r>
          </w:p>
        </w:tc>
        <w:tc>
          <w:tcPr>
            <w:tcW w:w="4538" w:type="pct"/>
            <w:gridSpan w:val="7"/>
          </w:tcPr>
          <w:p w14:paraId="22A2049D" w14:textId="77777777" w:rsidR="002A2A52" w:rsidRPr="00247572" w:rsidRDefault="002A2A52" w:rsidP="00EF72E6">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Capacity Building</w:t>
            </w:r>
          </w:p>
        </w:tc>
        <w:tc>
          <w:tcPr>
            <w:tcW w:w="375" w:type="pct"/>
          </w:tcPr>
          <w:p w14:paraId="3C97C464" w14:textId="295029F9" w:rsidR="002A2A52" w:rsidRPr="00247572" w:rsidRDefault="008653D6" w:rsidP="00EF72E6">
            <w:pPr>
              <w:rPr>
                <w:rFonts w:ascii="Times New Roman" w:eastAsia="SimSun" w:hAnsi="Times New Roman"/>
                <w:b/>
                <w:bCs/>
                <w:color w:val="000000" w:themeColor="text1"/>
                <w:sz w:val="20"/>
                <w:szCs w:val="20"/>
                <w:lang w:eastAsia="zh-CN"/>
              </w:rPr>
            </w:pPr>
            <w:r w:rsidRPr="00247572">
              <w:rPr>
                <w:rFonts w:ascii="Times New Roman" w:eastAsia="SimSun" w:hAnsi="Times New Roman"/>
                <w:b/>
                <w:bCs/>
                <w:color w:val="000000" w:themeColor="text1"/>
                <w:sz w:val="20"/>
                <w:szCs w:val="20"/>
                <w:lang w:eastAsia="zh-CN"/>
              </w:rPr>
              <w:t>40,000.00</w:t>
            </w:r>
          </w:p>
        </w:tc>
      </w:tr>
      <w:tr w:rsidR="00247572" w:rsidRPr="00247572" w14:paraId="42DB5EEE" w14:textId="77777777" w:rsidTr="00D9256D">
        <w:tc>
          <w:tcPr>
            <w:tcW w:w="86" w:type="pct"/>
          </w:tcPr>
          <w:p w14:paraId="6FD110CD" w14:textId="77777777" w:rsidR="002A2A52" w:rsidRPr="00247572" w:rsidRDefault="002A2A52" w:rsidP="00EF72E6">
            <w:pPr>
              <w:rPr>
                <w:rFonts w:ascii="Times New Roman" w:eastAsia="SimSun" w:hAnsi="Times New Roman"/>
                <w:color w:val="000000" w:themeColor="text1"/>
                <w:sz w:val="20"/>
                <w:szCs w:val="20"/>
                <w:lang w:eastAsia="zh-CN"/>
              </w:rPr>
            </w:pPr>
          </w:p>
        </w:tc>
        <w:tc>
          <w:tcPr>
            <w:tcW w:w="896" w:type="pct"/>
          </w:tcPr>
          <w:p w14:paraId="427E775E" w14:textId="7AA897D5" w:rsidR="002A2A52" w:rsidRPr="00247572" w:rsidRDefault="00B43C25"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Provide support </w:t>
            </w:r>
            <w:r w:rsidR="002C53E3" w:rsidRPr="00247572">
              <w:rPr>
                <w:rFonts w:ascii="Times New Roman" w:eastAsia="SimSun" w:hAnsi="Times New Roman"/>
                <w:color w:val="000000" w:themeColor="text1"/>
                <w:sz w:val="20"/>
                <w:szCs w:val="20"/>
                <w:lang w:eastAsia="zh-CN"/>
              </w:rPr>
              <w:t xml:space="preserve">through trainings </w:t>
            </w:r>
            <w:r w:rsidRPr="00247572">
              <w:rPr>
                <w:rFonts w:ascii="Times New Roman" w:eastAsia="SimSun" w:hAnsi="Times New Roman"/>
                <w:color w:val="000000" w:themeColor="text1"/>
                <w:sz w:val="20"/>
                <w:szCs w:val="20"/>
                <w:lang w:eastAsia="zh-CN"/>
              </w:rPr>
              <w:t xml:space="preserve">to </w:t>
            </w:r>
            <w:r w:rsidR="00BA50C2"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trengthe</w:t>
            </w:r>
            <w:r w:rsidRPr="00247572">
              <w:rPr>
                <w:rFonts w:ascii="Times New Roman" w:eastAsia="SimSun" w:hAnsi="Times New Roman"/>
                <w:color w:val="000000" w:themeColor="text1"/>
                <w:sz w:val="20"/>
                <w:szCs w:val="20"/>
                <w:lang w:eastAsia="zh-CN"/>
              </w:rPr>
              <w:t>n</w:t>
            </w:r>
            <w:r w:rsidR="002A2A52" w:rsidRPr="00247572">
              <w:rPr>
                <w:rFonts w:ascii="Times New Roman" w:eastAsia="SimSun" w:hAnsi="Times New Roman"/>
                <w:color w:val="000000" w:themeColor="text1"/>
                <w:sz w:val="20"/>
                <w:szCs w:val="20"/>
                <w:lang w:eastAsia="zh-CN"/>
              </w:rPr>
              <w:t xml:space="preserve"> the ability </w:t>
            </w:r>
            <w:r w:rsidRPr="00247572">
              <w:rPr>
                <w:rFonts w:ascii="Times New Roman" w:eastAsia="SimSun" w:hAnsi="Times New Roman"/>
                <w:color w:val="000000" w:themeColor="text1"/>
                <w:sz w:val="20"/>
                <w:szCs w:val="20"/>
                <w:lang w:eastAsia="zh-CN"/>
              </w:rPr>
              <w:t xml:space="preserve">of the SEA/SH </w:t>
            </w:r>
            <w:r w:rsidR="00315F25" w:rsidRPr="00247572">
              <w:rPr>
                <w:rFonts w:ascii="Times New Roman" w:eastAsia="SimSun" w:hAnsi="Times New Roman"/>
                <w:color w:val="000000" w:themeColor="text1"/>
                <w:sz w:val="20"/>
                <w:szCs w:val="20"/>
                <w:lang w:eastAsia="zh-CN"/>
              </w:rPr>
              <w:t>Management</w:t>
            </w:r>
            <w:r w:rsidR="00A673C9"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 xml:space="preserve">Team </w:t>
            </w:r>
            <w:r w:rsidR="002A2A52" w:rsidRPr="00247572">
              <w:rPr>
                <w:rFonts w:ascii="Times New Roman" w:eastAsia="SimSun" w:hAnsi="Times New Roman"/>
                <w:color w:val="000000" w:themeColor="text1"/>
                <w:sz w:val="20"/>
                <w:szCs w:val="20"/>
                <w:lang w:eastAsia="zh-CN"/>
              </w:rPr>
              <w:t xml:space="preserve">to </w:t>
            </w:r>
            <w:r w:rsidRPr="00247572">
              <w:rPr>
                <w:rFonts w:ascii="Times New Roman" w:eastAsia="SimSun" w:hAnsi="Times New Roman"/>
                <w:color w:val="000000" w:themeColor="text1"/>
                <w:sz w:val="20"/>
                <w:szCs w:val="20"/>
                <w:lang w:eastAsia="zh-CN"/>
              </w:rPr>
              <w:t>effective</w:t>
            </w:r>
            <w:r w:rsidR="007C3B41" w:rsidRPr="00247572">
              <w:rPr>
                <w:rFonts w:ascii="Times New Roman" w:eastAsia="SimSun" w:hAnsi="Times New Roman"/>
                <w:color w:val="000000" w:themeColor="text1"/>
                <w:sz w:val="20"/>
                <w:szCs w:val="20"/>
                <w:lang w:eastAsia="zh-CN"/>
              </w:rPr>
              <w:t>ly</w:t>
            </w:r>
            <w:r w:rsidRPr="00247572">
              <w:rPr>
                <w:rFonts w:ascii="Times New Roman" w:eastAsia="SimSun" w:hAnsi="Times New Roman"/>
                <w:color w:val="000000" w:themeColor="text1"/>
                <w:sz w:val="20"/>
                <w:szCs w:val="20"/>
                <w:lang w:eastAsia="zh-CN"/>
              </w:rPr>
              <w:t xml:space="preserve"> and efficiently </w:t>
            </w:r>
            <w:r w:rsidR="002A2A52" w:rsidRPr="00247572">
              <w:rPr>
                <w:rFonts w:ascii="Times New Roman" w:eastAsia="SimSun" w:hAnsi="Times New Roman"/>
                <w:color w:val="000000" w:themeColor="text1"/>
                <w:sz w:val="20"/>
                <w:szCs w:val="20"/>
                <w:lang w:eastAsia="zh-CN"/>
              </w:rPr>
              <w:t>handle cases of SEA</w:t>
            </w:r>
            <w:r w:rsidR="00B42DA3"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 xml:space="preserve">H. </w:t>
            </w:r>
          </w:p>
          <w:p w14:paraId="08B62466" w14:textId="77777777" w:rsidR="002A2A52" w:rsidRPr="00247572" w:rsidRDefault="002A2A52" w:rsidP="00EF72E6">
            <w:pPr>
              <w:rPr>
                <w:rFonts w:ascii="Times New Roman" w:eastAsia="SimSun" w:hAnsi="Times New Roman"/>
                <w:color w:val="000000" w:themeColor="text1"/>
                <w:sz w:val="20"/>
                <w:szCs w:val="20"/>
                <w:lang w:eastAsia="zh-CN"/>
              </w:rPr>
            </w:pPr>
          </w:p>
          <w:p w14:paraId="4E9F08F6" w14:textId="08A43F3F"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 xml:space="preserve">The goal is to </w:t>
            </w:r>
            <w:r w:rsidR="00AB450E" w:rsidRPr="00247572">
              <w:rPr>
                <w:rFonts w:ascii="Times New Roman" w:eastAsia="SimSun" w:hAnsi="Times New Roman"/>
                <w:color w:val="000000" w:themeColor="text1"/>
                <w:sz w:val="20"/>
                <w:szCs w:val="20"/>
                <w:lang w:eastAsia="zh-CN"/>
              </w:rPr>
              <w:t>strengthen</w:t>
            </w:r>
            <w:r w:rsidRPr="00247572">
              <w:rPr>
                <w:rFonts w:ascii="Times New Roman" w:eastAsia="SimSun" w:hAnsi="Times New Roman"/>
                <w:color w:val="000000" w:themeColor="text1"/>
                <w:sz w:val="20"/>
                <w:szCs w:val="20"/>
                <w:lang w:eastAsia="zh-CN"/>
              </w:rPr>
              <w:t xml:space="preserve"> a </w:t>
            </w:r>
            <w:r w:rsidR="00315F25" w:rsidRPr="00247572">
              <w:rPr>
                <w:rFonts w:ascii="Times New Roman" w:eastAsia="SimSun" w:hAnsi="Times New Roman"/>
                <w:color w:val="000000" w:themeColor="text1"/>
                <w:sz w:val="20"/>
                <w:szCs w:val="20"/>
                <w:lang w:eastAsia="zh-CN"/>
              </w:rPr>
              <w:t>SEA/SH Management T</w:t>
            </w:r>
            <w:r w:rsidRPr="00247572">
              <w:rPr>
                <w:rFonts w:ascii="Times New Roman" w:eastAsia="SimSun" w:hAnsi="Times New Roman"/>
                <w:color w:val="000000" w:themeColor="text1"/>
                <w:sz w:val="20"/>
                <w:szCs w:val="20"/>
                <w:lang w:eastAsia="zh-CN"/>
              </w:rPr>
              <w:t xml:space="preserve">eam and </w:t>
            </w:r>
            <w:r w:rsidR="00E54D94" w:rsidRPr="00247572">
              <w:rPr>
                <w:rFonts w:ascii="Times New Roman" w:eastAsia="SimSun" w:hAnsi="Times New Roman"/>
                <w:color w:val="000000" w:themeColor="text1"/>
                <w:sz w:val="20"/>
                <w:szCs w:val="20"/>
                <w:lang w:eastAsia="zh-CN"/>
              </w:rPr>
              <w:t>provide</w:t>
            </w:r>
            <w:r w:rsidRPr="00247572">
              <w:rPr>
                <w:rFonts w:ascii="Times New Roman" w:eastAsia="SimSun" w:hAnsi="Times New Roman"/>
                <w:color w:val="000000" w:themeColor="text1"/>
                <w:sz w:val="20"/>
                <w:szCs w:val="20"/>
                <w:lang w:eastAsia="zh-CN"/>
              </w:rPr>
              <w:t xml:space="preserve"> them </w:t>
            </w:r>
            <w:r w:rsidR="00E54D94" w:rsidRPr="00247572">
              <w:rPr>
                <w:rFonts w:ascii="Times New Roman" w:eastAsia="SimSun" w:hAnsi="Times New Roman"/>
                <w:color w:val="000000" w:themeColor="text1"/>
                <w:sz w:val="20"/>
                <w:szCs w:val="20"/>
                <w:lang w:eastAsia="zh-CN"/>
              </w:rPr>
              <w:t xml:space="preserve">with </w:t>
            </w:r>
            <w:r w:rsidRPr="00247572">
              <w:rPr>
                <w:rFonts w:ascii="Times New Roman" w:eastAsia="SimSun" w:hAnsi="Times New Roman"/>
                <w:color w:val="000000" w:themeColor="text1"/>
                <w:sz w:val="20"/>
                <w:szCs w:val="20"/>
                <w:lang w:eastAsia="zh-CN"/>
              </w:rPr>
              <w:t>relevant training that will enable them to share knowledge, detect any behavior that might lead to SEA</w:t>
            </w:r>
            <w:r w:rsidR="00B42DA3"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understand laws surrounding SEA</w:t>
            </w:r>
            <w:r w:rsidR="00B42DA3"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and know the channels of reporting.</w:t>
            </w:r>
          </w:p>
          <w:p w14:paraId="47576E3E" w14:textId="7A998669" w:rsidR="00A673C9" w:rsidRPr="00247572" w:rsidRDefault="00A673C9" w:rsidP="00EF72E6">
            <w:pPr>
              <w:rPr>
                <w:rFonts w:ascii="Times New Roman" w:eastAsia="SimSun" w:hAnsi="Times New Roman"/>
                <w:color w:val="000000" w:themeColor="text1"/>
                <w:sz w:val="20"/>
                <w:szCs w:val="20"/>
                <w:lang w:eastAsia="zh-CN"/>
              </w:rPr>
            </w:pPr>
          </w:p>
          <w:p w14:paraId="4627B024" w14:textId="77777777" w:rsidR="002A2A52" w:rsidRPr="00247572" w:rsidRDefault="002A2A52" w:rsidP="00EF72E6">
            <w:pPr>
              <w:rPr>
                <w:rFonts w:ascii="Times New Roman" w:eastAsia="SimSun" w:hAnsi="Times New Roman"/>
                <w:color w:val="000000" w:themeColor="text1"/>
                <w:sz w:val="20"/>
                <w:szCs w:val="20"/>
                <w:lang w:eastAsia="zh-CN"/>
              </w:rPr>
            </w:pPr>
          </w:p>
          <w:p w14:paraId="7B9D28B2" w14:textId="77777777" w:rsidR="002A2A52" w:rsidRPr="00247572" w:rsidRDefault="002A2A52" w:rsidP="00EF72E6">
            <w:pPr>
              <w:rPr>
                <w:rFonts w:ascii="Times New Roman" w:eastAsia="SimSun" w:hAnsi="Times New Roman"/>
                <w:color w:val="000000" w:themeColor="text1"/>
                <w:sz w:val="20"/>
                <w:szCs w:val="20"/>
                <w:lang w:eastAsia="zh-CN"/>
              </w:rPr>
            </w:pPr>
          </w:p>
          <w:p w14:paraId="572F29C7" w14:textId="77777777" w:rsidR="002A2A52" w:rsidRPr="00247572" w:rsidRDefault="002A2A52" w:rsidP="00EF72E6">
            <w:pPr>
              <w:rPr>
                <w:rFonts w:ascii="Times New Roman" w:eastAsia="SimSun" w:hAnsi="Times New Roman"/>
                <w:color w:val="000000" w:themeColor="text1"/>
                <w:sz w:val="20"/>
                <w:szCs w:val="20"/>
                <w:lang w:eastAsia="zh-CN"/>
              </w:rPr>
            </w:pPr>
          </w:p>
        </w:tc>
        <w:tc>
          <w:tcPr>
            <w:tcW w:w="983" w:type="pct"/>
          </w:tcPr>
          <w:p w14:paraId="0F818697" w14:textId="672BAF89" w:rsidR="001641FD" w:rsidRPr="00247572" w:rsidRDefault="002A2A52" w:rsidP="00315F25">
            <w:pPr>
              <w:numPr>
                <w:ilvl w:val="0"/>
                <w:numId w:val="1"/>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 xml:space="preserve">Provide </w:t>
            </w:r>
            <w:r w:rsidR="00E54D94" w:rsidRPr="00247572">
              <w:rPr>
                <w:rFonts w:ascii="Times New Roman" w:eastAsia="SimSun" w:hAnsi="Times New Roman"/>
                <w:color w:val="000000" w:themeColor="text1"/>
                <w:sz w:val="20"/>
                <w:szCs w:val="20"/>
                <w:lang w:eastAsia="zh-CN"/>
              </w:rPr>
              <w:t xml:space="preserve">a </w:t>
            </w:r>
            <w:r w:rsidRPr="00247572">
              <w:rPr>
                <w:rFonts w:ascii="Times New Roman" w:eastAsia="SimSun" w:hAnsi="Times New Roman"/>
                <w:color w:val="000000" w:themeColor="text1"/>
                <w:sz w:val="20"/>
                <w:szCs w:val="20"/>
                <w:lang w:eastAsia="zh-CN"/>
              </w:rPr>
              <w:t>comprehensive training on SEA</w:t>
            </w:r>
            <w:r w:rsidR="00B42DA3"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highlighting its causes, consequences and the management and response</w:t>
            </w:r>
            <w:r w:rsidR="00E54D94"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 for </w:t>
            </w:r>
            <w:r w:rsidR="00315F25" w:rsidRPr="00247572">
              <w:rPr>
                <w:rFonts w:ascii="Times New Roman" w:eastAsia="SimSun" w:hAnsi="Times New Roman"/>
                <w:color w:val="000000" w:themeColor="text1"/>
                <w:sz w:val="20"/>
                <w:szCs w:val="20"/>
                <w:lang w:eastAsia="zh-CN"/>
              </w:rPr>
              <w:t xml:space="preserve">key stake holders including County Teams and Focal </w:t>
            </w:r>
            <w:r w:rsidR="00315F25" w:rsidRPr="00247572">
              <w:rPr>
                <w:rFonts w:ascii="Times New Roman" w:eastAsia="SimSun" w:hAnsi="Times New Roman"/>
                <w:color w:val="000000" w:themeColor="text1"/>
                <w:sz w:val="20"/>
                <w:szCs w:val="20"/>
                <w:lang w:eastAsia="zh-CN"/>
              </w:rPr>
              <w:lastRenderedPageBreak/>
              <w:t xml:space="preserve">Points, </w:t>
            </w:r>
            <w:r w:rsidRPr="00247572">
              <w:rPr>
                <w:rFonts w:ascii="Times New Roman" w:eastAsia="SimSun" w:hAnsi="Times New Roman"/>
                <w:color w:val="000000" w:themeColor="text1"/>
                <w:sz w:val="20"/>
                <w:szCs w:val="20"/>
                <w:lang w:eastAsia="zh-CN"/>
              </w:rPr>
              <w:t>community-based organizations, traditional and faith leaders, media, and other stakeholders on innovative approaches for prevention of, and response to SEA</w:t>
            </w:r>
            <w:r w:rsidR="00B42DA3"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w:t>
            </w:r>
          </w:p>
          <w:p w14:paraId="11FA186D" w14:textId="77777777" w:rsidR="00315F25" w:rsidRPr="00247572" w:rsidRDefault="00315F25" w:rsidP="00D9256D">
            <w:pPr>
              <w:ind w:left="360"/>
              <w:rPr>
                <w:rFonts w:ascii="Times New Roman" w:eastAsia="SimSun" w:hAnsi="Times New Roman"/>
                <w:color w:val="000000" w:themeColor="text1"/>
                <w:sz w:val="20"/>
                <w:szCs w:val="20"/>
                <w:lang w:eastAsia="zh-CN"/>
              </w:rPr>
            </w:pPr>
          </w:p>
          <w:p w14:paraId="6C88BFD1" w14:textId="193239D7" w:rsidR="002A2A52" w:rsidRPr="00247572" w:rsidRDefault="00B313ED" w:rsidP="00EF72E6">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Work with </w:t>
            </w:r>
            <w:r w:rsidR="002A2A52" w:rsidRPr="00247572">
              <w:rPr>
                <w:rFonts w:ascii="Times New Roman" w:eastAsia="SimSun" w:hAnsi="Times New Roman"/>
                <w:color w:val="000000" w:themeColor="text1"/>
                <w:sz w:val="20"/>
                <w:szCs w:val="20"/>
                <w:lang w:eastAsia="zh-CN"/>
              </w:rPr>
              <w:t xml:space="preserve">the </w:t>
            </w:r>
            <w:r w:rsidRPr="00247572">
              <w:rPr>
                <w:rFonts w:ascii="Times New Roman" w:eastAsia="SimSun" w:hAnsi="Times New Roman"/>
                <w:color w:val="000000" w:themeColor="text1"/>
                <w:sz w:val="20"/>
                <w:szCs w:val="20"/>
                <w:lang w:eastAsia="zh-CN"/>
              </w:rPr>
              <w:t>SEA/SH Management T</w:t>
            </w:r>
            <w:r w:rsidR="002A2A52" w:rsidRPr="00247572">
              <w:rPr>
                <w:rFonts w:ascii="Times New Roman" w:eastAsia="SimSun" w:hAnsi="Times New Roman"/>
                <w:color w:val="000000" w:themeColor="text1"/>
                <w:sz w:val="20"/>
                <w:szCs w:val="20"/>
                <w:lang w:eastAsia="zh-CN"/>
              </w:rPr>
              <w:t>eams</w:t>
            </w:r>
            <w:r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for effective research, monitoring and evaluation of SEA</w:t>
            </w:r>
            <w:r w:rsidR="00B42DA3"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 xml:space="preserve">H programs and services to support generation of evidence </w:t>
            </w:r>
            <w:r w:rsidR="001641FD" w:rsidRPr="00247572">
              <w:rPr>
                <w:rFonts w:ascii="Times New Roman" w:eastAsia="SimSun" w:hAnsi="Times New Roman"/>
                <w:color w:val="000000" w:themeColor="text1"/>
                <w:sz w:val="20"/>
                <w:szCs w:val="20"/>
                <w:lang w:eastAsia="zh-CN"/>
              </w:rPr>
              <w:t>for</w:t>
            </w:r>
            <w:r w:rsidR="002A2A52" w:rsidRPr="00247572">
              <w:rPr>
                <w:rFonts w:ascii="Times New Roman" w:eastAsia="SimSun" w:hAnsi="Times New Roman"/>
                <w:color w:val="000000" w:themeColor="text1"/>
                <w:sz w:val="20"/>
                <w:szCs w:val="20"/>
                <w:lang w:eastAsia="zh-CN"/>
              </w:rPr>
              <w:t xml:space="preserve"> inform</w:t>
            </w:r>
            <w:r w:rsidR="001641FD"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 xml:space="preserve">decisions. </w:t>
            </w:r>
          </w:p>
          <w:p w14:paraId="2524CD27" w14:textId="745B357E" w:rsidR="00A673C9" w:rsidRPr="00247572" w:rsidRDefault="00A673C9" w:rsidP="00D9256D">
            <w:pPr>
              <w:rPr>
                <w:rFonts w:ascii="Times New Roman" w:eastAsia="SimSun" w:hAnsi="Times New Roman"/>
                <w:color w:val="000000" w:themeColor="text1"/>
                <w:sz w:val="20"/>
                <w:szCs w:val="20"/>
                <w:lang w:eastAsia="zh-CN"/>
              </w:rPr>
            </w:pPr>
          </w:p>
        </w:tc>
        <w:tc>
          <w:tcPr>
            <w:tcW w:w="492" w:type="pct"/>
          </w:tcPr>
          <w:p w14:paraId="0FDF26E4" w14:textId="2C8D6092"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 xml:space="preserve">Within the first </w:t>
            </w:r>
            <w:r w:rsidR="00AB450E" w:rsidRPr="00247572">
              <w:rPr>
                <w:rFonts w:ascii="Times New Roman" w:eastAsia="SimSun" w:hAnsi="Times New Roman"/>
                <w:color w:val="000000" w:themeColor="text1"/>
                <w:sz w:val="20"/>
                <w:szCs w:val="20"/>
                <w:lang w:eastAsia="zh-CN"/>
              </w:rPr>
              <w:t xml:space="preserve">year </w:t>
            </w:r>
            <w:r w:rsidR="00E54D94" w:rsidRPr="00247572">
              <w:rPr>
                <w:rFonts w:ascii="Times New Roman" w:eastAsia="SimSun" w:hAnsi="Times New Roman"/>
                <w:color w:val="000000" w:themeColor="text1"/>
                <w:sz w:val="20"/>
                <w:szCs w:val="20"/>
                <w:lang w:eastAsia="zh-CN"/>
              </w:rPr>
              <w:t xml:space="preserve">of </w:t>
            </w:r>
            <w:r w:rsidRPr="00247572">
              <w:rPr>
                <w:rFonts w:ascii="Times New Roman" w:eastAsia="SimSun" w:hAnsi="Times New Roman"/>
                <w:color w:val="000000" w:themeColor="text1"/>
                <w:sz w:val="20"/>
                <w:szCs w:val="20"/>
                <w:lang w:eastAsia="zh-CN"/>
              </w:rPr>
              <w:t xml:space="preserve">the </w:t>
            </w:r>
            <w:r w:rsidR="00E54D94" w:rsidRPr="00247572">
              <w:rPr>
                <w:rFonts w:ascii="Times New Roman" w:eastAsia="SimSun" w:hAnsi="Times New Roman"/>
                <w:color w:val="000000" w:themeColor="text1"/>
                <w:sz w:val="20"/>
                <w:szCs w:val="20"/>
                <w:lang w:eastAsia="zh-CN"/>
              </w:rPr>
              <w:t xml:space="preserve">project </w:t>
            </w:r>
            <w:proofErr w:type="spellStart"/>
            <w:r w:rsidR="00AB450E" w:rsidRPr="00247572">
              <w:rPr>
                <w:rFonts w:ascii="Times New Roman" w:eastAsia="SimSun" w:hAnsi="Times New Roman"/>
                <w:color w:val="000000" w:themeColor="text1"/>
                <w:sz w:val="20"/>
                <w:szCs w:val="20"/>
                <w:lang w:eastAsia="zh-CN"/>
              </w:rPr>
              <w:t>imple</w:t>
            </w:r>
            <w:proofErr w:type="spellEnd"/>
            <w:r w:rsidR="00AB450E" w:rsidRPr="00247572">
              <w:rPr>
                <w:rFonts w:ascii="Times New Roman" w:eastAsia="SimSun" w:hAnsi="Times New Roman"/>
                <w:color w:val="000000" w:themeColor="text1"/>
                <w:sz w:val="20"/>
                <w:szCs w:val="20"/>
                <w:lang w:eastAsia="zh-CN"/>
              </w:rPr>
              <w:t xml:space="preserve">- </w:t>
            </w:r>
            <w:r w:rsidR="00FC172C" w:rsidRPr="00247572">
              <w:rPr>
                <w:rFonts w:ascii="Times New Roman" w:eastAsia="SimSun" w:hAnsi="Times New Roman"/>
                <w:color w:val="000000" w:themeColor="text1"/>
                <w:sz w:val="20"/>
                <w:szCs w:val="20"/>
                <w:lang w:eastAsia="zh-CN"/>
              </w:rPr>
              <w:t>mentation</w:t>
            </w:r>
            <w:r w:rsidRPr="00247572">
              <w:rPr>
                <w:rFonts w:ascii="Times New Roman" w:eastAsia="SimSun" w:hAnsi="Times New Roman"/>
                <w:color w:val="000000" w:themeColor="text1"/>
                <w:sz w:val="20"/>
                <w:szCs w:val="20"/>
                <w:lang w:eastAsia="zh-CN"/>
              </w:rPr>
              <w:t xml:space="preserve"> </w:t>
            </w:r>
          </w:p>
          <w:p w14:paraId="7EE3A482" w14:textId="77777777" w:rsidR="002A2A52" w:rsidRPr="00247572" w:rsidRDefault="002A2A52" w:rsidP="00EF72E6">
            <w:pPr>
              <w:rPr>
                <w:rFonts w:ascii="Times New Roman" w:eastAsia="SimSun" w:hAnsi="Times New Roman"/>
                <w:color w:val="000000" w:themeColor="text1"/>
                <w:sz w:val="20"/>
                <w:szCs w:val="20"/>
                <w:lang w:eastAsia="zh-CN"/>
              </w:rPr>
            </w:pPr>
          </w:p>
          <w:p w14:paraId="7E2B0B74" w14:textId="58A7C3CF" w:rsidR="002A2A52" w:rsidRPr="00247572" w:rsidRDefault="002A2A5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To be reviewed as need be, for </w:t>
            </w:r>
            <w:r w:rsidRPr="00247572">
              <w:rPr>
                <w:rFonts w:ascii="Times New Roman" w:eastAsia="SimSun" w:hAnsi="Times New Roman"/>
                <w:color w:val="000000" w:themeColor="text1"/>
                <w:sz w:val="20"/>
                <w:szCs w:val="20"/>
                <w:lang w:eastAsia="zh-CN"/>
              </w:rPr>
              <w:lastRenderedPageBreak/>
              <w:t>ex</w:t>
            </w:r>
            <w:r w:rsidR="00B42DA3" w:rsidRPr="00247572">
              <w:rPr>
                <w:rFonts w:ascii="Times New Roman" w:eastAsia="SimSun" w:hAnsi="Times New Roman"/>
                <w:color w:val="000000" w:themeColor="text1"/>
                <w:sz w:val="20"/>
                <w:szCs w:val="20"/>
                <w:lang w:eastAsia="zh-CN"/>
              </w:rPr>
              <w:t>.</w:t>
            </w:r>
            <w:r w:rsidRPr="00247572">
              <w:rPr>
                <w:rFonts w:ascii="Times New Roman" w:eastAsia="SimSun" w:hAnsi="Times New Roman"/>
                <w:color w:val="000000" w:themeColor="text1"/>
                <w:sz w:val="20"/>
                <w:szCs w:val="20"/>
                <w:lang w:eastAsia="zh-CN"/>
              </w:rPr>
              <w:t xml:space="preserve"> </w:t>
            </w:r>
            <w:r w:rsidR="0026038A" w:rsidRPr="00247572">
              <w:rPr>
                <w:rFonts w:ascii="Times New Roman" w:eastAsia="SimSun" w:hAnsi="Times New Roman"/>
                <w:color w:val="000000" w:themeColor="text1"/>
                <w:sz w:val="20"/>
                <w:szCs w:val="20"/>
                <w:lang w:eastAsia="zh-CN"/>
              </w:rPr>
              <w:t>w</w:t>
            </w:r>
            <w:r w:rsidRPr="00247572">
              <w:rPr>
                <w:rFonts w:ascii="Times New Roman" w:eastAsia="SimSun" w:hAnsi="Times New Roman"/>
                <w:color w:val="000000" w:themeColor="text1"/>
                <w:sz w:val="20"/>
                <w:szCs w:val="20"/>
                <w:lang w:eastAsia="zh-CN"/>
              </w:rPr>
              <w:t>hen a staff exits or when there are notable training needs.</w:t>
            </w:r>
          </w:p>
        </w:tc>
        <w:tc>
          <w:tcPr>
            <w:tcW w:w="490" w:type="pct"/>
          </w:tcPr>
          <w:p w14:paraId="546367A3" w14:textId="623E8DB9" w:rsidR="00B42DA3" w:rsidRPr="00247572" w:rsidRDefault="00BA50C2"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18"/>
                <w:szCs w:val="18"/>
                <w:lang w:eastAsia="zh-CN"/>
              </w:rPr>
              <w:lastRenderedPageBreak/>
              <w:t>Gender and Social Specialists at the PMU and LSP</w:t>
            </w:r>
          </w:p>
        </w:tc>
        <w:tc>
          <w:tcPr>
            <w:tcW w:w="487" w:type="pct"/>
          </w:tcPr>
          <w:p w14:paraId="048BB3DB" w14:textId="0505F9E1" w:rsidR="002A2A52" w:rsidRPr="00247572" w:rsidRDefault="0026038A" w:rsidP="00EF72E6">
            <w:pPr>
              <w:rPr>
                <w:rFonts w:ascii="Times New Roman" w:eastAsia="SimSun" w:hAnsi="Times New Roman"/>
                <w:color w:val="000000" w:themeColor="text1"/>
                <w:sz w:val="20"/>
                <w:szCs w:val="20"/>
                <w:lang w:eastAsia="zh-CN"/>
              </w:rPr>
            </w:pPr>
            <w:proofErr w:type="spellStart"/>
            <w:r w:rsidRPr="00247572">
              <w:rPr>
                <w:rFonts w:ascii="Times New Roman" w:eastAsia="SimSun" w:hAnsi="Times New Roman"/>
                <w:color w:val="000000" w:themeColor="text1"/>
                <w:sz w:val="20"/>
                <w:szCs w:val="20"/>
                <w:lang w:eastAsia="zh-CN"/>
              </w:rPr>
              <w:t>MoGDSP</w:t>
            </w:r>
            <w:proofErr w:type="spellEnd"/>
            <w:r w:rsidRPr="00247572">
              <w:rPr>
                <w:rFonts w:ascii="Times New Roman" w:eastAsia="SimSun" w:hAnsi="Times New Roman"/>
                <w:color w:val="000000" w:themeColor="text1"/>
                <w:sz w:val="20"/>
                <w:szCs w:val="20"/>
                <w:lang w:eastAsia="zh-CN"/>
              </w:rPr>
              <w:t>/</w:t>
            </w:r>
            <w:r w:rsidR="002A2A52" w:rsidRPr="00247572">
              <w:rPr>
                <w:rFonts w:ascii="Times New Roman" w:eastAsia="SimSun" w:hAnsi="Times New Roman"/>
                <w:color w:val="000000" w:themeColor="text1"/>
                <w:sz w:val="20"/>
                <w:szCs w:val="20"/>
                <w:lang w:eastAsia="zh-CN"/>
              </w:rPr>
              <w:t>P</w:t>
            </w:r>
            <w:r w:rsidR="008D2D2C" w:rsidRPr="00247572">
              <w:rPr>
                <w:rFonts w:ascii="Times New Roman" w:eastAsia="SimSun" w:hAnsi="Times New Roman"/>
                <w:color w:val="000000" w:themeColor="text1"/>
                <w:sz w:val="20"/>
                <w:szCs w:val="20"/>
                <w:lang w:eastAsia="zh-CN"/>
              </w:rPr>
              <w:t>M</w:t>
            </w:r>
            <w:r w:rsidR="002A2A52" w:rsidRPr="00247572">
              <w:rPr>
                <w:rFonts w:ascii="Times New Roman" w:eastAsia="SimSun" w:hAnsi="Times New Roman"/>
                <w:color w:val="000000" w:themeColor="text1"/>
                <w:sz w:val="20"/>
                <w:szCs w:val="20"/>
                <w:lang w:eastAsia="zh-CN"/>
              </w:rPr>
              <w:t xml:space="preserve">U and </w:t>
            </w:r>
            <w:r w:rsidR="00A06055" w:rsidRPr="00247572">
              <w:rPr>
                <w:rFonts w:ascii="Times New Roman" w:eastAsia="SimSun" w:hAnsi="Times New Roman"/>
                <w:color w:val="000000" w:themeColor="text1"/>
                <w:sz w:val="20"/>
                <w:szCs w:val="20"/>
                <w:lang w:eastAsia="zh-CN"/>
              </w:rPr>
              <w:t>MGCSP County Coordinators</w:t>
            </w:r>
          </w:p>
        </w:tc>
        <w:tc>
          <w:tcPr>
            <w:tcW w:w="700" w:type="pct"/>
          </w:tcPr>
          <w:p w14:paraId="4D614216" w14:textId="77777777" w:rsidR="00DF7251" w:rsidRPr="00247572" w:rsidRDefault="001641FD"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w:t>
            </w:r>
            <w:r w:rsidR="002A2A52" w:rsidRPr="00247572">
              <w:rPr>
                <w:rFonts w:ascii="Times New Roman" w:eastAsia="SimSun" w:hAnsi="Times New Roman"/>
                <w:color w:val="000000" w:themeColor="text1"/>
                <w:sz w:val="20"/>
                <w:szCs w:val="20"/>
                <w:lang w:eastAsia="zh-CN"/>
              </w:rPr>
              <w:t xml:space="preserve"> of training sessions </w:t>
            </w:r>
          </w:p>
          <w:p w14:paraId="230F1B02" w14:textId="77777777" w:rsidR="00DF7251" w:rsidRPr="00247572" w:rsidRDefault="00DF7251" w:rsidP="00EF72E6">
            <w:pPr>
              <w:rPr>
                <w:rFonts w:ascii="Times New Roman" w:eastAsia="SimSun" w:hAnsi="Times New Roman"/>
                <w:color w:val="000000" w:themeColor="text1"/>
                <w:sz w:val="20"/>
                <w:szCs w:val="20"/>
                <w:lang w:eastAsia="zh-CN"/>
              </w:rPr>
            </w:pPr>
          </w:p>
          <w:p w14:paraId="34307AAB" w14:textId="77777777" w:rsidR="00DF7251" w:rsidRPr="00247572" w:rsidRDefault="001641FD"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Name and # of </w:t>
            </w:r>
            <w:r w:rsidR="002A2A52" w:rsidRPr="00247572">
              <w:rPr>
                <w:rFonts w:ascii="Times New Roman" w:eastAsia="SimSun" w:hAnsi="Times New Roman"/>
                <w:color w:val="000000" w:themeColor="text1"/>
                <w:sz w:val="20"/>
                <w:szCs w:val="20"/>
                <w:lang w:eastAsia="zh-CN"/>
              </w:rPr>
              <w:t xml:space="preserve">staff trained to provide </w:t>
            </w:r>
          </w:p>
          <w:p w14:paraId="78910A8B" w14:textId="370FAEFF" w:rsidR="002A2A52" w:rsidRPr="00247572" w:rsidRDefault="00FD3AD4"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SEA/SH</w:t>
            </w:r>
            <w:r w:rsidR="002A2A52" w:rsidRPr="00247572">
              <w:rPr>
                <w:rFonts w:ascii="Times New Roman" w:eastAsia="SimSun" w:hAnsi="Times New Roman"/>
                <w:color w:val="000000" w:themeColor="text1"/>
                <w:sz w:val="20"/>
                <w:szCs w:val="20"/>
                <w:lang w:eastAsia="zh-CN"/>
              </w:rPr>
              <w:t xml:space="preserve"> related services in the counties.</w:t>
            </w:r>
          </w:p>
          <w:p w14:paraId="1D592484" w14:textId="714DC010" w:rsidR="00DF7251" w:rsidRPr="00247572" w:rsidRDefault="00DF7251"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Training Materials and or evidence of training</w:t>
            </w:r>
          </w:p>
          <w:p w14:paraId="30ADDCE1" w14:textId="77777777" w:rsidR="00DF7251" w:rsidRPr="00247572" w:rsidRDefault="00DF7251" w:rsidP="00EF72E6">
            <w:pPr>
              <w:rPr>
                <w:rFonts w:ascii="Times New Roman" w:eastAsia="SimSun" w:hAnsi="Times New Roman"/>
                <w:color w:val="000000" w:themeColor="text1"/>
                <w:sz w:val="20"/>
                <w:szCs w:val="20"/>
                <w:lang w:eastAsia="zh-CN"/>
              </w:rPr>
            </w:pPr>
          </w:p>
          <w:p w14:paraId="7E7F91A7" w14:textId="6F4E7A11" w:rsidR="00DF7251" w:rsidRPr="00247572" w:rsidRDefault="00DF7251" w:rsidP="00EF72E6">
            <w:pPr>
              <w:rPr>
                <w:rFonts w:ascii="Times New Roman" w:eastAsia="SimSun" w:hAnsi="Times New Roman"/>
                <w:color w:val="000000" w:themeColor="text1"/>
                <w:sz w:val="20"/>
                <w:szCs w:val="20"/>
                <w:lang w:eastAsia="zh-CN"/>
              </w:rPr>
            </w:pPr>
          </w:p>
        </w:tc>
        <w:tc>
          <w:tcPr>
            <w:tcW w:w="489" w:type="pct"/>
          </w:tcPr>
          <w:p w14:paraId="7F039D3D" w14:textId="6D4C42B7" w:rsidR="002A2A52" w:rsidRPr="00247572" w:rsidRDefault="00DF7251" w:rsidP="00EF72E6">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Continue</w:t>
            </w:r>
          </w:p>
        </w:tc>
        <w:tc>
          <w:tcPr>
            <w:tcW w:w="375" w:type="pct"/>
          </w:tcPr>
          <w:p w14:paraId="48B42AD1" w14:textId="4BD5BE32" w:rsidR="002A2A52" w:rsidRPr="00247572" w:rsidRDefault="002A2A52" w:rsidP="00EF72E6">
            <w:pPr>
              <w:rPr>
                <w:rFonts w:ascii="Times New Roman" w:eastAsia="SimSun" w:hAnsi="Times New Roman"/>
                <w:color w:val="000000" w:themeColor="text1"/>
                <w:sz w:val="20"/>
                <w:szCs w:val="20"/>
                <w:lang w:eastAsia="zh-CN"/>
              </w:rPr>
            </w:pPr>
          </w:p>
        </w:tc>
      </w:tr>
      <w:tr w:rsidR="00247572" w:rsidRPr="00247572" w14:paraId="58BF1486" w14:textId="77777777" w:rsidTr="00D9256D">
        <w:tc>
          <w:tcPr>
            <w:tcW w:w="86" w:type="pct"/>
          </w:tcPr>
          <w:p w14:paraId="74D5A37B" w14:textId="77777777" w:rsidR="002A2A52" w:rsidRPr="00247572" w:rsidRDefault="002A2A52"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4</w:t>
            </w:r>
          </w:p>
        </w:tc>
        <w:tc>
          <w:tcPr>
            <w:tcW w:w="4538" w:type="pct"/>
            <w:gridSpan w:val="7"/>
          </w:tcPr>
          <w:p w14:paraId="42ED896A" w14:textId="77777777" w:rsidR="002A2A52" w:rsidRPr="00247572" w:rsidRDefault="002A2A52"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 xml:space="preserve">Prevention and Awareness </w:t>
            </w:r>
          </w:p>
        </w:tc>
        <w:tc>
          <w:tcPr>
            <w:tcW w:w="375" w:type="pct"/>
          </w:tcPr>
          <w:p w14:paraId="2DBD785B" w14:textId="2878B1F6" w:rsidR="002A2A52" w:rsidRPr="00247572" w:rsidRDefault="008653D6"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50,000.00</w:t>
            </w:r>
          </w:p>
        </w:tc>
      </w:tr>
      <w:tr w:rsidR="00247572" w:rsidRPr="00247572" w14:paraId="346AFB67" w14:textId="77777777" w:rsidTr="00D9256D">
        <w:trPr>
          <w:trHeight w:val="3617"/>
        </w:trPr>
        <w:tc>
          <w:tcPr>
            <w:tcW w:w="86" w:type="pct"/>
          </w:tcPr>
          <w:p w14:paraId="35832DE0" w14:textId="77777777" w:rsidR="002A2A52" w:rsidRPr="00247572" w:rsidRDefault="002A2A52" w:rsidP="00CD7F12">
            <w:pPr>
              <w:rPr>
                <w:rFonts w:ascii="Times New Roman" w:eastAsia="SimSun" w:hAnsi="Times New Roman"/>
                <w:color w:val="000000" w:themeColor="text1"/>
                <w:sz w:val="20"/>
                <w:szCs w:val="20"/>
                <w:lang w:eastAsia="zh-CN"/>
              </w:rPr>
            </w:pPr>
          </w:p>
        </w:tc>
        <w:tc>
          <w:tcPr>
            <w:tcW w:w="896" w:type="pct"/>
          </w:tcPr>
          <w:p w14:paraId="6680E991" w14:textId="6FB93B75" w:rsidR="000C3A8D" w:rsidRPr="00247572" w:rsidRDefault="00F5552F"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To contribute to an effective</w:t>
            </w:r>
            <w:r w:rsidR="002A2A52" w:rsidRPr="00247572">
              <w:rPr>
                <w:rFonts w:ascii="Times New Roman" w:eastAsia="SimSun" w:hAnsi="Times New Roman"/>
                <w:color w:val="000000" w:themeColor="text1"/>
                <w:sz w:val="20"/>
                <w:szCs w:val="20"/>
                <w:lang w:eastAsia="zh-CN"/>
              </w:rPr>
              <w:t xml:space="preserve"> understanding of the magnitude of SEA</w:t>
            </w:r>
            <w:r w:rsidR="00FB149D"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w:t>
            </w:r>
            <w:r w:rsidR="00E57D64" w:rsidRPr="00247572">
              <w:rPr>
                <w:rFonts w:ascii="Times New Roman" w:eastAsia="SimSun" w:hAnsi="Times New Roman"/>
                <w:color w:val="000000" w:themeColor="text1"/>
                <w:sz w:val="20"/>
                <w:szCs w:val="20"/>
                <w:lang w:eastAsia="zh-CN"/>
              </w:rPr>
              <w:t xml:space="preserve"> and</w:t>
            </w:r>
            <w:r w:rsidR="00FB149D"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what can be done to prevent such scenarios during and after project</w:t>
            </w:r>
            <w:r w:rsidR="006F6760" w:rsidRPr="00247572">
              <w:rPr>
                <w:rFonts w:ascii="Times New Roman" w:eastAsia="SimSun" w:hAnsi="Times New Roman"/>
                <w:color w:val="000000" w:themeColor="text1"/>
                <w:sz w:val="20"/>
                <w:szCs w:val="20"/>
                <w:lang w:eastAsia="zh-CN"/>
              </w:rPr>
              <w:t xml:space="preserve"> implementation </w:t>
            </w:r>
          </w:p>
          <w:p w14:paraId="1C2B51D8" w14:textId="77777777" w:rsidR="000C3A8D" w:rsidRPr="00247572" w:rsidRDefault="000C3A8D" w:rsidP="00CD7F12">
            <w:pPr>
              <w:rPr>
                <w:rFonts w:ascii="Times New Roman" w:eastAsia="SimSun" w:hAnsi="Times New Roman"/>
                <w:color w:val="000000" w:themeColor="text1"/>
                <w:sz w:val="20"/>
                <w:szCs w:val="20"/>
                <w:lang w:eastAsia="zh-CN"/>
              </w:rPr>
            </w:pPr>
          </w:p>
          <w:p w14:paraId="7458B3A0" w14:textId="5C506AC6" w:rsidR="002A2A52" w:rsidRPr="00247572" w:rsidRDefault="000C3A8D"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To </w:t>
            </w:r>
            <w:r w:rsidR="00BA50C2" w:rsidRPr="00247572">
              <w:rPr>
                <w:rFonts w:ascii="Times New Roman" w:eastAsia="SimSun" w:hAnsi="Times New Roman"/>
                <w:color w:val="000000" w:themeColor="text1"/>
                <w:sz w:val="20"/>
                <w:szCs w:val="20"/>
                <w:lang w:eastAsia="zh-CN"/>
              </w:rPr>
              <w:t>p</w:t>
            </w:r>
            <w:r w:rsidRPr="00247572">
              <w:rPr>
                <w:rFonts w:ascii="Times New Roman" w:eastAsia="SimSun" w:hAnsi="Times New Roman"/>
                <w:color w:val="000000" w:themeColor="text1"/>
                <w:sz w:val="20"/>
                <w:szCs w:val="20"/>
                <w:lang w:eastAsia="zh-CN"/>
              </w:rPr>
              <w:t>revent</w:t>
            </w:r>
            <w:r w:rsidR="002A2A52" w:rsidRPr="00247572">
              <w:rPr>
                <w:rFonts w:ascii="Times New Roman" w:eastAsia="SimSun" w:hAnsi="Times New Roman"/>
                <w:color w:val="000000" w:themeColor="text1"/>
                <w:sz w:val="20"/>
                <w:szCs w:val="20"/>
                <w:lang w:eastAsia="zh-CN"/>
              </w:rPr>
              <w:t xml:space="preserve"> early detection of any practices that may lead to SEA</w:t>
            </w:r>
            <w:r w:rsidR="00FB149D"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w:t>
            </w:r>
            <w:r w:rsidR="00F5552F" w:rsidRPr="00247572">
              <w:rPr>
                <w:rFonts w:ascii="Times New Roman" w:eastAsia="SimSun" w:hAnsi="Times New Roman"/>
                <w:color w:val="000000" w:themeColor="text1"/>
                <w:sz w:val="20"/>
                <w:szCs w:val="20"/>
                <w:lang w:eastAsia="zh-CN"/>
              </w:rPr>
              <w:t xml:space="preserve"> and</w:t>
            </w:r>
            <w:r w:rsidRPr="00247572">
              <w:rPr>
                <w:rFonts w:ascii="Times New Roman" w:eastAsia="SimSun" w:hAnsi="Times New Roman"/>
                <w:color w:val="000000" w:themeColor="text1"/>
                <w:sz w:val="20"/>
                <w:szCs w:val="20"/>
                <w:lang w:eastAsia="zh-CN"/>
              </w:rPr>
              <w:t xml:space="preserve"> assist in </w:t>
            </w:r>
            <w:r w:rsidR="002A2A52" w:rsidRPr="00247572">
              <w:rPr>
                <w:rFonts w:ascii="Times New Roman" w:eastAsia="SimSun" w:hAnsi="Times New Roman"/>
                <w:color w:val="000000" w:themeColor="text1"/>
                <w:sz w:val="20"/>
                <w:szCs w:val="20"/>
                <w:lang w:eastAsia="zh-CN"/>
              </w:rPr>
              <w:t>eliminat</w:t>
            </w:r>
            <w:r w:rsidR="00F5552F" w:rsidRPr="00247572">
              <w:rPr>
                <w:rFonts w:ascii="Times New Roman" w:eastAsia="SimSun" w:hAnsi="Times New Roman"/>
                <w:color w:val="000000" w:themeColor="text1"/>
                <w:sz w:val="20"/>
                <w:szCs w:val="20"/>
                <w:lang w:eastAsia="zh-CN"/>
              </w:rPr>
              <w:t>in</w:t>
            </w:r>
            <w:r w:rsidRPr="00247572">
              <w:rPr>
                <w:rFonts w:ascii="Times New Roman" w:eastAsia="SimSun" w:hAnsi="Times New Roman"/>
                <w:color w:val="000000" w:themeColor="text1"/>
                <w:sz w:val="20"/>
                <w:szCs w:val="20"/>
                <w:lang w:eastAsia="zh-CN"/>
              </w:rPr>
              <w:t>g</w:t>
            </w:r>
            <w:r w:rsidR="002A2A52" w:rsidRPr="00247572">
              <w:rPr>
                <w:rFonts w:ascii="Times New Roman" w:eastAsia="SimSun" w:hAnsi="Times New Roman"/>
                <w:color w:val="000000" w:themeColor="text1"/>
                <w:sz w:val="20"/>
                <w:szCs w:val="20"/>
                <w:lang w:eastAsia="zh-CN"/>
              </w:rPr>
              <w:t xml:space="preserve"> or address any social, political, cultural tradition and religious factor that gives lee ways to SEA</w:t>
            </w:r>
            <w:r w:rsidR="00FB149D"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w:t>
            </w:r>
          </w:p>
          <w:p w14:paraId="7F7BB1DB" w14:textId="06C3C0AE" w:rsidR="00E57D64" w:rsidRPr="00247572" w:rsidRDefault="00E57D64" w:rsidP="00CD7F12">
            <w:pPr>
              <w:rPr>
                <w:rFonts w:ascii="Times New Roman" w:eastAsia="SimSun" w:hAnsi="Times New Roman"/>
                <w:color w:val="000000" w:themeColor="text1"/>
                <w:sz w:val="20"/>
                <w:szCs w:val="20"/>
                <w:lang w:eastAsia="zh-CN"/>
              </w:rPr>
            </w:pPr>
          </w:p>
          <w:p w14:paraId="09EFE768" w14:textId="77777777" w:rsidR="002A2A52" w:rsidRPr="00247572" w:rsidRDefault="002A2A52" w:rsidP="00CD7F12">
            <w:pPr>
              <w:rPr>
                <w:rFonts w:ascii="Times New Roman" w:eastAsia="SimSun" w:hAnsi="Times New Roman"/>
                <w:color w:val="000000" w:themeColor="text1"/>
                <w:sz w:val="20"/>
                <w:szCs w:val="20"/>
                <w:lang w:eastAsia="zh-CN"/>
              </w:rPr>
            </w:pPr>
          </w:p>
          <w:p w14:paraId="538D3202" w14:textId="77777777" w:rsidR="002A2A52" w:rsidRPr="00247572" w:rsidRDefault="002A2A52" w:rsidP="000C3A8D">
            <w:pPr>
              <w:spacing w:line="276" w:lineRule="auto"/>
              <w:rPr>
                <w:rFonts w:ascii="Times New Roman" w:eastAsia="SimSun" w:hAnsi="Times New Roman"/>
                <w:color w:val="000000" w:themeColor="text1"/>
                <w:sz w:val="20"/>
                <w:szCs w:val="20"/>
                <w:lang w:eastAsia="zh-CN"/>
              </w:rPr>
            </w:pPr>
          </w:p>
        </w:tc>
        <w:tc>
          <w:tcPr>
            <w:tcW w:w="983" w:type="pct"/>
          </w:tcPr>
          <w:p w14:paraId="16DCB8D8" w14:textId="7E1CAD18" w:rsidR="007B38C3" w:rsidRPr="00247572" w:rsidRDefault="00E2009C" w:rsidP="00E2009C">
            <w:pPr>
              <w:numPr>
                <w:ilvl w:val="0"/>
                <w:numId w:val="7"/>
              </w:numPr>
              <w:rPr>
                <w:rFonts w:ascii="Gill Sans MT" w:eastAsia="SimSun" w:hAnsi="Gill Sans MT"/>
                <w:color w:val="000000" w:themeColor="text1"/>
                <w:sz w:val="18"/>
                <w:szCs w:val="18"/>
                <w:lang w:eastAsia="zh-CN"/>
              </w:rPr>
            </w:pPr>
            <w:r w:rsidRPr="00247572">
              <w:rPr>
                <w:rFonts w:ascii="Times New Roman" w:eastAsia="SimSun" w:hAnsi="Times New Roman"/>
                <w:color w:val="000000" w:themeColor="text1"/>
                <w:sz w:val="20"/>
                <w:szCs w:val="20"/>
                <w:lang w:eastAsia="zh-CN"/>
              </w:rPr>
              <w:t>Enhance and utilized the already developed</w:t>
            </w:r>
            <w:r w:rsidR="00FA3C5F" w:rsidRPr="00247572">
              <w:rPr>
                <w:rFonts w:ascii="Times New Roman" w:eastAsia="SimSun" w:hAnsi="Times New Roman"/>
                <w:color w:val="000000" w:themeColor="text1"/>
                <w:sz w:val="20"/>
                <w:szCs w:val="20"/>
                <w:lang w:eastAsia="zh-CN"/>
              </w:rPr>
              <w:t xml:space="preserve"> </w:t>
            </w:r>
            <w:proofErr w:type="spellStart"/>
            <w:r w:rsidRPr="00247572">
              <w:rPr>
                <w:rFonts w:ascii="Times New Roman" w:eastAsia="SimSun" w:hAnsi="Times New Roman"/>
                <w:color w:val="000000" w:themeColor="text1"/>
                <w:sz w:val="20"/>
                <w:szCs w:val="20"/>
                <w:lang w:eastAsia="zh-CN"/>
              </w:rPr>
              <w:t>MoGDSP</w:t>
            </w:r>
            <w:proofErr w:type="spellEnd"/>
            <w:r w:rsidRPr="00247572">
              <w:rPr>
                <w:rFonts w:ascii="Times New Roman" w:eastAsia="SimSun" w:hAnsi="Times New Roman"/>
                <w:color w:val="000000" w:themeColor="text1"/>
                <w:sz w:val="20"/>
                <w:szCs w:val="20"/>
                <w:lang w:eastAsia="zh-CN"/>
              </w:rPr>
              <w:t xml:space="preserve"> / LWEP C</w:t>
            </w:r>
            <w:r w:rsidR="00FA3C5F" w:rsidRPr="00247572">
              <w:rPr>
                <w:rFonts w:ascii="Times New Roman" w:eastAsia="SimSun" w:hAnsi="Times New Roman"/>
                <w:color w:val="000000" w:themeColor="text1"/>
                <w:sz w:val="20"/>
                <w:szCs w:val="20"/>
                <w:lang w:eastAsia="zh-CN"/>
              </w:rPr>
              <w:t xml:space="preserve">ommunication </w:t>
            </w:r>
            <w:r w:rsidR="007B38C3" w:rsidRPr="00247572">
              <w:rPr>
                <w:rFonts w:ascii="Times New Roman" w:eastAsia="SimSun" w:hAnsi="Times New Roman"/>
                <w:color w:val="000000" w:themeColor="text1"/>
                <w:sz w:val="20"/>
                <w:szCs w:val="20"/>
                <w:lang w:eastAsia="zh-CN"/>
              </w:rPr>
              <w:t>S</w:t>
            </w:r>
            <w:r w:rsidR="00FA3C5F" w:rsidRPr="00247572">
              <w:rPr>
                <w:rFonts w:ascii="Times New Roman" w:eastAsia="SimSun" w:hAnsi="Times New Roman"/>
                <w:color w:val="000000" w:themeColor="text1"/>
                <w:sz w:val="20"/>
                <w:szCs w:val="20"/>
                <w:lang w:eastAsia="zh-CN"/>
              </w:rPr>
              <w:t>trategy to educate and raise awareness about SEA/SH</w:t>
            </w:r>
            <w:r w:rsidR="007B38C3" w:rsidRPr="00247572">
              <w:rPr>
                <w:rFonts w:ascii="Times New Roman" w:eastAsia="SimSun" w:hAnsi="Times New Roman"/>
                <w:color w:val="000000" w:themeColor="text1"/>
                <w:sz w:val="20"/>
                <w:szCs w:val="20"/>
                <w:lang w:eastAsia="zh-CN"/>
              </w:rPr>
              <w:t>.</w:t>
            </w:r>
          </w:p>
          <w:p w14:paraId="4544F43D" w14:textId="77777777" w:rsidR="007B38C3" w:rsidRPr="00247572" w:rsidRDefault="007B38C3" w:rsidP="00D9256D">
            <w:pPr>
              <w:ind w:left="360"/>
              <w:rPr>
                <w:rFonts w:ascii="Gill Sans MT" w:eastAsia="SimSun" w:hAnsi="Gill Sans MT"/>
                <w:color w:val="000000" w:themeColor="text1"/>
                <w:sz w:val="18"/>
                <w:szCs w:val="18"/>
                <w:lang w:eastAsia="zh-CN"/>
              </w:rPr>
            </w:pPr>
          </w:p>
          <w:p w14:paraId="3CA26029" w14:textId="00CD2562" w:rsidR="007B38C3" w:rsidRPr="00247572" w:rsidRDefault="007B38C3" w:rsidP="007B38C3">
            <w:pPr>
              <w:numPr>
                <w:ilvl w:val="0"/>
                <w:numId w:val="7"/>
              </w:numPr>
              <w:rPr>
                <w:rFonts w:ascii="Gill Sans MT" w:eastAsia="SimSun" w:hAnsi="Gill Sans MT"/>
                <w:color w:val="000000" w:themeColor="text1"/>
                <w:sz w:val="18"/>
                <w:szCs w:val="18"/>
                <w:lang w:eastAsia="zh-CN"/>
              </w:rPr>
            </w:pPr>
            <w:r w:rsidRPr="00247572">
              <w:rPr>
                <w:rFonts w:ascii="Times New Roman" w:eastAsia="SimSun" w:hAnsi="Times New Roman"/>
                <w:color w:val="000000" w:themeColor="text1"/>
                <w:sz w:val="20"/>
                <w:szCs w:val="20"/>
                <w:lang w:eastAsia="zh-CN"/>
              </w:rPr>
              <w:t>I</w:t>
            </w:r>
            <w:r w:rsidR="00E2009C" w:rsidRPr="00247572">
              <w:rPr>
                <w:rFonts w:ascii="Times New Roman" w:eastAsia="SimSun" w:hAnsi="Times New Roman"/>
                <w:color w:val="000000" w:themeColor="text1"/>
                <w:sz w:val="20"/>
                <w:szCs w:val="20"/>
                <w:lang w:eastAsia="zh-CN"/>
              </w:rPr>
              <w:t>nvolv</w:t>
            </w:r>
            <w:r w:rsidRPr="00247572">
              <w:rPr>
                <w:rFonts w:ascii="Times New Roman" w:eastAsia="SimSun" w:hAnsi="Times New Roman"/>
                <w:color w:val="000000" w:themeColor="text1"/>
                <w:sz w:val="20"/>
                <w:szCs w:val="20"/>
                <w:lang w:eastAsia="zh-CN"/>
              </w:rPr>
              <w:t>e</w:t>
            </w:r>
            <w:r w:rsidR="00E2009C" w:rsidRPr="00247572">
              <w:rPr>
                <w:rFonts w:ascii="Times New Roman" w:eastAsia="SimSun" w:hAnsi="Times New Roman"/>
                <w:color w:val="000000" w:themeColor="text1"/>
                <w:sz w:val="20"/>
                <w:szCs w:val="20"/>
                <w:lang w:eastAsia="zh-CN"/>
              </w:rPr>
              <w:t xml:space="preserve"> stakeholders</w:t>
            </w:r>
            <w:r w:rsidRPr="00247572">
              <w:rPr>
                <w:rFonts w:ascii="Times New Roman" w:eastAsia="SimSun" w:hAnsi="Times New Roman"/>
                <w:color w:val="000000" w:themeColor="text1"/>
                <w:sz w:val="20"/>
                <w:szCs w:val="20"/>
                <w:lang w:eastAsia="zh-CN"/>
              </w:rPr>
              <w:t xml:space="preserve"> from communities where the project is being implemented </w:t>
            </w:r>
            <w:r w:rsidR="00E2009C" w:rsidRPr="00247572">
              <w:rPr>
                <w:rFonts w:ascii="Times New Roman" w:eastAsia="SimSun" w:hAnsi="Times New Roman"/>
                <w:color w:val="000000" w:themeColor="text1"/>
                <w:sz w:val="20"/>
                <w:szCs w:val="20"/>
                <w:lang w:eastAsia="zh-CN"/>
              </w:rPr>
              <w:t xml:space="preserve">in </w:t>
            </w:r>
            <w:r w:rsidRPr="00247572">
              <w:rPr>
                <w:rFonts w:ascii="Times New Roman" w:eastAsia="SimSun" w:hAnsi="Times New Roman"/>
                <w:color w:val="000000" w:themeColor="text1"/>
                <w:sz w:val="20"/>
                <w:szCs w:val="20"/>
                <w:lang w:eastAsia="zh-CN"/>
              </w:rPr>
              <w:t xml:space="preserve">the enhancement of the already developed </w:t>
            </w:r>
            <w:proofErr w:type="spellStart"/>
            <w:r w:rsidRPr="00247572">
              <w:rPr>
                <w:rFonts w:ascii="Times New Roman" w:eastAsia="SimSun" w:hAnsi="Times New Roman"/>
                <w:color w:val="000000" w:themeColor="text1"/>
                <w:sz w:val="20"/>
                <w:szCs w:val="20"/>
                <w:lang w:eastAsia="zh-CN"/>
              </w:rPr>
              <w:t>MoGDSP</w:t>
            </w:r>
            <w:proofErr w:type="spellEnd"/>
            <w:r w:rsidRPr="00247572">
              <w:rPr>
                <w:rFonts w:ascii="Times New Roman" w:eastAsia="SimSun" w:hAnsi="Times New Roman"/>
                <w:color w:val="000000" w:themeColor="text1"/>
                <w:sz w:val="20"/>
                <w:szCs w:val="20"/>
                <w:lang w:eastAsia="zh-CN"/>
              </w:rPr>
              <w:t xml:space="preserve"> / LWEP Communication strategy for effective referral services for survivors of SEA/SH</w:t>
            </w:r>
          </w:p>
          <w:p w14:paraId="65FBDACC" w14:textId="77777777" w:rsidR="007B38C3" w:rsidRPr="00247572" w:rsidRDefault="007B38C3" w:rsidP="007B38C3">
            <w:pPr>
              <w:rPr>
                <w:rFonts w:ascii="Times New Roman" w:eastAsia="SimSun" w:hAnsi="Times New Roman"/>
                <w:color w:val="000000" w:themeColor="text1"/>
                <w:sz w:val="20"/>
                <w:szCs w:val="20"/>
                <w:lang w:eastAsia="zh-CN"/>
              </w:rPr>
            </w:pPr>
          </w:p>
          <w:p w14:paraId="229C60CE" w14:textId="060B9F22" w:rsidR="00517236" w:rsidRPr="00247572" w:rsidRDefault="00517236" w:rsidP="00D9256D">
            <w:pPr>
              <w:autoSpaceDE w:val="0"/>
              <w:autoSpaceDN w:val="0"/>
              <w:adjustRightInd w:val="0"/>
              <w:rPr>
                <w:rFonts w:ascii="Times New Roman" w:eastAsia="SimSun" w:hAnsi="Times New Roman"/>
                <w:color w:val="000000" w:themeColor="text1"/>
                <w:sz w:val="20"/>
                <w:szCs w:val="20"/>
                <w:lang w:eastAsia="zh-CN"/>
              </w:rPr>
            </w:pPr>
          </w:p>
        </w:tc>
        <w:tc>
          <w:tcPr>
            <w:tcW w:w="492" w:type="pct"/>
          </w:tcPr>
          <w:p w14:paraId="6CE32A8F" w14:textId="407B85B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To be reviewed throughout the project implementation</w:t>
            </w:r>
          </w:p>
          <w:p w14:paraId="5DC59BD0" w14:textId="5133E571" w:rsidR="007B38C3" w:rsidRPr="00247572" w:rsidRDefault="007B38C3" w:rsidP="00CD7F12">
            <w:pPr>
              <w:rPr>
                <w:rFonts w:ascii="Times New Roman" w:eastAsia="SimSun" w:hAnsi="Times New Roman"/>
                <w:color w:val="000000" w:themeColor="text1"/>
                <w:sz w:val="20"/>
                <w:szCs w:val="20"/>
                <w:lang w:eastAsia="zh-CN"/>
              </w:rPr>
            </w:pPr>
          </w:p>
          <w:p w14:paraId="4EF5F65E" w14:textId="4CF95794" w:rsidR="007B38C3" w:rsidRPr="00247572" w:rsidRDefault="007B38C3" w:rsidP="00CD7F12">
            <w:pPr>
              <w:rPr>
                <w:rFonts w:ascii="Times New Roman" w:eastAsia="SimSun" w:hAnsi="Times New Roman"/>
                <w:color w:val="000000" w:themeColor="text1"/>
                <w:sz w:val="20"/>
                <w:szCs w:val="20"/>
                <w:lang w:eastAsia="zh-CN"/>
              </w:rPr>
            </w:pPr>
          </w:p>
          <w:p w14:paraId="14A1A408" w14:textId="77777777" w:rsidR="007B38C3" w:rsidRPr="00247572" w:rsidRDefault="007B38C3" w:rsidP="00CD7F12">
            <w:pPr>
              <w:rPr>
                <w:rFonts w:ascii="Times New Roman" w:eastAsia="SimSun" w:hAnsi="Times New Roman"/>
                <w:color w:val="000000" w:themeColor="text1"/>
                <w:sz w:val="20"/>
                <w:szCs w:val="20"/>
                <w:lang w:eastAsia="zh-CN"/>
              </w:rPr>
            </w:pPr>
          </w:p>
          <w:p w14:paraId="51F9E2C4" w14:textId="77777777" w:rsidR="00E2009C" w:rsidRPr="00247572" w:rsidRDefault="00E2009C" w:rsidP="00CD7F12">
            <w:pPr>
              <w:rPr>
                <w:rFonts w:ascii="Times New Roman" w:eastAsia="SimSun" w:hAnsi="Times New Roman"/>
                <w:color w:val="000000" w:themeColor="text1"/>
                <w:sz w:val="20"/>
                <w:szCs w:val="20"/>
                <w:lang w:eastAsia="zh-CN"/>
              </w:rPr>
            </w:pPr>
          </w:p>
          <w:p w14:paraId="3465A6E8" w14:textId="15EA20D2" w:rsidR="00E2009C" w:rsidRPr="00247572" w:rsidRDefault="00E2009C" w:rsidP="00CD7F12">
            <w:pPr>
              <w:rPr>
                <w:rFonts w:ascii="Times New Roman" w:eastAsia="SimSun" w:hAnsi="Times New Roman"/>
                <w:color w:val="000000" w:themeColor="text1"/>
                <w:sz w:val="20"/>
                <w:szCs w:val="20"/>
                <w:lang w:eastAsia="zh-CN"/>
              </w:rPr>
            </w:pPr>
          </w:p>
        </w:tc>
        <w:tc>
          <w:tcPr>
            <w:tcW w:w="490" w:type="pct"/>
          </w:tcPr>
          <w:p w14:paraId="3AC0D2CC" w14:textId="3420DD94"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G</w:t>
            </w:r>
            <w:r w:rsidR="002608F2" w:rsidRPr="00247572">
              <w:rPr>
                <w:rFonts w:ascii="Times New Roman" w:eastAsia="SimSun" w:hAnsi="Times New Roman"/>
                <w:color w:val="000000" w:themeColor="text1"/>
                <w:sz w:val="20"/>
                <w:szCs w:val="20"/>
                <w:lang w:eastAsia="zh-CN"/>
              </w:rPr>
              <w:t>ender</w:t>
            </w:r>
            <w:r w:rsidR="002735FF"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and Communication Specialist</w:t>
            </w:r>
            <w:r w:rsidR="009D4EBD" w:rsidRPr="00247572">
              <w:rPr>
                <w:rFonts w:ascii="Times New Roman" w:eastAsia="SimSun" w:hAnsi="Times New Roman"/>
                <w:color w:val="000000" w:themeColor="text1"/>
                <w:sz w:val="20"/>
                <w:szCs w:val="20"/>
                <w:lang w:eastAsia="zh-CN"/>
              </w:rPr>
              <w:t>s within the LSP</w:t>
            </w:r>
          </w:p>
        </w:tc>
        <w:tc>
          <w:tcPr>
            <w:tcW w:w="487" w:type="pct"/>
          </w:tcPr>
          <w:p w14:paraId="12639EA6" w14:textId="460F9160" w:rsidR="002A2A52" w:rsidRPr="00247572" w:rsidRDefault="00A673C9" w:rsidP="00CD7F12">
            <w:pPr>
              <w:rPr>
                <w:rFonts w:ascii="Times New Roman" w:eastAsia="SimSun" w:hAnsi="Times New Roman"/>
                <w:color w:val="000000" w:themeColor="text1"/>
                <w:sz w:val="20"/>
                <w:szCs w:val="20"/>
                <w:lang w:eastAsia="zh-CN"/>
              </w:rPr>
            </w:pPr>
            <w:proofErr w:type="spellStart"/>
            <w:r w:rsidRPr="00247572">
              <w:rPr>
                <w:rFonts w:ascii="Times New Roman" w:eastAsia="SimSun" w:hAnsi="Times New Roman"/>
                <w:color w:val="000000" w:themeColor="text1"/>
                <w:sz w:val="20"/>
                <w:szCs w:val="20"/>
                <w:lang w:eastAsia="zh-CN"/>
              </w:rPr>
              <w:t>MoGCSP</w:t>
            </w:r>
            <w:proofErr w:type="spellEnd"/>
            <w:r w:rsidRPr="00247572">
              <w:rPr>
                <w:rFonts w:ascii="Times New Roman" w:eastAsia="SimSun" w:hAnsi="Times New Roman"/>
                <w:color w:val="000000" w:themeColor="text1"/>
                <w:sz w:val="20"/>
                <w:szCs w:val="20"/>
                <w:lang w:eastAsia="zh-CN"/>
              </w:rPr>
              <w:t>/</w:t>
            </w:r>
            <w:r w:rsidR="002608F2" w:rsidRPr="00247572">
              <w:rPr>
                <w:rFonts w:ascii="Times New Roman" w:eastAsia="SimSun" w:hAnsi="Times New Roman"/>
                <w:color w:val="000000" w:themeColor="text1"/>
                <w:sz w:val="20"/>
                <w:szCs w:val="20"/>
                <w:lang w:eastAsia="zh-CN"/>
              </w:rPr>
              <w:t>PMU</w:t>
            </w:r>
            <w:r w:rsidR="002A2A52" w:rsidRPr="00247572">
              <w:rPr>
                <w:rFonts w:ascii="Times New Roman" w:eastAsia="SimSun" w:hAnsi="Times New Roman"/>
                <w:color w:val="000000" w:themeColor="text1"/>
                <w:sz w:val="20"/>
                <w:szCs w:val="20"/>
                <w:lang w:eastAsia="zh-CN"/>
              </w:rPr>
              <w:t xml:space="preserve"> and </w:t>
            </w:r>
            <w:proofErr w:type="spellStart"/>
            <w:r w:rsidR="002735FF" w:rsidRPr="00247572">
              <w:rPr>
                <w:rFonts w:ascii="Times New Roman" w:eastAsia="SimSun" w:hAnsi="Times New Roman"/>
                <w:color w:val="000000" w:themeColor="text1"/>
                <w:sz w:val="20"/>
                <w:szCs w:val="20"/>
                <w:lang w:eastAsia="zh-CN"/>
              </w:rPr>
              <w:t>M</w:t>
            </w:r>
            <w:r w:rsidRPr="00247572">
              <w:rPr>
                <w:rFonts w:ascii="Times New Roman" w:eastAsia="SimSun" w:hAnsi="Times New Roman"/>
                <w:color w:val="000000" w:themeColor="text1"/>
                <w:sz w:val="20"/>
                <w:szCs w:val="20"/>
                <w:lang w:eastAsia="zh-CN"/>
              </w:rPr>
              <w:t>o</w:t>
            </w:r>
            <w:r w:rsidR="002735FF" w:rsidRPr="00247572">
              <w:rPr>
                <w:rFonts w:ascii="Times New Roman" w:eastAsia="SimSun" w:hAnsi="Times New Roman"/>
                <w:color w:val="000000" w:themeColor="text1"/>
                <w:sz w:val="20"/>
                <w:szCs w:val="20"/>
                <w:lang w:eastAsia="zh-CN"/>
              </w:rPr>
              <w:t>GCSP</w:t>
            </w:r>
            <w:proofErr w:type="spellEnd"/>
            <w:r w:rsidR="002735FF"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County Coordinators</w:t>
            </w:r>
          </w:p>
        </w:tc>
        <w:tc>
          <w:tcPr>
            <w:tcW w:w="700" w:type="pct"/>
          </w:tcPr>
          <w:p w14:paraId="12CA052C" w14:textId="77777777" w:rsidR="002A2A52" w:rsidRPr="00247572" w:rsidRDefault="002A2A52" w:rsidP="00CD7F12">
            <w:pPr>
              <w:numPr>
                <w:ilvl w:val="0"/>
                <w:numId w:val="5"/>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Communication strategy and Stakeholder Mapping Report</w:t>
            </w:r>
          </w:p>
        </w:tc>
        <w:tc>
          <w:tcPr>
            <w:tcW w:w="489" w:type="pct"/>
          </w:tcPr>
          <w:p w14:paraId="6B352BAB" w14:textId="6B200A2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Continuous </w:t>
            </w:r>
            <w:r w:rsidR="002735FF" w:rsidRPr="00247572">
              <w:rPr>
                <w:rFonts w:ascii="Times New Roman" w:eastAsia="SimSun" w:hAnsi="Times New Roman"/>
                <w:color w:val="000000" w:themeColor="text1"/>
                <w:sz w:val="20"/>
                <w:szCs w:val="20"/>
                <w:lang w:eastAsia="zh-CN"/>
              </w:rPr>
              <w:t>-throughout the project period</w:t>
            </w:r>
          </w:p>
        </w:tc>
        <w:tc>
          <w:tcPr>
            <w:tcW w:w="375" w:type="pct"/>
          </w:tcPr>
          <w:p w14:paraId="71D93248" w14:textId="14288D39" w:rsidR="002A2A52" w:rsidRPr="00247572" w:rsidRDefault="002A2A52" w:rsidP="00CD7F12">
            <w:pPr>
              <w:rPr>
                <w:rFonts w:ascii="Times New Roman" w:eastAsia="SimSun" w:hAnsi="Times New Roman"/>
                <w:color w:val="000000" w:themeColor="text1"/>
                <w:sz w:val="20"/>
                <w:szCs w:val="20"/>
                <w:lang w:eastAsia="zh-CN"/>
              </w:rPr>
            </w:pPr>
          </w:p>
        </w:tc>
      </w:tr>
      <w:tr w:rsidR="00247572" w:rsidRPr="00247572" w14:paraId="3411BDAA" w14:textId="77777777" w:rsidTr="00D9256D">
        <w:tc>
          <w:tcPr>
            <w:tcW w:w="86" w:type="pct"/>
          </w:tcPr>
          <w:p w14:paraId="073B7304" w14:textId="77777777" w:rsidR="002A2A52" w:rsidRPr="00247572" w:rsidRDefault="002A2A52"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5</w:t>
            </w:r>
          </w:p>
        </w:tc>
        <w:tc>
          <w:tcPr>
            <w:tcW w:w="896" w:type="pct"/>
          </w:tcPr>
          <w:p w14:paraId="0EB816B4"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b/>
                <w:color w:val="000000" w:themeColor="text1"/>
                <w:sz w:val="20"/>
                <w:szCs w:val="20"/>
                <w:lang w:eastAsia="zh-CN"/>
              </w:rPr>
              <w:t>Response and Support</w:t>
            </w:r>
          </w:p>
        </w:tc>
        <w:tc>
          <w:tcPr>
            <w:tcW w:w="983" w:type="pct"/>
          </w:tcPr>
          <w:p w14:paraId="474BBE59" w14:textId="77777777" w:rsidR="002A2A52" w:rsidRPr="00247572" w:rsidRDefault="002A2A52" w:rsidP="00CD7F12">
            <w:pPr>
              <w:rPr>
                <w:rFonts w:ascii="Times New Roman" w:eastAsia="SimSun" w:hAnsi="Times New Roman"/>
                <w:color w:val="000000" w:themeColor="text1"/>
                <w:sz w:val="20"/>
                <w:szCs w:val="20"/>
                <w:lang w:eastAsia="zh-CN"/>
              </w:rPr>
            </w:pPr>
          </w:p>
        </w:tc>
        <w:tc>
          <w:tcPr>
            <w:tcW w:w="492" w:type="pct"/>
          </w:tcPr>
          <w:p w14:paraId="3FD236B2" w14:textId="77777777" w:rsidR="002A2A52" w:rsidRPr="00247572" w:rsidRDefault="002A2A52" w:rsidP="00CD7F12">
            <w:pPr>
              <w:rPr>
                <w:rFonts w:ascii="Times New Roman" w:eastAsia="SimSun" w:hAnsi="Times New Roman"/>
                <w:color w:val="000000" w:themeColor="text1"/>
                <w:sz w:val="20"/>
                <w:szCs w:val="20"/>
                <w:lang w:eastAsia="zh-CN"/>
              </w:rPr>
            </w:pPr>
          </w:p>
        </w:tc>
        <w:tc>
          <w:tcPr>
            <w:tcW w:w="490" w:type="pct"/>
          </w:tcPr>
          <w:p w14:paraId="7E8926BF" w14:textId="77777777" w:rsidR="002A2A52" w:rsidRPr="00247572" w:rsidRDefault="002A2A52" w:rsidP="00CD7F12">
            <w:pPr>
              <w:rPr>
                <w:rFonts w:ascii="Times New Roman" w:eastAsia="SimSun" w:hAnsi="Times New Roman"/>
                <w:color w:val="000000" w:themeColor="text1"/>
                <w:sz w:val="20"/>
                <w:szCs w:val="20"/>
                <w:lang w:eastAsia="zh-CN"/>
              </w:rPr>
            </w:pPr>
          </w:p>
        </w:tc>
        <w:tc>
          <w:tcPr>
            <w:tcW w:w="487" w:type="pct"/>
          </w:tcPr>
          <w:p w14:paraId="6EA076A7" w14:textId="77777777" w:rsidR="002A2A52" w:rsidRPr="00247572" w:rsidRDefault="002A2A52" w:rsidP="00CD7F12">
            <w:pPr>
              <w:rPr>
                <w:rFonts w:ascii="Times New Roman" w:eastAsia="SimSun" w:hAnsi="Times New Roman"/>
                <w:color w:val="000000" w:themeColor="text1"/>
                <w:sz w:val="20"/>
                <w:szCs w:val="20"/>
                <w:lang w:eastAsia="zh-CN"/>
              </w:rPr>
            </w:pPr>
          </w:p>
        </w:tc>
        <w:tc>
          <w:tcPr>
            <w:tcW w:w="700" w:type="pct"/>
          </w:tcPr>
          <w:p w14:paraId="1CF4DBE2" w14:textId="77777777" w:rsidR="002A2A52" w:rsidRPr="00247572" w:rsidRDefault="002A2A52" w:rsidP="00CD7F12">
            <w:pPr>
              <w:rPr>
                <w:rFonts w:ascii="Times New Roman" w:eastAsia="SimSun" w:hAnsi="Times New Roman"/>
                <w:color w:val="000000" w:themeColor="text1"/>
                <w:sz w:val="20"/>
                <w:szCs w:val="20"/>
                <w:lang w:eastAsia="zh-CN"/>
              </w:rPr>
            </w:pPr>
          </w:p>
        </w:tc>
        <w:tc>
          <w:tcPr>
            <w:tcW w:w="489" w:type="pct"/>
          </w:tcPr>
          <w:p w14:paraId="78A42046" w14:textId="77777777" w:rsidR="002A2A52" w:rsidRPr="00247572" w:rsidRDefault="002A2A52" w:rsidP="00CD7F12">
            <w:pPr>
              <w:rPr>
                <w:rFonts w:ascii="Times New Roman" w:eastAsia="SimSun" w:hAnsi="Times New Roman"/>
                <w:color w:val="000000" w:themeColor="text1"/>
                <w:sz w:val="20"/>
                <w:szCs w:val="20"/>
                <w:lang w:eastAsia="zh-CN"/>
              </w:rPr>
            </w:pPr>
          </w:p>
        </w:tc>
        <w:tc>
          <w:tcPr>
            <w:tcW w:w="375" w:type="pct"/>
          </w:tcPr>
          <w:p w14:paraId="4B771FF4" w14:textId="6F936DC8" w:rsidR="002A2A52" w:rsidRPr="00247572" w:rsidRDefault="008653D6" w:rsidP="00CD7F12">
            <w:pPr>
              <w:rPr>
                <w:rFonts w:ascii="Times New Roman" w:eastAsia="SimSun" w:hAnsi="Times New Roman"/>
                <w:b/>
                <w:bCs/>
                <w:color w:val="000000" w:themeColor="text1"/>
                <w:sz w:val="20"/>
                <w:szCs w:val="20"/>
                <w:lang w:eastAsia="zh-CN"/>
              </w:rPr>
            </w:pPr>
            <w:r w:rsidRPr="00247572">
              <w:rPr>
                <w:rFonts w:ascii="Times New Roman" w:eastAsia="SimSun" w:hAnsi="Times New Roman"/>
                <w:b/>
                <w:bCs/>
                <w:color w:val="000000" w:themeColor="text1"/>
                <w:sz w:val="20"/>
                <w:szCs w:val="20"/>
                <w:lang w:eastAsia="zh-CN"/>
              </w:rPr>
              <w:t>80,000.00</w:t>
            </w:r>
          </w:p>
        </w:tc>
      </w:tr>
      <w:tr w:rsidR="00247572" w:rsidRPr="00247572" w14:paraId="6ACD3F71" w14:textId="77777777" w:rsidTr="00D9256D">
        <w:trPr>
          <w:trHeight w:val="1358"/>
        </w:trPr>
        <w:tc>
          <w:tcPr>
            <w:tcW w:w="86" w:type="pct"/>
          </w:tcPr>
          <w:p w14:paraId="27A5FD6C" w14:textId="77777777" w:rsidR="002A2A52" w:rsidRPr="00247572" w:rsidRDefault="002A2A52" w:rsidP="00CD7F12">
            <w:pPr>
              <w:rPr>
                <w:rFonts w:ascii="Times New Roman" w:eastAsia="SimSun" w:hAnsi="Times New Roman"/>
                <w:color w:val="000000" w:themeColor="text1"/>
                <w:sz w:val="20"/>
                <w:szCs w:val="20"/>
                <w:lang w:eastAsia="zh-CN"/>
              </w:rPr>
            </w:pPr>
          </w:p>
        </w:tc>
        <w:tc>
          <w:tcPr>
            <w:tcW w:w="896" w:type="pct"/>
          </w:tcPr>
          <w:p w14:paraId="25F7E9D5" w14:textId="366B9251" w:rsidR="002A2A52" w:rsidRPr="00247572" w:rsidRDefault="00C33113" w:rsidP="00CD7F12">
            <w:p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 xml:space="preserve">trengthen the delivery of effective, accessible, and responsive protection, care, and support services to those affected by </w:t>
            </w:r>
            <w:r w:rsidR="00033034" w:rsidRPr="00247572">
              <w:rPr>
                <w:rFonts w:ascii="Times New Roman" w:eastAsia="SimSun" w:hAnsi="Times New Roman"/>
                <w:color w:val="000000" w:themeColor="text1"/>
                <w:sz w:val="20"/>
                <w:szCs w:val="20"/>
                <w:lang w:eastAsia="zh-CN"/>
              </w:rPr>
              <w:t>SEA</w:t>
            </w:r>
            <w:r w:rsidRPr="00247572">
              <w:rPr>
                <w:rFonts w:ascii="Times New Roman" w:eastAsia="SimSun" w:hAnsi="Times New Roman"/>
                <w:color w:val="000000" w:themeColor="text1"/>
                <w:sz w:val="20"/>
                <w:szCs w:val="20"/>
                <w:lang w:eastAsia="zh-CN"/>
              </w:rPr>
              <w:t>/S</w:t>
            </w:r>
            <w:r w:rsidR="00033034" w:rsidRPr="00247572">
              <w:rPr>
                <w:rFonts w:ascii="Times New Roman" w:eastAsia="SimSun" w:hAnsi="Times New Roman"/>
                <w:color w:val="000000" w:themeColor="text1"/>
                <w:sz w:val="20"/>
                <w:szCs w:val="20"/>
                <w:lang w:eastAsia="zh-CN"/>
              </w:rPr>
              <w:t>H/</w:t>
            </w:r>
            <w:r w:rsidRPr="00247572">
              <w:rPr>
                <w:rFonts w:ascii="Times New Roman" w:eastAsia="SimSun" w:hAnsi="Times New Roman"/>
                <w:color w:val="000000" w:themeColor="text1"/>
                <w:sz w:val="20"/>
                <w:szCs w:val="20"/>
                <w:lang w:eastAsia="zh-CN"/>
              </w:rPr>
              <w:t>G</w:t>
            </w:r>
            <w:r w:rsidR="002A2A52" w:rsidRPr="00247572">
              <w:rPr>
                <w:rFonts w:ascii="Times New Roman" w:eastAsia="SimSun" w:hAnsi="Times New Roman"/>
                <w:color w:val="000000" w:themeColor="text1"/>
                <w:sz w:val="20"/>
                <w:szCs w:val="20"/>
                <w:lang w:eastAsia="zh-CN"/>
              </w:rPr>
              <w:t>ender-</w:t>
            </w:r>
            <w:r w:rsidRPr="00247572">
              <w:rPr>
                <w:rFonts w:ascii="Times New Roman" w:eastAsia="SimSun" w:hAnsi="Times New Roman"/>
                <w:color w:val="000000" w:themeColor="text1"/>
                <w:sz w:val="20"/>
                <w:szCs w:val="20"/>
                <w:lang w:eastAsia="zh-CN"/>
              </w:rPr>
              <w:t>B</w:t>
            </w:r>
            <w:r w:rsidR="002A2A52" w:rsidRPr="00247572">
              <w:rPr>
                <w:rFonts w:ascii="Times New Roman" w:eastAsia="SimSun" w:hAnsi="Times New Roman"/>
                <w:color w:val="000000" w:themeColor="text1"/>
                <w:sz w:val="20"/>
                <w:szCs w:val="20"/>
                <w:lang w:eastAsia="zh-CN"/>
              </w:rPr>
              <w:t xml:space="preserve">ased </w:t>
            </w:r>
            <w:r w:rsidRPr="00247572">
              <w:rPr>
                <w:rFonts w:ascii="Times New Roman" w:eastAsia="SimSun" w:hAnsi="Times New Roman"/>
                <w:color w:val="000000" w:themeColor="text1"/>
                <w:sz w:val="20"/>
                <w:szCs w:val="20"/>
                <w:lang w:eastAsia="zh-CN"/>
              </w:rPr>
              <w:t>V</w:t>
            </w:r>
            <w:r w:rsidR="002A2A52" w:rsidRPr="00247572">
              <w:rPr>
                <w:rFonts w:ascii="Times New Roman" w:eastAsia="SimSun" w:hAnsi="Times New Roman"/>
                <w:color w:val="000000" w:themeColor="text1"/>
                <w:sz w:val="20"/>
                <w:szCs w:val="20"/>
                <w:lang w:eastAsia="zh-CN"/>
              </w:rPr>
              <w:t>iolence involv</w:t>
            </w:r>
            <w:r w:rsidR="00033034" w:rsidRPr="00247572">
              <w:rPr>
                <w:rFonts w:ascii="Times New Roman" w:eastAsia="SimSun" w:hAnsi="Times New Roman"/>
                <w:color w:val="000000" w:themeColor="text1"/>
                <w:sz w:val="20"/>
                <w:szCs w:val="20"/>
                <w:lang w:eastAsia="zh-CN"/>
              </w:rPr>
              <w:t>ing</w:t>
            </w:r>
            <w:r w:rsidR="002A2A52" w:rsidRPr="00247572">
              <w:rPr>
                <w:rFonts w:ascii="Times New Roman" w:eastAsia="SimSun" w:hAnsi="Times New Roman"/>
                <w:color w:val="000000" w:themeColor="text1"/>
                <w:sz w:val="20"/>
                <w:szCs w:val="20"/>
                <w:lang w:eastAsia="zh-CN"/>
              </w:rPr>
              <w:t xml:space="preserve"> a high level of confidentiality.</w:t>
            </w:r>
          </w:p>
          <w:p w14:paraId="32D262CD" w14:textId="77777777" w:rsidR="002A2A52" w:rsidRPr="00247572" w:rsidRDefault="002A2A52" w:rsidP="00CD7F12">
            <w:pPr>
              <w:pStyle w:val="NoSpacing"/>
              <w:rPr>
                <w:rFonts w:ascii="Times New Roman" w:hAnsi="Times New Roman"/>
                <w:color w:val="000000" w:themeColor="text1"/>
                <w:sz w:val="20"/>
                <w:szCs w:val="20"/>
                <w:lang w:eastAsia="zh-CN"/>
              </w:rPr>
            </w:pPr>
          </w:p>
        </w:tc>
        <w:tc>
          <w:tcPr>
            <w:tcW w:w="983" w:type="pct"/>
          </w:tcPr>
          <w:p w14:paraId="4C2524D2" w14:textId="5535EE6D" w:rsidR="002A2A52" w:rsidRPr="00247572" w:rsidRDefault="002A2A52" w:rsidP="00CD7F12">
            <w:pPr>
              <w:numPr>
                <w:ilvl w:val="0"/>
                <w:numId w:val="1"/>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Regular update </w:t>
            </w:r>
            <w:r w:rsidR="00320B8E" w:rsidRPr="00247572">
              <w:rPr>
                <w:rFonts w:ascii="Times New Roman" w:eastAsia="SimSun" w:hAnsi="Times New Roman"/>
                <w:color w:val="000000" w:themeColor="text1"/>
                <w:sz w:val="20"/>
                <w:szCs w:val="20"/>
                <w:lang w:eastAsia="zh-CN"/>
              </w:rPr>
              <w:t xml:space="preserve">of </w:t>
            </w:r>
            <w:r w:rsidRPr="00247572">
              <w:rPr>
                <w:rFonts w:ascii="Times New Roman" w:eastAsia="SimSun" w:hAnsi="Times New Roman"/>
                <w:color w:val="000000" w:themeColor="text1"/>
                <w:sz w:val="20"/>
                <w:szCs w:val="20"/>
                <w:lang w:eastAsia="zh-CN"/>
              </w:rPr>
              <w:t>mapping report</w:t>
            </w:r>
          </w:p>
          <w:p w14:paraId="480257AB" w14:textId="4700A4BD" w:rsidR="002A2A52" w:rsidRPr="00247572" w:rsidRDefault="002A2A52"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Contact and </w:t>
            </w:r>
            <w:r w:rsidR="0082214C" w:rsidRPr="00247572">
              <w:rPr>
                <w:rFonts w:ascii="Times New Roman" w:eastAsia="SimSun" w:hAnsi="Times New Roman"/>
                <w:color w:val="000000" w:themeColor="text1"/>
                <w:sz w:val="20"/>
                <w:szCs w:val="20"/>
                <w:lang w:eastAsia="zh-CN"/>
              </w:rPr>
              <w:t>mobilize</w:t>
            </w:r>
            <w:r w:rsidRPr="00247572">
              <w:rPr>
                <w:rFonts w:ascii="Times New Roman" w:eastAsia="SimSun" w:hAnsi="Times New Roman"/>
                <w:color w:val="000000" w:themeColor="text1"/>
                <w:sz w:val="20"/>
                <w:szCs w:val="20"/>
                <w:lang w:eastAsia="zh-CN"/>
              </w:rPr>
              <w:t xml:space="preserve"> social facilities such as health, justice, legal and psychosocial support services for an effective, efficient, and human rights-based approach to SEA</w:t>
            </w:r>
            <w:r w:rsidR="002D2B56"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mitigation</w:t>
            </w:r>
          </w:p>
          <w:p w14:paraId="1CEA0A9F" w14:textId="5FC3B9ED" w:rsidR="002A2A52" w:rsidRPr="00247572" w:rsidRDefault="002A2A52"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Provide dedicated and responsive services to survivors of </w:t>
            </w:r>
            <w:r w:rsidR="00FD3AD4" w:rsidRPr="00247572">
              <w:rPr>
                <w:rFonts w:ascii="Times New Roman" w:eastAsia="SimSun" w:hAnsi="Times New Roman"/>
                <w:color w:val="000000" w:themeColor="text1"/>
                <w:sz w:val="20"/>
                <w:szCs w:val="20"/>
                <w:lang w:eastAsia="zh-CN"/>
              </w:rPr>
              <w:t>SEA/SH</w:t>
            </w:r>
            <w:r w:rsidR="003B1BB0" w:rsidRPr="00247572">
              <w:rPr>
                <w:rFonts w:ascii="Times New Roman" w:eastAsia="SimSun" w:hAnsi="Times New Roman"/>
                <w:color w:val="000000" w:themeColor="text1"/>
                <w:sz w:val="20"/>
                <w:szCs w:val="20"/>
                <w:lang w:eastAsia="zh-CN"/>
              </w:rPr>
              <w:t>-</w:t>
            </w:r>
            <w:r w:rsidRPr="00247572">
              <w:rPr>
                <w:rFonts w:ascii="Times New Roman" w:eastAsia="SimSun" w:hAnsi="Times New Roman"/>
                <w:color w:val="000000" w:themeColor="text1"/>
                <w:sz w:val="20"/>
                <w:szCs w:val="20"/>
                <w:lang w:eastAsia="zh-CN"/>
              </w:rPr>
              <w:t xml:space="preserve"> emergency transport facilities in coordination with the existing service providers </w:t>
            </w:r>
            <w:r w:rsidR="00C17850" w:rsidRPr="00247572">
              <w:rPr>
                <w:rFonts w:ascii="Times New Roman" w:eastAsia="SimSun" w:hAnsi="Times New Roman"/>
                <w:color w:val="000000" w:themeColor="text1"/>
                <w:sz w:val="20"/>
                <w:szCs w:val="20"/>
                <w:lang w:eastAsia="zh-CN"/>
              </w:rPr>
              <w:t>n</w:t>
            </w:r>
            <w:r w:rsidR="00033034" w:rsidRPr="00247572">
              <w:rPr>
                <w:rFonts w:ascii="Times New Roman" w:eastAsia="SimSun" w:hAnsi="Times New Roman"/>
                <w:color w:val="000000" w:themeColor="text1"/>
                <w:sz w:val="20"/>
                <w:szCs w:val="20"/>
                <w:lang w:eastAsia="zh-CN"/>
              </w:rPr>
              <w:t xml:space="preserve">etworks </w:t>
            </w:r>
            <w:r w:rsidRPr="00247572">
              <w:rPr>
                <w:rFonts w:ascii="Times New Roman" w:eastAsia="SimSun" w:hAnsi="Times New Roman"/>
                <w:color w:val="000000" w:themeColor="text1"/>
                <w:sz w:val="20"/>
                <w:szCs w:val="20"/>
                <w:lang w:eastAsia="zh-CN"/>
              </w:rPr>
              <w:t>and actors</w:t>
            </w:r>
            <w:r w:rsidR="00C17850" w:rsidRPr="00247572">
              <w:rPr>
                <w:rFonts w:ascii="Times New Roman" w:eastAsia="SimSun" w:hAnsi="Times New Roman"/>
                <w:color w:val="000000" w:themeColor="text1"/>
                <w:sz w:val="20"/>
                <w:szCs w:val="20"/>
                <w:lang w:eastAsia="zh-CN"/>
              </w:rPr>
              <w:t xml:space="preserve"> experience in this aspect.</w:t>
            </w:r>
            <w:r w:rsidRPr="00247572">
              <w:rPr>
                <w:rFonts w:ascii="Times New Roman" w:eastAsia="SimSun" w:hAnsi="Times New Roman"/>
                <w:color w:val="000000" w:themeColor="text1"/>
                <w:sz w:val="20"/>
                <w:szCs w:val="20"/>
                <w:lang w:eastAsia="zh-CN"/>
              </w:rPr>
              <w:t xml:space="preserve"> </w:t>
            </w:r>
          </w:p>
          <w:p w14:paraId="59A644E2" w14:textId="73CB6C09" w:rsidR="002A2A52" w:rsidRPr="00247572" w:rsidRDefault="00F16BCD"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E</w:t>
            </w:r>
            <w:r w:rsidR="002A2A52" w:rsidRPr="00247572">
              <w:rPr>
                <w:rFonts w:ascii="Times New Roman" w:eastAsia="SimSun" w:hAnsi="Times New Roman"/>
                <w:color w:val="000000" w:themeColor="text1"/>
                <w:sz w:val="20"/>
                <w:szCs w:val="20"/>
                <w:lang w:eastAsia="zh-CN"/>
              </w:rPr>
              <w:t>nact a strong, well-coordinated and integrated multi-agency response to SEA</w:t>
            </w:r>
            <w:r w:rsidR="00C17850"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w:t>
            </w:r>
            <w:r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includ</w:t>
            </w:r>
            <w:r w:rsidR="00C17850" w:rsidRPr="00247572">
              <w:rPr>
                <w:rFonts w:ascii="Times New Roman" w:eastAsia="SimSun" w:hAnsi="Times New Roman"/>
                <w:color w:val="000000" w:themeColor="text1"/>
                <w:sz w:val="20"/>
                <w:szCs w:val="20"/>
                <w:lang w:eastAsia="zh-CN"/>
              </w:rPr>
              <w:t>ing</w:t>
            </w:r>
            <w:r w:rsidR="002A2A52" w:rsidRPr="00247572">
              <w:rPr>
                <w:rFonts w:ascii="Times New Roman" w:eastAsia="SimSun" w:hAnsi="Times New Roman"/>
                <w:color w:val="000000" w:themeColor="text1"/>
                <w:sz w:val="20"/>
                <w:szCs w:val="20"/>
                <w:lang w:eastAsia="zh-CN"/>
              </w:rPr>
              <w:t xml:space="preserve"> a good structure of referral networks in collaboration with community, traditional and religious leaders. </w:t>
            </w:r>
          </w:p>
          <w:p w14:paraId="5AAD8B1C" w14:textId="47425583" w:rsidR="002A2A52" w:rsidRPr="00247572" w:rsidRDefault="006E0B25"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In consultation with legal personnel</w:t>
            </w:r>
            <w:r w:rsidR="002A2A52" w:rsidRPr="00247572">
              <w:rPr>
                <w:rFonts w:ascii="Times New Roman" w:eastAsia="SimSun" w:hAnsi="Times New Roman"/>
                <w:color w:val="000000" w:themeColor="text1"/>
                <w:sz w:val="20"/>
                <w:szCs w:val="20"/>
                <w:lang w:eastAsia="zh-CN"/>
              </w:rPr>
              <w:t xml:space="preserve">, update the legal and institutional framework in harmony with the </w:t>
            </w:r>
            <w:r w:rsidRPr="00247572">
              <w:rPr>
                <w:rFonts w:ascii="Times New Roman" w:eastAsia="SimSun" w:hAnsi="Times New Roman"/>
                <w:color w:val="000000" w:themeColor="text1"/>
                <w:sz w:val="20"/>
                <w:szCs w:val="20"/>
                <w:lang w:eastAsia="zh-CN"/>
              </w:rPr>
              <w:t xml:space="preserve">existing </w:t>
            </w:r>
            <w:r w:rsidR="002A2A52" w:rsidRPr="00247572">
              <w:rPr>
                <w:rFonts w:ascii="Times New Roman" w:eastAsia="SimSun" w:hAnsi="Times New Roman"/>
                <w:color w:val="000000" w:themeColor="text1"/>
                <w:sz w:val="20"/>
                <w:szCs w:val="20"/>
                <w:lang w:eastAsia="zh-CN"/>
              </w:rPr>
              <w:t>SEA</w:t>
            </w:r>
            <w:r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 need</w:t>
            </w:r>
            <w:r w:rsidRPr="00247572">
              <w:rPr>
                <w:rFonts w:ascii="Times New Roman" w:eastAsia="SimSun" w:hAnsi="Times New Roman"/>
                <w:color w:val="000000" w:themeColor="text1"/>
                <w:sz w:val="20"/>
                <w:szCs w:val="20"/>
                <w:lang w:eastAsia="zh-CN"/>
              </w:rPr>
              <w:t>ed to</w:t>
            </w:r>
            <w:r w:rsidR="002A2A52" w:rsidRPr="00247572">
              <w:rPr>
                <w:rFonts w:ascii="Times New Roman" w:eastAsia="SimSun" w:hAnsi="Times New Roman"/>
                <w:color w:val="000000" w:themeColor="text1"/>
                <w:sz w:val="20"/>
                <w:szCs w:val="20"/>
                <w:lang w:eastAsia="zh-CN"/>
              </w:rPr>
              <w:t xml:space="preserve"> </w:t>
            </w:r>
            <w:r w:rsidR="0035120B" w:rsidRPr="00247572">
              <w:rPr>
                <w:rFonts w:ascii="Times New Roman" w:eastAsia="SimSun" w:hAnsi="Times New Roman"/>
                <w:color w:val="000000" w:themeColor="text1"/>
                <w:sz w:val="20"/>
                <w:szCs w:val="20"/>
                <w:lang w:eastAsia="zh-CN"/>
              </w:rPr>
              <w:t>assist</w:t>
            </w:r>
            <w:r w:rsidR="002A2A52" w:rsidRPr="00247572">
              <w:rPr>
                <w:rFonts w:ascii="Times New Roman" w:eastAsia="SimSun" w:hAnsi="Times New Roman"/>
                <w:color w:val="000000" w:themeColor="text1"/>
                <w:sz w:val="20"/>
                <w:szCs w:val="20"/>
                <w:lang w:eastAsia="zh-CN"/>
              </w:rPr>
              <w:t xml:space="preserve"> </w:t>
            </w:r>
            <w:r w:rsidR="00BA4D2A" w:rsidRPr="00247572">
              <w:rPr>
                <w:rFonts w:ascii="Times New Roman" w:eastAsia="SimSun" w:hAnsi="Times New Roman"/>
                <w:color w:val="000000" w:themeColor="text1"/>
                <w:sz w:val="20"/>
                <w:szCs w:val="20"/>
                <w:lang w:eastAsia="zh-CN"/>
              </w:rPr>
              <w:t>survivors</w:t>
            </w:r>
            <w:r w:rsidR="002A2A52" w:rsidRPr="00247572">
              <w:rPr>
                <w:rFonts w:ascii="Times New Roman" w:eastAsia="SimSun" w:hAnsi="Times New Roman"/>
                <w:color w:val="000000" w:themeColor="text1"/>
                <w:sz w:val="20"/>
                <w:szCs w:val="20"/>
                <w:lang w:eastAsia="zh-CN"/>
              </w:rPr>
              <w:t xml:space="preserve"> and survivors of SEA</w:t>
            </w:r>
            <w:r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w:t>
            </w:r>
            <w:r w:rsidRPr="00247572">
              <w:rPr>
                <w:rFonts w:ascii="Times New Roman" w:eastAsia="SimSun" w:hAnsi="Times New Roman"/>
                <w:color w:val="000000" w:themeColor="text1"/>
                <w:sz w:val="20"/>
                <w:szCs w:val="20"/>
                <w:lang w:eastAsia="zh-CN"/>
              </w:rPr>
              <w:t>.</w:t>
            </w:r>
            <w:r w:rsidR="002A2A52" w:rsidRPr="00247572">
              <w:rPr>
                <w:rFonts w:ascii="Times New Roman" w:eastAsia="SimSun" w:hAnsi="Times New Roman"/>
                <w:color w:val="000000" w:themeColor="text1"/>
                <w:sz w:val="20"/>
                <w:szCs w:val="20"/>
                <w:lang w:eastAsia="zh-CN"/>
              </w:rPr>
              <w:t xml:space="preserve"> </w:t>
            </w:r>
          </w:p>
          <w:p w14:paraId="4EBE986C" w14:textId="4798C7E6" w:rsidR="002A2A52" w:rsidRPr="00247572" w:rsidRDefault="002A2A52"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Identify community-based safe shelters with the right personnel and outreach </w:t>
            </w:r>
            <w:r w:rsidRPr="00247572">
              <w:rPr>
                <w:rFonts w:ascii="Times New Roman" w:eastAsia="SimSun" w:hAnsi="Times New Roman"/>
                <w:color w:val="000000" w:themeColor="text1"/>
                <w:sz w:val="20"/>
                <w:szCs w:val="20"/>
                <w:lang w:eastAsia="zh-CN"/>
              </w:rPr>
              <w:lastRenderedPageBreak/>
              <w:t>services for the protection of survivors of SEA</w:t>
            </w:r>
            <w:r w:rsidR="006E0B25"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w:t>
            </w:r>
          </w:p>
          <w:p w14:paraId="3F6FB74A" w14:textId="72C0B121" w:rsidR="00E2009C" w:rsidRPr="00247572" w:rsidRDefault="002A2A52" w:rsidP="00D9256D">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Enforce relevant </w:t>
            </w:r>
            <w:r w:rsidR="0035120B" w:rsidRPr="00247572">
              <w:rPr>
                <w:rFonts w:ascii="Times New Roman" w:eastAsia="SimSun" w:hAnsi="Times New Roman"/>
                <w:color w:val="000000" w:themeColor="text1"/>
                <w:sz w:val="20"/>
                <w:szCs w:val="20"/>
                <w:lang w:eastAsia="zh-CN"/>
              </w:rPr>
              <w:t>laws on</w:t>
            </w:r>
            <w:r w:rsidRPr="00247572">
              <w:rPr>
                <w:rFonts w:ascii="Times New Roman" w:eastAsia="SimSun" w:hAnsi="Times New Roman"/>
                <w:color w:val="000000" w:themeColor="text1"/>
                <w:sz w:val="20"/>
                <w:szCs w:val="20"/>
                <w:lang w:eastAsia="zh-CN"/>
              </w:rPr>
              <w:t xml:space="preserve"> the SEA</w:t>
            </w:r>
            <w:r w:rsidR="006E0B25"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perpetrators and re-integration in the community to reduce repeat offenses. </w:t>
            </w:r>
          </w:p>
          <w:p w14:paraId="00EA4C9E" w14:textId="0166AE6F" w:rsidR="00AF1EA1" w:rsidRPr="00247572" w:rsidRDefault="00AF1EA1" w:rsidP="00D9256D">
            <w:pPr>
              <w:autoSpaceDE w:val="0"/>
              <w:autoSpaceDN w:val="0"/>
              <w:adjustRightInd w:val="0"/>
              <w:rPr>
                <w:rFonts w:ascii="Times New Roman" w:eastAsia="SimSun" w:hAnsi="Times New Roman"/>
                <w:color w:val="000000" w:themeColor="text1"/>
                <w:sz w:val="20"/>
                <w:szCs w:val="20"/>
                <w:lang w:eastAsia="zh-CN"/>
              </w:rPr>
            </w:pPr>
          </w:p>
        </w:tc>
        <w:tc>
          <w:tcPr>
            <w:tcW w:w="492" w:type="pct"/>
          </w:tcPr>
          <w:p w14:paraId="0D67253C" w14:textId="77777777" w:rsidR="002A2A52" w:rsidRPr="00247572" w:rsidRDefault="00CD684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Throughout the</w:t>
            </w:r>
            <w:r w:rsidR="002A2A52" w:rsidRPr="00247572">
              <w:rPr>
                <w:rFonts w:ascii="Times New Roman" w:eastAsia="SimSun" w:hAnsi="Times New Roman"/>
                <w:color w:val="000000" w:themeColor="text1"/>
                <w:sz w:val="20"/>
                <w:szCs w:val="20"/>
                <w:lang w:eastAsia="zh-CN"/>
              </w:rPr>
              <w:t xml:space="preserve"> project life cycle</w:t>
            </w:r>
          </w:p>
          <w:p w14:paraId="6D774327" w14:textId="77777777" w:rsidR="00E2009C" w:rsidRPr="00247572" w:rsidRDefault="00E2009C" w:rsidP="00CD7F12">
            <w:pPr>
              <w:rPr>
                <w:rFonts w:ascii="Times New Roman" w:eastAsia="SimSun" w:hAnsi="Times New Roman"/>
                <w:color w:val="000000" w:themeColor="text1"/>
                <w:sz w:val="20"/>
                <w:szCs w:val="20"/>
                <w:lang w:eastAsia="zh-CN"/>
              </w:rPr>
            </w:pPr>
          </w:p>
          <w:p w14:paraId="3789F3A9" w14:textId="6BB3D820" w:rsidR="00E2009C" w:rsidRPr="00247572" w:rsidRDefault="00E2009C" w:rsidP="00CD7F12">
            <w:pPr>
              <w:rPr>
                <w:rFonts w:ascii="Times New Roman" w:eastAsia="SimSun" w:hAnsi="Times New Roman"/>
                <w:color w:val="000000" w:themeColor="text1"/>
                <w:sz w:val="20"/>
                <w:szCs w:val="20"/>
                <w:lang w:eastAsia="zh-CN"/>
              </w:rPr>
            </w:pPr>
          </w:p>
        </w:tc>
        <w:tc>
          <w:tcPr>
            <w:tcW w:w="490" w:type="pct"/>
          </w:tcPr>
          <w:p w14:paraId="42555EF5" w14:textId="13B0BBE0" w:rsidR="002A2A52" w:rsidRPr="00247572" w:rsidRDefault="009D4EBD"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Gender Specialists within the LSP and </w:t>
            </w:r>
            <w:proofErr w:type="spellStart"/>
            <w:r w:rsidR="00841939" w:rsidRPr="00247572">
              <w:rPr>
                <w:rFonts w:ascii="Times New Roman" w:eastAsia="SimSun" w:hAnsi="Times New Roman"/>
                <w:color w:val="000000" w:themeColor="text1"/>
                <w:sz w:val="20"/>
                <w:szCs w:val="20"/>
                <w:lang w:eastAsia="zh-CN"/>
              </w:rPr>
              <w:t>MoGDSP</w:t>
            </w:r>
            <w:proofErr w:type="spellEnd"/>
            <w:r w:rsidR="00841939" w:rsidRPr="00247572">
              <w:rPr>
                <w:rFonts w:ascii="Times New Roman" w:eastAsia="SimSun" w:hAnsi="Times New Roman"/>
                <w:color w:val="000000" w:themeColor="text1"/>
                <w:sz w:val="20"/>
                <w:szCs w:val="20"/>
                <w:lang w:eastAsia="zh-CN"/>
              </w:rPr>
              <w:t xml:space="preserve"> / </w:t>
            </w:r>
            <w:r w:rsidRPr="00247572">
              <w:rPr>
                <w:rFonts w:ascii="Times New Roman" w:eastAsia="SimSun" w:hAnsi="Times New Roman"/>
                <w:color w:val="000000" w:themeColor="text1"/>
                <w:sz w:val="20"/>
                <w:szCs w:val="20"/>
                <w:lang w:eastAsia="zh-CN"/>
              </w:rPr>
              <w:t>PMU</w:t>
            </w:r>
            <w:r w:rsidR="001B09FE" w:rsidRPr="00247572">
              <w:rPr>
                <w:rFonts w:ascii="Times New Roman" w:eastAsia="SimSun" w:hAnsi="Times New Roman"/>
                <w:color w:val="000000" w:themeColor="text1"/>
                <w:sz w:val="20"/>
                <w:szCs w:val="20"/>
                <w:lang w:eastAsia="zh-CN"/>
              </w:rPr>
              <w:t xml:space="preserve"> and the SEA </w:t>
            </w:r>
            <w:r w:rsidR="0026038A" w:rsidRPr="00247572">
              <w:rPr>
                <w:rFonts w:ascii="Times New Roman" w:eastAsia="SimSun" w:hAnsi="Times New Roman"/>
                <w:color w:val="000000" w:themeColor="text1"/>
                <w:sz w:val="20"/>
                <w:szCs w:val="20"/>
                <w:lang w:eastAsia="zh-CN"/>
              </w:rPr>
              <w:t xml:space="preserve">/ SH </w:t>
            </w:r>
            <w:r w:rsidR="001B09FE" w:rsidRPr="00247572">
              <w:rPr>
                <w:rFonts w:ascii="Times New Roman" w:eastAsia="SimSun" w:hAnsi="Times New Roman"/>
                <w:color w:val="000000" w:themeColor="text1"/>
                <w:sz w:val="20"/>
                <w:szCs w:val="20"/>
                <w:lang w:eastAsia="zh-CN"/>
              </w:rPr>
              <w:t>Management Team</w:t>
            </w:r>
          </w:p>
          <w:p w14:paraId="6028A3A9" w14:textId="77777777" w:rsidR="002A2A52" w:rsidRPr="00247572" w:rsidRDefault="002A2A52" w:rsidP="00CD7F12">
            <w:pPr>
              <w:rPr>
                <w:rFonts w:ascii="Times New Roman" w:eastAsia="SimSun" w:hAnsi="Times New Roman"/>
                <w:color w:val="000000" w:themeColor="text1"/>
                <w:sz w:val="20"/>
                <w:szCs w:val="20"/>
                <w:lang w:eastAsia="zh-CN"/>
              </w:rPr>
            </w:pPr>
          </w:p>
          <w:p w14:paraId="121B6F40" w14:textId="77777777" w:rsidR="002A2A52" w:rsidRPr="00247572" w:rsidRDefault="002A2A52" w:rsidP="00444CF8">
            <w:pPr>
              <w:spacing w:line="276" w:lineRule="auto"/>
              <w:rPr>
                <w:rFonts w:ascii="Times New Roman" w:eastAsia="SimSun" w:hAnsi="Times New Roman"/>
                <w:color w:val="000000" w:themeColor="text1"/>
                <w:sz w:val="20"/>
                <w:szCs w:val="20"/>
                <w:lang w:eastAsia="zh-CN"/>
              </w:rPr>
            </w:pPr>
          </w:p>
        </w:tc>
        <w:tc>
          <w:tcPr>
            <w:tcW w:w="487" w:type="pct"/>
          </w:tcPr>
          <w:p w14:paraId="4187B075" w14:textId="7E24483A" w:rsidR="002A2A52" w:rsidRPr="00247572" w:rsidRDefault="00E57D64" w:rsidP="00CD7F12">
            <w:pPr>
              <w:rPr>
                <w:rFonts w:ascii="Times New Roman" w:eastAsia="SimSun" w:hAnsi="Times New Roman"/>
                <w:color w:val="000000" w:themeColor="text1"/>
                <w:sz w:val="20"/>
                <w:szCs w:val="20"/>
                <w:lang w:eastAsia="zh-CN"/>
              </w:rPr>
            </w:pPr>
            <w:proofErr w:type="spellStart"/>
            <w:r w:rsidRPr="00247572">
              <w:rPr>
                <w:rFonts w:ascii="Times New Roman" w:eastAsia="SimSun" w:hAnsi="Times New Roman"/>
                <w:color w:val="000000" w:themeColor="text1"/>
                <w:sz w:val="20"/>
                <w:szCs w:val="20"/>
                <w:lang w:eastAsia="zh-CN"/>
              </w:rPr>
              <w:t>MoGDSP</w:t>
            </w:r>
            <w:proofErr w:type="spellEnd"/>
            <w:r w:rsidRPr="00247572">
              <w:rPr>
                <w:rFonts w:ascii="Times New Roman" w:eastAsia="SimSun" w:hAnsi="Times New Roman"/>
                <w:color w:val="000000" w:themeColor="text1"/>
                <w:sz w:val="20"/>
                <w:szCs w:val="20"/>
                <w:lang w:eastAsia="zh-CN"/>
              </w:rPr>
              <w:t>-National Project</w:t>
            </w:r>
            <w:r w:rsidR="00444CF8" w:rsidRPr="00247572">
              <w:rPr>
                <w:rFonts w:ascii="Times New Roman" w:eastAsia="SimSun" w:hAnsi="Times New Roman"/>
                <w:color w:val="000000" w:themeColor="text1"/>
                <w:sz w:val="20"/>
                <w:szCs w:val="20"/>
                <w:lang w:eastAsia="zh-CN"/>
              </w:rPr>
              <w:t xml:space="preserve"> </w:t>
            </w:r>
            <w:r w:rsidR="002A2A52" w:rsidRPr="00247572">
              <w:rPr>
                <w:rFonts w:ascii="Times New Roman" w:eastAsia="SimSun" w:hAnsi="Times New Roman"/>
                <w:color w:val="000000" w:themeColor="text1"/>
                <w:sz w:val="20"/>
                <w:szCs w:val="20"/>
                <w:lang w:eastAsia="zh-CN"/>
              </w:rPr>
              <w:t>C</w:t>
            </w:r>
            <w:r w:rsidRPr="00247572">
              <w:rPr>
                <w:rFonts w:ascii="Times New Roman" w:eastAsia="SimSun" w:hAnsi="Times New Roman"/>
                <w:color w:val="000000" w:themeColor="text1"/>
                <w:sz w:val="20"/>
                <w:szCs w:val="20"/>
                <w:lang w:eastAsia="zh-CN"/>
              </w:rPr>
              <w:t>oordinator</w:t>
            </w:r>
          </w:p>
        </w:tc>
        <w:tc>
          <w:tcPr>
            <w:tcW w:w="700" w:type="pct"/>
          </w:tcPr>
          <w:p w14:paraId="0D8959EA" w14:textId="586AE63B" w:rsidR="002A2A52" w:rsidRPr="00247572" w:rsidRDefault="00CD684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Well informed </w:t>
            </w:r>
            <w:r w:rsidR="002A2A52" w:rsidRPr="00247572">
              <w:rPr>
                <w:rFonts w:ascii="Times New Roman" w:eastAsia="SimSun" w:hAnsi="Times New Roman"/>
                <w:color w:val="000000" w:themeColor="text1"/>
                <w:sz w:val="20"/>
                <w:szCs w:val="20"/>
                <w:lang w:eastAsia="zh-CN"/>
              </w:rPr>
              <w:t>communit</w:t>
            </w:r>
            <w:r w:rsidRPr="00247572">
              <w:rPr>
                <w:rFonts w:ascii="Times New Roman" w:eastAsia="SimSun" w:hAnsi="Times New Roman"/>
                <w:color w:val="000000" w:themeColor="text1"/>
                <w:sz w:val="20"/>
                <w:szCs w:val="20"/>
                <w:lang w:eastAsia="zh-CN"/>
              </w:rPr>
              <w:t>ies</w:t>
            </w:r>
            <w:r w:rsidR="002A2A52" w:rsidRPr="00247572">
              <w:rPr>
                <w:rFonts w:ascii="Times New Roman" w:eastAsia="SimSun" w:hAnsi="Times New Roman"/>
                <w:color w:val="000000" w:themeColor="text1"/>
                <w:sz w:val="20"/>
                <w:szCs w:val="20"/>
                <w:lang w:eastAsia="zh-CN"/>
              </w:rPr>
              <w:t xml:space="preserve"> that are ready to protect women</w:t>
            </w:r>
            <w:r w:rsidRPr="00247572">
              <w:rPr>
                <w:rFonts w:ascii="Times New Roman" w:eastAsia="SimSun" w:hAnsi="Times New Roman"/>
                <w:color w:val="000000" w:themeColor="text1"/>
                <w:sz w:val="20"/>
                <w:szCs w:val="20"/>
                <w:lang w:eastAsia="zh-CN"/>
              </w:rPr>
              <w:t xml:space="preserve"> and girls</w:t>
            </w:r>
          </w:p>
          <w:p w14:paraId="694B1E94" w14:textId="77777777" w:rsidR="002A2A52" w:rsidRPr="00247572" w:rsidRDefault="002A2A52" w:rsidP="00CD7F12">
            <w:pPr>
              <w:rPr>
                <w:rFonts w:ascii="Times New Roman" w:eastAsia="SimSun" w:hAnsi="Times New Roman"/>
                <w:color w:val="000000" w:themeColor="text1"/>
                <w:sz w:val="20"/>
                <w:szCs w:val="20"/>
                <w:lang w:eastAsia="zh-CN"/>
              </w:rPr>
            </w:pPr>
          </w:p>
          <w:p w14:paraId="01E0F2EE" w14:textId="1B5199BC"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A well-structured legal body specifically dealing with SEA</w:t>
            </w:r>
            <w:r w:rsidR="00CD6842"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 xml:space="preserve">H issues in place </w:t>
            </w:r>
          </w:p>
          <w:p w14:paraId="2DD43BCD" w14:textId="77777777" w:rsidR="002A2A52" w:rsidRPr="00247572" w:rsidRDefault="002A2A52" w:rsidP="00CD7F12">
            <w:pPr>
              <w:rPr>
                <w:rFonts w:ascii="Times New Roman" w:eastAsia="SimSun" w:hAnsi="Times New Roman"/>
                <w:color w:val="000000" w:themeColor="text1"/>
                <w:sz w:val="20"/>
                <w:szCs w:val="20"/>
                <w:lang w:eastAsia="zh-CN"/>
              </w:rPr>
            </w:pPr>
          </w:p>
          <w:p w14:paraId="4206E8D0"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Operational code of conduct being adhered to.</w:t>
            </w:r>
          </w:p>
          <w:p w14:paraId="1E1E4D07" w14:textId="77777777" w:rsidR="002A2A52" w:rsidRPr="00247572" w:rsidRDefault="002A2A52" w:rsidP="00CD7F12">
            <w:pPr>
              <w:rPr>
                <w:rFonts w:ascii="Times New Roman" w:eastAsia="SimSun" w:hAnsi="Times New Roman"/>
                <w:color w:val="000000" w:themeColor="text1"/>
                <w:sz w:val="20"/>
                <w:szCs w:val="20"/>
                <w:lang w:eastAsia="zh-CN"/>
              </w:rPr>
            </w:pPr>
          </w:p>
          <w:p w14:paraId="0B7DDABD"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Women and girls who are aware of their rights </w:t>
            </w:r>
          </w:p>
          <w:p w14:paraId="763D4C4A" w14:textId="77777777" w:rsidR="002A2A52" w:rsidRPr="00247572" w:rsidRDefault="002A2A52" w:rsidP="00CD7F12">
            <w:pPr>
              <w:rPr>
                <w:rFonts w:ascii="Times New Roman" w:eastAsia="SimSun" w:hAnsi="Times New Roman"/>
                <w:color w:val="000000" w:themeColor="text1"/>
                <w:sz w:val="20"/>
                <w:szCs w:val="20"/>
                <w:lang w:eastAsia="zh-CN"/>
              </w:rPr>
            </w:pPr>
          </w:p>
          <w:p w14:paraId="28A4A59A"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Women are educated and placed in positions where they can benefit from the value addition programs</w:t>
            </w:r>
          </w:p>
          <w:p w14:paraId="4F71BC04" w14:textId="77777777" w:rsidR="002A2A52" w:rsidRPr="00247572" w:rsidRDefault="002A2A52" w:rsidP="00CD7F12">
            <w:pPr>
              <w:rPr>
                <w:rFonts w:ascii="Times New Roman" w:eastAsia="SimSun" w:hAnsi="Times New Roman"/>
                <w:color w:val="000000" w:themeColor="text1"/>
                <w:sz w:val="20"/>
                <w:szCs w:val="20"/>
                <w:lang w:eastAsia="zh-CN"/>
              </w:rPr>
            </w:pPr>
          </w:p>
        </w:tc>
        <w:tc>
          <w:tcPr>
            <w:tcW w:w="489" w:type="pct"/>
          </w:tcPr>
          <w:p w14:paraId="5946D2B3" w14:textId="68559A17" w:rsidR="002A2A52" w:rsidRPr="00247572" w:rsidRDefault="00CD684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Throughout the project life cycle</w:t>
            </w:r>
          </w:p>
        </w:tc>
        <w:tc>
          <w:tcPr>
            <w:tcW w:w="375" w:type="pct"/>
          </w:tcPr>
          <w:p w14:paraId="0D0DF06D" w14:textId="67DFF0AB" w:rsidR="002A2A52" w:rsidRPr="00247572" w:rsidRDefault="002A2A52" w:rsidP="00CD7F12">
            <w:pPr>
              <w:rPr>
                <w:rFonts w:ascii="Times New Roman" w:eastAsia="SimSun" w:hAnsi="Times New Roman"/>
                <w:color w:val="000000" w:themeColor="text1"/>
                <w:sz w:val="20"/>
                <w:szCs w:val="20"/>
                <w:lang w:eastAsia="zh-CN"/>
              </w:rPr>
            </w:pPr>
          </w:p>
        </w:tc>
      </w:tr>
      <w:tr w:rsidR="00247572" w:rsidRPr="00247572" w14:paraId="79647876" w14:textId="77777777" w:rsidTr="00D9256D">
        <w:tc>
          <w:tcPr>
            <w:tcW w:w="86" w:type="pct"/>
          </w:tcPr>
          <w:p w14:paraId="5F07B494"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6</w:t>
            </w:r>
          </w:p>
        </w:tc>
        <w:tc>
          <w:tcPr>
            <w:tcW w:w="4538" w:type="pct"/>
            <w:gridSpan w:val="7"/>
          </w:tcPr>
          <w:p w14:paraId="45A78C93" w14:textId="2B55413F" w:rsidR="002A2A52" w:rsidRPr="00247572" w:rsidRDefault="002A2A52"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Grievance Management (G</w:t>
            </w:r>
            <w:r w:rsidR="00F0228A" w:rsidRPr="00247572">
              <w:rPr>
                <w:rFonts w:ascii="Times New Roman" w:eastAsia="SimSun" w:hAnsi="Times New Roman"/>
                <w:b/>
                <w:color w:val="000000" w:themeColor="text1"/>
                <w:sz w:val="20"/>
                <w:szCs w:val="20"/>
                <w:lang w:eastAsia="zh-CN"/>
              </w:rPr>
              <w:t>R</w:t>
            </w:r>
            <w:r w:rsidRPr="00247572">
              <w:rPr>
                <w:rFonts w:ascii="Times New Roman" w:eastAsia="SimSun" w:hAnsi="Times New Roman"/>
                <w:b/>
                <w:color w:val="000000" w:themeColor="text1"/>
                <w:sz w:val="20"/>
                <w:szCs w:val="20"/>
                <w:lang w:eastAsia="zh-CN"/>
              </w:rPr>
              <w:t>M) for SEA</w:t>
            </w:r>
            <w:r w:rsidR="00FD3AD4" w:rsidRPr="00247572">
              <w:rPr>
                <w:rFonts w:ascii="Times New Roman" w:eastAsia="SimSun" w:hAnsi="Times New Roman"/>
                <w:b/>
                <w:color w:val="000000" w:themeColor="text1"/>
                <w:sz w:val="20"/>
                <w:szCs w:val="20"/>
                <w:lang w:eastAsia="zh-CN"/>
              </w:rPr>
              <w:t>/S</w:t>
            </w:r>
            <w:r w:rsidRPr="00247572">
              <w:rPr>
                <w:rFonts w:ascii="Times New Roman" w:eastAsia="SimSun" w:hAnsi="Times New Roman"/>
                <w:b/>
                <w:color w:val="000000" w:themeColor="text1"/>
                <w:sz w:val="20"/>
                <w:szCs w:val="20"/>
                <w:lang w:eastAsia="zh-CN"/>
              </w:rPr>
              <w:t>H Responsive Reporting</w:t>
            </w:r>
          </w:p>
        </w:tc>
        <w:tc>
          <w:tcPr>
            <w:tcW w:w="375" w:type="pct"/>
          </w:tcPr>
          <w:p w14:paraId="47C8B214" w14:textId="11AF2515" w:rsidR="002A2A52" w:rsidRPr="00247572" w:rsidRDefault="008653D6"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61,000.00</w:t>
            </w:r>
          </w:p>
        </w:tc>
      </w:tr>
      <w:tr w:rsidR="00247572" w:rsidRPr="00247572" w14:paraId="13EBECDB" w14:textId="77777777" w:rsidTr="00D9256D">
        <w:tc>
          <w:tcPr>
            <w:tcW w:w="86" w:type="pct"/>
          </w:tcPr>
          <w:p w14:paraId="1E6E46D9" w14:textId="77777777" w:rsidR="002A2A52" w:rsidRPr="00247572" w:rsidRDefault="002A2A52" w:rsidP="00CD7F12">
            <w:pPr>
              <w:rPr>
                <w:rFonts w:ascii="Times New Roman" w:eastAsia="SimSun" w:hAnsi="Times New Roman"/>
                <w:color w:val="000000" w:themeColor="text1"/>
                <w:sz w:val="20"/>
                <w:szCs w:val="20"/>
                <w:lang w:eastAsia="zh-CN"/>
              </w:rPr>
            </w:pPr>
          </w:p>
        </w:tc>
        <w:tc>
          <w:tcPr>
            <w:tcW w:w="896" w:type="pct"/>
          </w:tcPr>
          <w:p w14:paraId="55878B24" w14:textId="0B2D85C1" w:rsidR="009B51B2" w:rsidRPr="00247572" w:rsidRDefault="002A2A52" w:rsidP="00CD7F12">
            <w:pPr>
              <w:autoSpaceDE w:val="0"/>
              <w:autoSpaceDN w:val="0"/>
              <w:adjustRightInd w:val="0"/>
              <w:rPr>
                <w:rFonts w:ascii="Times New Roman" w:hAnsi="Times New Roman"/>
                <w:color w:val="000000" w:themeColor="text1"/>
                <w:sz w:val="20"/>
                <w:szCs w:val="20"/>
              </w:rPr>
            </w:pPr>
            <w:r w:rsidRPr="00247572">
              <w:rPr>
                <w:rFonts w:ascii="Times New Roman" w:eastAsia="SimSun" w:hAnsi="Times New Roman"/>
                <w:color w:val="000000" w:themeColor="text1"/>
                <w:sz w:val="20"/>
                <w:szCs w:val="20"/>
                <w:lang w:eastAsia="zh-CN"/>
              </w:rPr>
              <w:t xml:space="preserve">To sensitize the community on channels available for reporting any cases of </w:t>
            </w:r>
            <w:r w:rsidR="009D4EBD" w:rsidRPr="00247572">
              <w:rPr>
                <w:rFonts w:ascii="Times New Roman" w:eastAsia="SimSun" w:hAnsi="Times New Roman"/>
                <w:color w:val="000000" w:themeColor="text1"/>
                <w:sz w:val="20"/>
                <w:szCs w:val="20"/>
                <w:lang w:eastAsia="zh-CN"/>
              </w:rPr>
              <w:t>SEA/SH</w:t>
            </w:r>
            <w:r w:rsidR="009B51B2" w:rsidRPr="00247572">
              <w:rPr>
                <w:rFonts w:ascii="Times New Roman" w:eastAsia="SimSun" w:hAnsi="Times New Roman"/>
                <w:color w:val="000000" w:themeColor="text1"/>
                <w:sz w:val="20"/>
                <w:szCs w:val="20"/>
                <w:lang w:eastAsia="zh-CN"/>
              </w:rPr>
              <w:t xml:space="preserve"> </w:t>
            </w:r>
            <w:r w:rsidR="00841939" w:rsidRPr="00247572">
              <w:rPr>
                <w:rFonts w:ascii="Times New Roman" w:eastAsia="SimSun" w:hAnsi="Times New Roman"/>
                <w:color w:val="000000" w:themeColor="text1"/>
                <w:sz w:val="20"/>
                <w:szCs w:val="20"/>
                <w:lang w:eastAsia="zh-CN"/>
              </w:rPr>
              <w:t xml:space="preserve">with a </w:t>
            </w:r>
            <w:proofErr w:type="gramStart"/>
            <w:r w:rsidR="009E6E8C" w:rsidRPr="00247572">
              <w:rPr>
                <w:rFonts w:ascii="Times New Roman" w:hAnsi="Times New Roman"/>
                <w:bCs/>
                <w:color w:val="000000" w:themeColor="text1"/>
                <w:sz w:val="20"/>
                <w:szCs w:val="20"/>
              </w:rPr>
              <w:t>focused</w:t>
            </w:r>
            <w:r w:rsidRPr="00247572">
              <w:rPr>
                <w:rFonts w:ascii="Times New Roman" w:hAnsi="Times New Roman"/>
                <w:bCs/>
                <w:color w:val="000000" w:themeColor="text1"/>
                <w:sz w:val="20"/>
                <w:szCs w:val="20"/>
              </w:rPr>
              <w:t xml:space="preserve"> </w:t>
            </w:r>
            <w:r w:rsidR="009B51B2" w:rsidRPr="00247572">
              <w:rPr>
                <w:rFonts w:ascii="Times New Roman" w:hAnsi="Times New Roman"/>
                <w:bCs/>
                <w:color w:val="000000" w:themeColor="text1"/>
                <w:sz w:val="20"/>
                <w:szCs w:val="20"/>
              </w:rPr>
              <w:t>on</w:t>
            </w:r>
            <w:proofErr w:type="gramEnd"/>
            <w:r w:rsidRPr="00247572">
              <w:rPr>
                <w:rFonts w:ascii="Times New Roman" w:hAnsi="Times New Roman"/>
                <w:bCs/>
                <w:color w:val="000000" w:themeColor="text1"/>
                <w:sz w:val="20"/>
                <w:szCs w:val="20"/>
              </w:rPr>
              <w:t xml:space="preserve"> c</w:t>
            </w:r>
            <w:r w:rsidRPr="00247572">
              <w:rPr>
                <w:rFonts w:ascii="Times New Roman" w:hAnsi="Times New Roman"/>
                <w:color w:val="000000" w:themeColor="text1"/>
                <w:sz w:val="20"/>
                <w:szCs w:val="20"/>
              </w:rPr>
              <w:t>onfidentiality</w:t>
            </w:r>
            <w:r w:rsidR="009B51B2" w:rsidRPr="00247572">
              <w:rPr>
                <w:rFonts w:ascii="Times New Roman" w:hAnsi="Times New Roman"/>
                <w:color w:val="000000" w:themeColor="text1"/>
                <w:sz w:val="20"/>
                <w:szCs w:val="20"/>
              </w:rPr>
              <w:t>.</w:t>
            </w:r>
          </w:p>
          <w:p w14:paraId="15B07F4B" w14:textId="77777777" w:rsidR="009B51B2" w:rsidRPr="00247572" w:rsidRDefault="009B51B2" w:rsidP="00CD7F12">
            <w:pPr>
              <w:autoSpaceDE w:val="0"/>
              <w:autoSpaceDN w:val="0"/>
              <w:adjustRightInd w:val="0"/>
              <w:rPr>
                <w:rFonts w:ascii="Times New Roman" w:hAnsi="Times New Roman"/>
                <w:color w:val="000000" w:themeColor="text1"/>
                <w:sz w:val="20"/>
                <w:szCs w:val="20"/>
              </w:rPr>
            </w:pPr>
          </w:p>
          <w:p w14:paraId="777AEFA0" w14:textId="77777777" w:rsidR="002A2A52" w:rsidRPr="00247572" w:rsidRDefault="009B51B2" w:rsidP="00CD7F12">
            <w:pPr>
              <w:autoSpaceDE w:val="0"/>
              <w:autoSpaceDN w:val="0"/>
              <w:adjustRightInd w:val="0"/>
              <w:rPr>
                <w:rFonts w:ascii="Times New Roman" w:hAnsi="Times New Roman"/>
                <w:color w:val="000000" w:themeColor="text1"/>
                <w:sz w:val="20"/>
                <w:szCs w:val="20"/>
              </w:rPr>
            </w:pPr>
            <w:r w:rsidRPr="00247572">
              <w:rPr>
                <w:rFonts w:ascii="Times New Roman" w:hAnsi="Times New Roman"/>
                <w:color w:val="000000" w:themeColor="text1"/>
                <w:sz w:val="20"/>
                <w:szCs w:val="20"/>
              </w:rPr>
              <w:t>T</w:t>
            </w:r>
            <w:r w:rsidR="002A2A52" w:rsidRPr="00247572">
              <w:rPr>
                <w:rFonts w:ascii="Times New Roman" w:hAnsi="Times New Roman"/>
                <w:color w:val="000000" w:themeColor="text1"/>
                <w:sz w:val="20"/>
                <w:szCs w:val="20"/>
              </w:rPr>
              <w:t xml:space="preserve">o protect the privacy and choices of the </w:t>
            </w:r>
            <w:r w:rsidR="00BA4D2A" w:rsidRPr="00247572">
              <w:rPr>
                <w:rFonts w:ascii="Times New Roman" w:hAnsi="Times New Roman"/>
                <w:color w:val="000000" w:themeColor="text1"/>
                <w:sz w:val="20"/>
                <w:szCs w:val="20"/>
              </w:rPr>
              <w:t>survivor</w:t>
            </w:r>
            <w:r w:rsidR="002A2A52" w:rsidRPr="00247572">
              <w:rPr>
                <w:rFonts w:ascii="Times New Roman" w:hAnsi="Times New Roman"/>
                <w:color w:val="000000" w:themeColor="text1"/>
                <w:sz w:val="20"/>
                <w:szCs w:val="20"/>
              </w:rPr>
              <w:t xml:space="preserve">, and urgency </w:t>
            </w:r>
            <w:r w:rsidRPr="00247572">
              <w:rPr>
                <w:rFonts w:ascii="Times New Roman" w:hAnsi="Times New Roman"/>
                <w:color w:val="000000" w:themeColor="text1"/>
                <w:sz w:val="20"/>
                <w:szCs w:val="20"/>
              </w:rPr>
              <w:t>that would in turn</w:t>
            </w:r>
            <w:r w:rsidR="002A2A52" w:rsidRPr="00247572">
              <w:rPr>
                <w:rFonts w:ascii="Times New Roman" w:hAnsi="Times New Roman"/>
                <w:color w:val="000000" w:themeColor="text1"/>
                <w:sz w:val="20"/>
                <w:szCs w:val="20"/>
              </w:rPr>
              <w:t xml:space="preserve"> preserve evidence and access assistance and care for the </w:t>
            </w:r>
            <w:r w:rsidR="00BA4D2A" w:rsidRPr="00247572">
              <w:rPr>
                <w:rFonts w:ascii="Times New Roman" w:hAnsi="Times New Roman"/>
                <w:color w:val="000000" w:themeColor="text1"/>
                <w:sz w:val="20"/>
                <w:szCs w:val="20"/>
              </w:rPr>
              <w:t>survivor</w:t>
            </w:r>
          </w:p>
          <w:p w14:paraId="27DDBA32" w14:textId="77777777" w:rsidR="00841939" w:rsidRPr="00247572" w:rsidRDefault="00841939" w:rsidP="00CD7F12">
            <w:pPr>
              <w:autoSpaceDE w:val="0"/>
              <w:autoSpaceDN w:val="0"/>
              <w:adjustRightInd w:val="0"/>
              <w:rPr>
                <w:rFonts w:ascii="Times New Roman" w:hAnsi="Times New Roman"/>
                <w:color w:val="000000" w:themeColor="text1"/>
                <w:sz w:val="20"/>
                <w:szCs w:val="20"/>
              </w:rPr>
            </w:pPr>
          </w:p>
          <w:p w14:paraId="11279E2F" w14:textId="77777777" w:rsidR="00841939" w:rsidRPr="00247572" w:rsidRDefault="00841939" w:rsidP="00CD7F12">
            <w:pPr>
              <w:autoSpaceDE w:val="0"/>
              <w:autoSpaceDN w:val="0"/>
              <w:adjustRightInd w:val="0"/>
              <w:rPr>
                <w:rFonts w:ascii="Times New Roman" w:hAnsi="Times New Roman"/>
                <w:color w:val="000000" w:themeColor="text1"/>
                <w:sz w:val="20"/>
                <w:szCs w:val="20"/>
              </w:rPr>
            </w:pPr>
          </w:p>
          <w:p w14:paraId="3A7D6656" w14:textId="22021670" w:rsidR="00841939" w:rsidRPr="00247572" w:rsidRDefault="00841939" w:rsidP="00CD7F12">
            <w:pPr>
              <w:autoSpaceDE w:val="0"/>
              <w:autoSpaceDN w:val="0"/>
              <w:adjustRightInd w:val="0"/>
              <w:rPr>
                <w:rFonts w:ascii="Times New Roman" w:eastAsia="SimSun" w:hAnsi="Times New Roman"/>
                <w:color w:val="000000" w:themeColor="text1"/>
                <w:sz w:val="20"/>
                <w:szCs w:val="20"/>
                <w:lang w:eastAsia="zh-CN"/>
              </w:rPr>
            </w:pPr>
          </w:p>
        </w:tc>
        <w:tc>
          <w:tcPr>
            <w:tcW w:w="983" w:type="pct"/>
          </w:tcPr>
          <w:p w14:paraId="77CBBE57" w14:textId="632C8434" w:rsidR="002A2A52" w:rsidRPr="00247572" w:rsidRDefault="009069B1" w:rsidP="00E66B2D">
            <w:pPr>
              <w:numPr>
                <w:ilvl w:val="0"/>
                <w:numId w:val="8"/>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The project GM for SEA/SH cases </w:t>
            </w:r>
            <w:r w:rsidR="00841939" w:rsidRPr="00247572">
              <w:rPr>
                <w:rFonts w:ascii="Times New Roman" w:eastAsia="SimSun" w:hAnsi="Times New Roman"/>
                <w:color w:val="000000" w:themeColor="text1"/>
                <w:sz w:val="20"/>
                <w:szCs w:val="20"/>
                <w:lang w:eastAsia="zh-CN"/>
              </w:rPr>
              <w:t xml:space="preserve">will review and or amend existing GM to ensure it meets the current SEA/SH needs in order to </w:t>
            </w:r>
            <w:r w:rsidR="002A2A52" w:rsidRPr="00247572">
              <w:rPr>
                <w:rFonts w:ascii="Times New Roman" w:eastAsia="SimSun" w:hAnsi="Times New Roman"/>
                <w:color w:val="000000" w:themeColor="text1"/>
                <w:sz w:val="20"/>
                <w:szCs w:val="20"/>
                <w:lang w:eastAsia="zh-CN"/>
              </w:rPr>
              <w:t xml:space="preserve">create a conducive environment that is safe for </w:t>
            </w:r>
            <w:r w:rsidR="00BA4D2A" w:rsidRPr="00247572">
              <w:rPr>
                <w:rFonts w:ascii="Times New Roman" w:eastAsia="SimSun" w:hAnsi="Times New Roman"/>
                <w:color w:val="000000" w:themeColor="text1"/>
                <w:sz w:val="20"/>
                <w:szCs w:val="20"/>
                <w:lang w:eastAsia="zh-CN"/>
              </w:rPr>
              <w:t>survivors</w:t>
            </w:r>
            <w:r w:rsidR="00841939" w:rsidRPr="00247572">
              <w:rPr>
                <w:rFonts w:ascii="Times New Roman" w:eastAsia="SimSun" w:hAnsi="Times New Roman"/>
                <w:color w:val="000000" w:themeColor="text1"/>
                <w:sz w:val="20"/>
                <w:szCs w:val="20"/>
                <w:lang w:eastAsia="zh-CN"/>
              </w:rPr>
              <w:t>/victims</w:t>
            </w:r>
            <w:r w:rsidR="002A2A52" w:rsidRPr="00247572">
              <w:rPr>
                <w:rFonts w:ascii="Times New Roman" w:eastAsia="SimSun" w:hAnsi="Times New Roman"/>
                <w:color w:val="000000" w:themeColor="text1"/>
                <w:sz w:val="20"/>
                <w:szCs w:val="20"/>
                <w:lang w:eastAsia="zh-CN"/>
              </w:rPr>
              <w:t xml:space="preserve"> to report and take shelter.</w:t>
            </w:r>
          </w:p>
          <w:p w14:paraId="5E520C49" w14:textId="1A140BD3" w:rsidR="002A2A52" w:rsidRPr="00247572" w:rsidRDefault="002A2A52" w:rsidP="00CD7F12">
            <w:pPr>
              <w:numPr>
                <w:ilvl w:val="0"/>
                <w:numId w:val="8"/>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Guide the community and employees on the channels of reporting cases of SEA</w:t>
            </w:r>
            <w:r w:rsidR="00E66B2D"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and what constitutes sexual harassment as per the guidelines.</w:t>
            </w:r>
          </w:p>
          <w:p w14:paraId="0CAE2FF4" w14:textId="4A8ED72E" w:rsidR="002A2A52" w:rsidRPr="00247572" w:rsidRDefault="002A2A52" w:rsidP="00CD7F12">
            <w:pPr>
              <w:numPr>
                <w:ilvl w:val="0"/>
                <w:numId w:val="8"/>
              </w:num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Outline</w:t>
            </w:r>
            <w:r w:rsidR="00E66B2D" w:rsidRPr="00247572">
              <w:rPr>
                <w:rFonts w:ascii="Times New Roman" w:eastAsia="SimSun" w:hAnsi="Times New Roman"/>
                <w:color w:val="000000" w:themeColor="text1"/>
                <w:sz w:val="20"/>
                <w:szCs w:val="20"/>
                <w:lang w:eastAsia="zh-CN"/>
              </w:rPr>
              <w:t xml:space="preserve"> the penalties and disciplinary actions that will be taken against anyone who breaches the employees code of conduct.</w:t>
            </w:r>
            <w:r w:rsidRPr="00247572">
              <w:rPr>
                <w:rFonts w:ascii="Times New Roman" w:eastAsia="SimSun" w:hAnsi="Times New Roman"/>
                <w:color w:val="000000" w:themeColor="text1"/>
                <w:sz w:val="20"/>
                <w:szCs w:val="20"/>
                <w:lang w:eastAsia="zh-CN"/>
              </w:rPr>
              <w:t xml:space="preserve"> </w:t>
            </w:r>
          </w:p>
        </w:tc>
        <w:tc>
          <w:tcPr>
            <w:tcW w:w="492" w:type="pct"/>
          </w:tcPr>
          <w:p w14:paraId="40A92DE4" w14:textId="77777777" w:rsidR="002A2A52" w:rsidRPr="00247572" w:rsidRDefault="00105640"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Occurrences</w:t>
            </w:r>
            <w:r w:rsidR="002A2A52"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throughout</w:t>
            </w:r>
            <w:r w:rsidR="002A2A52" w:rsidRPr="00247572">
              <w:rPr>
                <w:rFonts w:ascii="Times New Roman" w:eastAsia="SimSun" w:hAnsi="Times New Roman"/>
                <w:color w:val="000000" w:themeColor="text1"/>
                <w:sz w:val="20"/>
                <w:szCs w:val="20"/>
                <w:lang w:eastAsia="zh-CN"/>
              </w:rPr>
              <w:t xml:space="preserve"> the project implementation</w:t>
            </w:r>
          </w:p>
          <w:p w14:paraId="1172588B" w14:textId="349FE0E1" w:rsidR="00841939" w:rsidRPr="00247572" w:rsidRDefault="00841939" w:rsidP="00421F50">
            <w:pPr>
              <w:rPr>
                <w:rFonts w:ascii="Times New Roman" w:eastAsia="SimSun" w:hAnsi="Times New Roman"/>
                <w:color w:val="000000" w:themeColor="text1"/>
                <w:sz w:val="20"/>
                <w:szCs w:val="20"/>
                <w:lang w:eastAsia="zh-CN"/>
              </w:rPr>
            </w:pPr>
          </w:p>
        </w:tc>
        <w:tc>
          <w:tcPr>
            <w:tcW w:w="490" w:type="pct"/>
          </w:tcPr>
          <w:p w14:paraId="3E65B0CB" w14:textId="3DD8B1C2"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G</w:t>
            </w:r>
            <w:r w:rsidR="002E3877" w:rsidRPr="00247572">
              <w:rPr>
                <w:rFonts w:ascii="Times New Roman" w:eastAsia="SimSun" w:hAnsi="Times New Roman"/>
                <w:color w:val="000000" w:themeColor="text1"/>
                <w:sz w:val="20"/>
                <w:szCs w:val="20"/>
                <w:lang w:eastAsia="zh-CN"/>
              </w:rPr>
              <w:t>ender</w:t>
            </w:r>
            <w:r w:rsidRPr="00247572">
              <w:rPr>
                <w:rFonts w:ascii="Times New Roman" w:eastAsia="SimSun" w:hAnsi="Times New Roman"/>
                <w:color w:val="000000" w:themeColor="text1"/>
                <w:sz w:val="20"/>
                <w:szCs w:val="20"/>
                <w:lang w:eastAsia="zh-CN"/>
              </w:rPr>
              <w:t xml:space="preserve"> </w:t>
            </w:r>
            <w:r w:rsidR="001D21DA" w:rsidRPr="00247572">
              <w:rPr>
                <w:rFonts w:ascii="Times New Roman" w:eastAsia="SimSun" w:hAnsi="Times New Roman"/>
                <w:color w:val="000000" w:themeColor="text1"/>
                <w:sz w:val="20"/>
                <w:szCs w:val="20"/>
                <w:lang w:eastAsia="zh-CN"/>
              </w:rPr>
              <w:t>Consultant</w:t>
            </w:r>
            <w:r w:rsidRPr="00247572">
              <w:rPr>
                <w:rFonts w:ascii="Times New Roman" w:eastAsia="SimSun" w:hAnsi="Times New Roman"/>
                <w:color w:val="000000" w:themeColor="text1"/>
                <w:sz w:val="20"/>
                <w:szCs w:val="20"/>
                <w:lang w:eastAsia="zh-CN"/>
              </w:rPr>
              <w:t xml:space="preserve"> and GM focal </w:t>
            </w:r>
            <w:r w:rsidR="009D4EBD" w:rsidRPr="00247572">
              <w:rPr>
                <w:rFonts w:ascii="Times New Roman" w:eastAsia="SimSun" w:hAnsi="Times New Roman"/>
                <w:color w:val="000000" w:themeColor="text1"/>
                <w:sz w:val="20"/>
                <w:szCs w:val="20"/>
                <w:lang w:eastAsia="zh-CN"/>
              </w:rPr>
              <w:t>points within the LSP and PMU</w:t>
            </w:r>
          </w:p>
          <w:p w14:paraId="2AC9B2C1" w14:textId="77777777" w:rsidR="00421F50" w:rsidRPr="00247572" w:rsidRDefault="00421F50" w:rsidP="00CD7F12">
            <w:pPr>
              <w:rPr>
                <w:rFonts w:ascii="Times New Roman" w:eastAsia="SimSun" w:hAnsi="Times New Roman"/>
                <w:color w:val="000000" w:themeColor="text1"/>
                <w:sz w:val="20"/>
                <w:szCs w:val="20"/>
                <w:lang w:eastAsia="zh-CN"/>
              </w:rPr>
            </w:pPr>
          </w:p>
          <w:p w14:paraId="6ABB891C" w14:textId="174864E6" w:rsidR="00421F50" w:rsidRPr="00247572" w:rsidRDefault="00421F50" w:rsidP="00CD7F12">
            <w:pPr>
              <w:rPr>
                <w:rFonts w:ascii="Times New Roman" w:eastAsia="SimSun" w:hAnsi="Times New Roman"/>
                <w:color w:val="000000" w:themeColor="text1"/>
                <w:sz w:val="20"/>
                <w:szCs w:val="20"/>
                <w:lang w:eastAsia="zh-CN"/>
              </w:rPr>
            </w:pPr>
          </w:p>
        </w:tc>
        <w:tc>
          <w:tcPr>
            <w:tcW w:w="487" w:type="pct"/>
          </w:tcPr>
          <w:p w14:paraId="04BAE119" w14:textId="4809AE2E" w:rsidR="005A1ED1" w:rsidRPr="00247572" w:rsidRDefault="00421F50"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MGCSP / </w:t>
            </w:r>
            <w:r w:rsidR="005A1ED1" w:rsidRPr="00247572">
              <w:rPr>
                <w:rFonts w:ascii="Times New Roman" w:eastAsia="SimSun" w:hAnsi="Times New Roman"/>
                <w:color w:val="000000" w:themeColor="text1"/>
                <w:sz w:val="20"/>
                <w:szCs w:val="20"/>
                <w:lang w:eastAsia="zh-CN"/>
              </w:rPr>
              <w:t xml:space="preserve">PMU </w:t>
            </w:r>
            <w:r w:rsidR="009D4EBD" w:rsidRPr="00247572">
              <w:rPr>
                <w:rFonts w:ascii="Times New Roman" w:eastAsia="SimSun" w:hAnsi="Times New Roman"/>
                <w:color w:val="000000" w:themeColor="text1"/>
                <w:sz w:val="20"/>
                <w:szCs w:val="20"/>
                <w:lang w:eastAsia="zh-CN"/>
              </w:rPr>
              <w:t xml:space="preserve">and </w:t>
            </w:r>
            <w:r w:rsidR="005A1ED1" w:rsidRPr="00247572">
              <w:rPr>
                <w:rFonts w:ascii="Times New Roman" w:eastAsia="SimSun" w:hAnsi="Times New Roman"/>
                <w:color w:val="000000" w:themeColor="text1"/>
                <w:sz w:val="20"/>
                <w:szCs w:val="20"/>
                <w:lang w:eastAsia="zh-CN"/>
              </w:rPr>
              <w:t>County Coordinator</w:t>
            </w:r>
            <w:r w:rsidR="009D4EBD" w:rsidRPr="00247572">
              <w:rPr>
                <w:rFonts w:ascii="Times New Roman" w:eastAsia="SimSun" w:hAnsi="Times New Roman"/>
                <w:color w:val="000000" w:themeColor="text1"/>
                <w:sz w:val="20"/>
                <w:szCs w:val="20"/>
                <w:lang w:eastAsia="zh-CN"/>
              </w:rPr>
              <w:t>s</w:t>
            </w:r>
          </w:p>
          <w:p w14:paraId="6CAEE2D5" w14:textId="77777777" w:rsidR="00421F50" w:rsidRPr="00247572" w:rsidRDefault="00421F50" w:rsidP="00CD7F12">
            <w:pPr>
              <w:rPr>
                <w:rFonts w:ascii="Times New Roman" w:eastAsia="SimSun" w:hAnsi="Times New Roman"/>
                <w:color w:val="000000" w:themeColor="text1"/>
                <w:sz w:val="20"/>
                <w:szCs w:val="20"/>
                <w:lang w:eastAsia="zh-CN"/>
              </w:rPr>
            </w:pPr>
          </w:p>
          <w:p w14:paraId="317C5513" w14:textId="77777777" w:rsidR="00421F50" w:rsidRPr="00247572" w:rsidRDefault="00421F50" w:rsidP="00CD7F12">
            <w:pPr>
              <w:rPr>
                <w:rFonts w:ascii="Times New Roman" w:eastAsia="SimSun" w:hAnsi="Times New Roman"/>
                <w:color w:val="000000" w:themeColor="text1"/>
                <w:sz w:val="20"/>
                <w:szCs w:val="20"/>
                <w:lang w:eastAsia="zh-CN"/>
              </w:rPr>
            </w:pPr>
          </w:p>
          <w:p w14:paraId="51AEF3F7" w14:textId="77777777" w:rsidR="00421F50" w:rsidRPr="00247572" w:rsidRDefault="00421F50" w:rsidP="00CD7F12">
            <w:pPr>
              <w:rPr>
                <w:rFonts w:ascii="Times New Roman" w:eastAsia="SimSun" w:hAnsi="Times New Roman"/>
                <w:color w:val="000000" w:themeColor="text1"/>
                <w:sz w:val="20"/>
                <w:szCs w:val="20"/>
                <w:lang w:eastAsia="zh-CN"/>
              </w:rPr>
            </w:pPr>
          </w:p>
          <w:p w14:paraId="7E6F8893" w14:textId="77777777" w:rsidR="00421F50" w:rsidRPr="00247572" w:rsidRDefault="00421F50" w:rsidP="00CD7F12">
            <w:pPr>
              <w:rPr>
                <w:rFonts w:ascii="Times New Roman" w:eastAsia="SimSun" w:hAnsi="Times New Roman"/>
                <w:color w:val="000000" w:themeColor="text1"/>
                <w:sz w:val="20"/>
                <w:szCs w:val="20"/>
                <w:lang w:eastAsia="zh-CN"/>
              </w:rPr>
            </w:pPr>
          </w:p>
          <w:p w14:paraId="3EA501D9" w14:textId="77777777" w:rsidR="00421F50" w:rsidRPr="00247572" w:rsidRDefault="00421F50" w:rsidP="00CD7F12">
            <w:pPr>
              <w:rPr>
                <w:rFonts w:ascii="Times New Roman" w:eastAsia="SimSun" w:hAnsi="Times New Roman"/>
                <w:color w:val="000000" w:themeColor="text1"/>
                <w:sz w:val="20"/>
                <w:szCs w:val="20"/>
                <w:lang w:eastAsia="zh-CN"/>
              </w:rPr>
            </w:pPr>
          </w:p>
          <w:p w14:paraId="749EC126" w14:textId="77777777" w:rsidR="00421F50" w:rsidRPr="00247572" w:rsidRDefault="00421F50" w:rsidP="00CD7F12">
            <w:pPr>
              <w:rPr>
                <w:rFonts w:ascii="Times New Roman" w:eastAsia="SimSun" w:hAnsi="Times New Roman"/>
                <w:color w:val="000000" w:themeColor="text1"/>
                <w:sz w:val="20"/>
                <w:szCs w:val="20"/>
                <w:lang w:eastAsia="zh-CN"/>
              </w:rPr>
            </w:pPr>
          </w:p>
          <w:p w14:paraId="3787F55A" w14:textId="5B44AC9C" w:rsidR="00421F50" w:rsidRPr="00247572" w:rsidRDefault="00421F50" w:rsidP="00CD7F12">
            <w:pPr>
              <w:rPr>
                <w:rFonts w:ascii="Times New Roman" w:eastAsia="SimSun" w:hAnsi="Times New Roman"/>
                <w:color w:val="000000" w:themeColor="text1"/>
                <w:sz w:val="20"/>
                <w:szCs w:val="20"/>
                <w:lang w:eastAsia="zh-CN"/>
              </w:rPr>
            </w:pPr>
          </w:p>
        </w:tc>
        <w:tc>
          <w:tcPr>
            <w:tcW w:w="700" w:type="pct"/>
          </w:tcPr>
          <w:p w14:paraId="38C077A2" w14:textId="6655399C" w:rsidR="002A2A52" w:rsidRPr="00247572" w:rsidRDefault="005A1ED1"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The ability for </w:t>
            </w:r>
            <w:r w:rsidR="00BA4D2A" w:rsidRPr="00247572">
              <w:rPr>
                <w:rFonts w:ascii="Times New Roman" w:eastAsia="SimSun" w:hAnsi="Times New Roman"/>
                <w:color w:val="000000" w:themeColor="text1"/>
                <w:sz w:val="20"/>
                <w:szCs w:val="20"/>
                <w:lang w:eastAsia="zh-CN"/>
              </w:rPr>
              <w:t>survivors</w:t>
            </w:r>
            <w:r w:rsidR="002A2A52" w:rsidRPr="00247572">
              <w:rPr>
                <w:rFonts w:ascii="Times New Roman" w:eastAsia="SimSun" w:hAnsi="Times New Roman"/>
                <w:color w:val="000000" w:themeColor="text1"/>
                <w:sz w:val="20"/>
                <w:szCs w:val="20"/>
                <w:lang w:eastAsia="zh-CN"/>
              </w:rPr>
              <w:t xml:space="preserve"> of sexual harassment </w:t>
            </w:r>
            <w:r w:rsidR="00D41E70" w:rsidRPr="00247572">
              <w:rPr>
                <w:rFonts w:ascii="Times New Roman" w:eastAsia="SimSun" w:hAnsi="Times New Roman"/>
                <w:color w:val="000000" w:themeColor="text1"/>
                <w:sz w:val="20"/>
                <w:szCs w:val="20"/>
                <w:lang w:eastAsia="zh-CN"/>
              </w:rPr>
              <w:t>to easily</w:t>
            </w:r>
            <w:r w:rsidR="002A2A52" w:rsidRPr="00247572">
              <w:rPr>
                <w:rFonts w:ascii="Times New Roman" w:eastAsia="SimSun" w:hAnsi="Times New Roman"/>
                <w:color w:val="000000" w:themeColor="text1"/>
                <w:sz w:val="20"/>
                <w:szCs w:val="20"/>
                <w:lang w:eastAsia="zh-CN"/>
              </w:rPr>
              <w:t xml:space="preserve"> reach out to report an attempt of action of violence against them and receive a supportive response immediately.</w:t>
            </w:r>
          </w:p>
          <w:p w14:paraId="6914D9F9" w14:textId="77777777" w:rsidR="00421F50" w:rsidRPr="00247572" w:rsidRDefault="00421F50" w:rsidP="00CD7F12">
            <w:pPr>
              <w:rPr>
                <w:rFonts w:ascii="Times New Roman" w:eastAsia="SimSun" w:hAnsi="Times New Roman"/>
                <w:color w:val="000000" w:themeColor="text1"/>
                <w:sz w:val="20"/>
                <w:szCs w:val="20"/>
                <w:lang w:eastAsia="zh-CN"/>
              </w:rPr>
            </w:pPr>
          </w:p>
          <w:p w14:paraId="75DC5309" w14:textId="4A48E20D" w:rsidR="00421F50" w:rsidRPr="00247572" w:rsidRDefault="00421F50" w:rsidP="00CD7F12">
            <w:pPr>
              <w:rPr>
                <w:rFonts w:ascii="Times New Roman" w:eastAsia="SimSun" w:hAnsi="Times New Roman"/>
                <w:color w:val="000000" w:themeColor="text1"/>
                <w:sz w:val="20"/>
                <w:szCs w:val="20"/>
                <w:lang w:eastAsia="zh-CN"/>
              </w:rPr>
            </w:pPr>
          </w:p>
        </w:tc>
        <w:tc>
          <w:tcPr>
            <w:tcW w:w="489" w:type="pct"/>
          </w:tcPr>
          <w:p w14:paraId="206A7C34"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Continuous</w:t>
            </w:r>
          </w:p>
        </w:tc>
        <w:tc>
          <w:tcPr>
            <w:tcW w:w="375" w:type="pct"/>
          </w:tcPr>
          <w:p w14:paraId="302B9B27" w14:textId="47BE9439" w:rsidR="002A2A52" w:rsidRPr="00247572" w:rsidRDefault="002A2A52" w:rsidP="00CD7F12">
            <w:pPr>
              <w:rPr>
                <w:rFonts w:ascii="Times New Roman" w:eastAsia="SimSun" w:hAnsi="Times New Roman"/>
                <w:color w:val="000000" w:themeColor="text1"/>
                <w:sz w:val="20"/>
                <w:szCs w:val="20"/>
                <w:lang w:eastAsia="zh-CN"/>
              </w:rPr>
            </w:pPr>
          </w:p>
        </w:tc>
      </w:tr>
      <w:tr w:rsidR="00247572" w:rsidRPr="00247572" w14:paraId="32A6A112" w14:textId="77777777" w:rsidTr="00D9256D">
        <w:tc>
          <w:tcPr>
            <w:tcW w:w="86" w:type="pct"/>
          </w:tcPr>
          <w:p w14:paraId="5CEA3E30" w14:textId="77777777" w:rsidR="002A2A52" w:rsidRPr="00247572" w:rsidRDefault="002A2A52"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7</w:t>
            </w:r>
          </w:p>
        </w:tc>
        <w:tc>
          <w:tcPr>
            <w:tcW w:w="4538" w:type="pct"/>
            <w:gridSpan w:val="7"/>
          </w:tcPr>
          <w:p w14:paraId="21608CDC" w14:textId="77777777" w:rsidR="002A2A52" w:rsidRPr="00247572" w:rsidRDefault="002A2A52"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Monitoring and Evaluation</w:t>
            </w:r>
          </w:p>
        </w:tc>
        <w:tc>
          <w:tcPr>
            <w:tcW w:w="375" w:type="pct"/>
          </w:tcPr>
          <w:p w14:paraId="10088A19" w14:textId="483099E3" w:rsidR="002A2A52" w:rsidRPr="00247572" w:rsidRDefault="008653D6" w:rsidP="00CD7F12">
            <w:pPr>
              <w:rPr>
                <w:rFonts w:ascii="Times New Roman" w:eastAsia="SimSun" w:hAnsi="Times New Roman"/>
                <w:b/>
                <w:color w:val="000000" w:themeColor="text1"/>
                <w:sz w:val="20"/>
                <w:szCs w:val="20"/>
                <w:lang w:eastAsia="zh-CN"/>
              </w:rPr>
            </w:pPr>
            <w:r w:rsidRPr="00247572">
              <w:rPr>
                <w:rFonts w:ascii="Times New Roman" w:eastAsia="SimSun" w:hAnsi="Times New Roman"/>
                <w:b/>
                <w:color w:val="000000" w:themeColor="text1"/>
                <w:sz w:val="20"/>
                <w:szCs w:val="20"/>
                <w:lang w:eastAsia="zh-CN"/>
              </w:rPr>
              <w:t>75,000.00</w:t>
            </w:r>
          </w:p>
        </w:tc>
      </w:tr>
      <w:tr w:rsidR="00247572" w:rsidRPr="00247572" w14:paraId="7E57255C" w14:textId="77777777" w:rsidTr="00D9256D">
        <w:tc>
          <w:tcPr>
            <w:tcW w:w="86" w:type="pct"/>
          </w:tcPr>
          <w:p w14:paraId="3D7E0E06" w14:textId="77777777" w:rsidR="002A2A52" w:rsidRPr="00247572" w:rsidRDefault="002A2A52" w:rsidP="00CD7F12">
            <w:pPr>
              <w:rPr>
                <w:rFonts w:ascii="Times New Roman" w:eastAsia="SimSun" w:hAnsi="Times New Roman"/>
                <w:color w:val="000000" w:themeColor="text1"/>
                <w:sz w:val="20"/>
                <w:szCs w:val="20"/>
                <w:lang w:eastAsia="zh-CN"/>
              </w:rPr>
            </w:pPr>
          </w:p>
        </w:tc>
        <w:tc>
          <w:tcPr>
            <w:tcW w:w="896" w:type="pct"/>
          </w:tcPr>
          <w:p w14:paraId="14659F12" w14:textId="00BF2CC6" w:rsidR="002A2A52" w:rsidRPr="00247572" w:rsidRDefault="00AC1319" w:rsidP="00CD7F12">
            <w:p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To </w:t>
            </w:r>
            <w:r w:rsidR="002A2A52" w:rsidRPr="00247572">
              <w:rPr>
                <w:rFonts w:ascii="Times New Roman" w:eastAsia="SimSun" w:hAnsi="Times New Roman"/>
                <w:color w:val="000000" w:themeColor="text1"/>
                <w:sz w:val="20"/>
                <w:szCs w:val="20"/>
                <w:lang w:eastAsia="zh-CN"/>
              </w:rPr>
              <w:t>develo</w:t>
            </w:r>
            <w:r w:rsidRPr="00247572">
              <w:rPr>
                <w:rFonts w:ascii="Times New Roman" w:eastAsia="SimSun" w:hAnsi="Times New Roman"/>
                <w:color w:val="000000" w:themeColor="text1"/>
                <w:sz w:val="20"/>
                <w:szCs w:val="20"/>
                <w:lang w:eastAsia="zh-CN"/>
              </w:rPr>
              <w:t>p</w:t>
            </w:r>
            <w:r w:rsidR="002A2A52" w:rsidRPr="00247572">
              <w:rPr>
                <w:rFonts w:ascii="Times New Roman" w:eastAsia="SimSun" w:hAnsi="Times New Roman"/>
                <w:color w:val="000000" w:themeColor="text1"/>
                <w:sz w:val="20"/>
                <w:szCs w:val="20"/>
                <w:lang w:eastAsia="zh-CN"/>
              </w:rPr>
              <w:t xml:space="preserve"> a set of key quantitative and qualitative indicators to manage measure and monitor the progress and effectiveness of the integrated effort to deal with SEA</w:t>
            </w:r>
            <w:r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w:t>
            </w:r>
            <w:r w:rsidR="00F0228A"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 xml:space="preserve">that would </w:t>
            </w:r>
            <w:r w:rsidR="002A2A52" w:rsidRPr="00247572">
              <w:rPr>
                <w:rFonts w:ascii="Times New Roman" w:eastAsia="SimSun" w:hAnsi="Times New Roman"/>
                <w:color w:val="000000" w:themeColor="text1"/>
                <w:sz w:val="20"/>
                <w:szCs w:val="20"/>
                <w:lang w:eastAsia="zh-CN"/>
              </w:rPr>
              <w:t xml:space="preserve">measures how well </w:t>
            </w:r>
            <w:r w:rsidR="002A2A52" w:rsidRPr="00247572">
              <w:rPr>
                <w:rFonts w:ascii="Times New Roman" w:eastAsia="SimSun" w:hAnsi="Times New Roman"/>
                <w:color w:val="000000" w:themeColor="text1"/>
                <w:sz w:val="20"/>
                <w:szCs w:val="20"/>
                <w:lang w:eastAsia="zh-CN"/>
              </w:rPr>
              <w:lastRenderedPageBreak/>
              <w:t>policies are being adhered to, any issues that might emerge in regard to SEA</w:t>
            </w:r>
            <w:r w:rsidRPr="00247572">
              <w:rPr>
                <w:rFonts w:ascii="Times New Roman" w:eastAsia="SimSun" w:hAnsi="Times New Roman"/>
                <w:color w:val="000000" w:themeColor="text1"/>
                <w:sz w:val="20"/>
                <w:szCs w:val="20"/>
                <w:lang w:eastAsia="zh-CN"/>
              </w:rPr>
              <w:t>/S</w:t>
            </w:r>
            <w:r w:rsidR="002A2A52" w:rsidRPr="00247572">
              <w:rPr>
                <w:rFonts w:ascii="Times New Roman" w:eastAsia="SimSun" w:hAnsi="Times New Roman"/>
                <w:color w:val="000000" w:themeColor="text1"/>
                <w:sz w:val="20"/>
                <w:szCs w:val="20"/>
                <w:lang w:eastAsia="zh-CN"/>
              </w:rPr>
              <w:t>H and recommendation to improve any situation that may arise.</w:t>
            </w:r>
          </w:p>
          <w:p w14:paraId="199426C5" w14:textId="77777777" w:rsidR="002A2A52" w:rsidRPr="00247572" w:rsidRDefault="002A2A52" w:rsidP="00CD7F12">
            <w:pPr>
              <w:autoSpaceDE w:val="0"/>
              <w:autoSpaceDN w:val="0"/>
              <w:adjustRightInd w:val="0"/>
              <w:rPr>
                <w:rFonts w:ascii="Times New Roman" w:eastAsia="SimSun" w:hAnsi="Times New Roman"/>
                <w:color w:val="000000" w:themeColor="text1"/>
                <w:sz w:val="20"/>
                <w:szCs w:val="20"/>
                <w:lang w:eastAsia="zh-CN"/>
              </w:rPr>
            </w:pPr>
          </w:p>
        </w:tc>
        <w:tc>
          <w:tcPr>
            <w:tcW w:w="983" w:type="pct"/>
          </w:tcPr>
          <w:p w14:paraId="63A01401" w14:textId="02CA0624" w:rsidR="002A2A52" w:rsidRPr="00247572" w:rsidRDefault="002A2A52"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 xml:space="preserve">Develop instruments meant to measure the </w:t>
            </w:r>
            <w:r w:rsidR="00421F50" w:rsidRPr="00247572">
              <w:rPr>
                <w:rFonts w:ascii="Times New Roman" w:eastAsia="SimSun" w:hAnsi="Times New Roman"/>
                <w:color w:val="000000" w:themeColor="text1"/>
                <w:sz w:val="20"/>
                <w:szCs w:val="20"/>
                <w:lang w:eastAsia="zh-CN"/>
              </w:rPr>
              <w:t>types of</w:t>
            </w:r>
            <w:r w:rsidRPr="00247572">
              <w:rPr>
                <w:rFonts w:ascii="Times New Roman" w:eastAsia="SimSun" w:hAnsi="Times New Roman"/>
                <w:color w:val="000000" w:themeColor="text1"/>
                <w:sz w:val="20"/>
                <w:szCs w:val="20"/>
                <w:lang w:eastAsia="zh-CN"/>
              </w:rPr>
              <w:t xml:space="preserve"> reported cases of </w:t>
            </w:r>
            <w:r w:rsidR="00FD3AD4" w:rsidRPr="00247572">
              <w:rPr>
                <w:rFonts w:ascii="Times New Roman" w:eastAsia="SimSun" w:hAnsi="Times New Roman"/>
                <w:color w:val="000000" w:themeColor="text1"/>
                <w:sz w:val="20"/>
                <w:szCs w:val="20"/>
                <w:lang w:eastAsia="zh-CN"/>
              </w:rPr>
              <w:t>SEA/SH</w:t>
            </w:r>
            <w:r w:rsidRPr="00247572">
              <w:rPr>
                <w:rFonts w:ascii="Times New Roman" w:eastAsia="SimSun" w:hAnsi="Times New Roman"/>
                <w:color w:val="000000" w:themeColor="text1"/>
                <w:sz w:val="20"/>
                <w:szCs w:val="20"/>
                <w:lang w:eastAsia="zh-CN"/>
              </w:rPr>
              <w:t xml:space="preserve"> categorized in their various forms, such as child sexual abuse </w:t>
            </w:r>
          </w:p>
          <w:p w14:paraId="0F2C4C4C" w14:textId="77777777" w:rsidR="002A2A52" w:rsidRPr="00247572" w:rsidRDefault="002A2A52"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Mechanism to measure effectiveness of the various support systems to respond</w:t>
            </w:r>
          </w:p>
          <w:p w14:paraId="3177C299" w14:textId="1B5A4A61" w:rsidR="002A2A52" w:rsidRPr="00247572" w:rsidRDefault="002A2A52" w:rsidP="00CD7F12">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Conduct at least </w:t>
            </w:r>
            <w:r w:rsidR="008F05E7" w:rsidRPr="00247572">
              <w:rPr>
                <w:rFonts w:ascii="Times New Roman" w:eastAsia="SimSun" w:hAnsi="Times New Roman"/>
                <w:color w:val="000000" w:themeColor="text1"/>
                <w:sz w:val="20"/>
                <w:szCs w:val="20"/>
                <w:lang w:eastAsia="zh-CN"/>
              </w:rPr>
              <w:t>three-time</w:t>
            </w:r>
            <w:r w:rsidRPr="00247572">
              <w:rPr>
                <w:rFonts w:ascii="Times New Roman" w:eastAsia="SimSun" w:hAnsi="Times New Roman"/>
                <w:color w:val="000000" w:themeColor="text1"/>
                <w:sz w:val="20"/>
                <w:szCs w:val="20"/>
                <w:lang w:eastAsia="zh-CN"/>
              </w:rPr>
              <w:t xml:space="preserve"> survey to assess project workers </w:t>
            </w:r>
            <w:r w:rsidR="00241F2B" w:rsidRPr="00247572">
              <w:rPr>
                <w:rFonts w:ascii="Times New Roman" w:eastAsia="SimSun" w:hAnsi="Times New Roman"/>
                <w:color w:val="000000" w:themeColor="text1"/>
                <w:sz w:val="20"/>
                <w:szCs w:val="20"/>
                <w:lang w:eastAsia="zh-CN"/>
              </w:rPr>
              <w:t xml:space="preserve">knowledge and </w:t>
            </w:r>
            <w:r w:rsidRPr="00247572">
              <w:rPr>
                <w:rFonts w:ascii="Times New Roman" w:eastAsia="SimSun" w:hAnsi="Times New Roman"/>
                <w:color w:val="000000" w:themeColor="text1"/>
                <w:sz w:val="20"/>
                <w:szCs w:val="20"/>
                <w:lang w:eastAsia="zh-CN"/>
              </w:rPr>
              <w:t>attitudes</w:t>
            </w:r>
            <w:r w:rsidR="00241F2B" w:rsidRPr="00247572">
              <w:rPr>
                <w:rFonts w:ascii="Times New Roman" w:eastAsia="SimSun" w:hAnsi="Times New Roman"/>
                <w:color w:val="000000" w:themeColor="text1"/>
                <w:sz w:val="20"/>
                <w:szCs w:val="20"/>
                <w:lang w:eastAsia="zh-CN"/>
              </w:rPr>
              <w:t xml:space="preserve"> </w:t>
            </w:r>
            <w:r w:rsidRPr="00247572">
              <w:rPr>
                <w:rFonts w:ascii="Times New Roman" w:eastAsia="SimSun" w:hAnsi="Times New Roman"/>
                <w:color w:val="000000" w:themeColor="text1"/>
                <w:sz w:val="20"/>
                <w:szCs w:val="20"/>
                <w:lang w:eastAsia="zh-CN"/>
              </w:rPr>
              <w:t xml:space="preserve">towards </w:t>
            </w:r>
            <w:r w:rsidR="009069B1" w:rsidRPr="00247572">
              <w:rPr>
                <w:rFonts w:ascii="Times New Roman" w:eastAsia="SimSun" w:hAnsi="Times New Roman"/>
                <w:color w:val="000000" w:themeColor="text1"/>
                <w:sz w:val="20"/>
                <w:szCs w:val="20"/>
                <w:lang w:eastAsia="zh-CN"/>
              </w:rPr>
              <w:t>the SEA</w:t>
            </w:r>
            <w:r w:rsidR="000F1407"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w:t>
            </w:r>
            <w:r w:rsidR="00E33339" w:rsidRPr="00247572">
              <w:rPr>
                <w:rFonts w:ascii="Times New Roman" w:eastAsia="SimSun" w:hAnsi="Times New Roman"/>
                <w:color w:val="000000" w:themeColor="text1"/>
                <w:sz w:val="20"/>
                <w:szCs w:val="20"/>
                <w:lang w:eastAsia="zh-CN"/>
              </w:rPr>
              <w:t xml:space="preserve"> issues</w:t>
            </w:r>
            <w:r w:rsidRPr="00247572">
              <w:rPr>
                <w:rFonts w:ascii="Times New Roman" w:eastAsia="SimSun" w:hAnsi="Times New Roman"/>
                <w:color w:val="000000" w:themeColor="text1"/>
                <w:sz w:val="20"/>
                <w:szCs w:val="20"/>
                <w:lang w:eastAsia="zh-CN"/>
              </w:rPr>
              <w:t xml:space="preserve"> </w:t>
            </w:r>
          </w:p>
          <w:p w14:paraId="1F43C501" w14:textId="71E420A9" w:rsidR="002A2A52" w:rsidRPr="00247572" w:rsidRDefault="002A2A52" w:rsidP="0026038A">
            <w:pPr>
              <w:numPr>
                <w:ilvl w:val="0"/>
                <w:numId w:val="1"/>
              </w:numPr>
              <w:autoSpaceDE w:val="0"/>
              <w:autoSpaceDN w:val="0"/>
              <w:adjustRightInd w:val="0"/>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Develop mechanisms to measure the impact of Public Education, Awareness Creation and Campaigns conducted by the SEA</w:t>
            </w:r>
            <w:r w:rsidR="00105640" w:rsidRPr="00247572">
              <w:rPr>
                <w:rFonts w:ascii="Times New Roman" w:eastAsia="SimSun" w:hAnsi="Times New Roman"/>
                <w:color w:val="000000" w:themeColor="text1"/>
                <w:sz w:val="20"/>
                <w:szCs w:val="20"/>
                <w:lang w:eastAsia="zh-CN"/>
              </w:rPr>
              <w:t>/S</w:t>
            </w:r>
            <w:r w:rsidRPr="00247572">
              <w:rPr>
                <w:rFonts w:ascii="Times New Roman" w:eastAsia="SimSun" w:hAnsi="Times New Roman"/>
                <w:color w:val="000000" w:themeColor="text1"/>
                <w:sz w:val="20"/>
                <w:szCs w:val="20"/>
                <w:lang w:eastAsia="zh-CN"/>
              </w:rPr>
              <w:t>H teams.</w:t>
            </w:r>
          </w:p>
        </w:tc>
        <w:tc>
          <w:tcPr>
            <w:tcW w:w="492" w:type="pct"/>
          </w:tcPr>
          <w:p w14:paraId="05E9830B" w14:textId="5557A193" w:rsidR="002A2A52" w:rsidRPr="00247572" w:rsidRDefault="00F0228A"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 xml:space="preserve">Occurrences </w:t>
            </w:r>
            <w:r w:rsidR="002A2A52" w:rsidRPr="00247572">
              <w:rPr>
                <w:rFonts w:ascii="Times New Roman" w:eastAsia="SimSun" w:hAnsi="Times New Roman"/>
                <w:color w:val="000000" w:themeColor="text1"/>
                <w:sz w:val="20"/>
                <w:szCs w:val="20"/>
                <w:lang w:eastAsia="zh-CN"/>
              </w:rPr>
              <w:t>throughout the project life</w:t>
            </w:r>
          </w:p>
        </w:tc>
        <w:tc>
          <w:tcPr>
            <w:tcW w:w="490" w:type="pct"/>
          </w:tcPr>
          <w:p w14:paraId="6A550201" w14:textId="6DE0B8AB"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G</w:t>
            </w:r>
            <w:r w:rsidR="00E17C4A" w:rsidRPr="00247572">
              <w:rPr>
                <w:rFonts w:ascii="Times New Roman" w:eastAsia="SimSun" w:hAnsi="Times New Roman"/>
                <w:color w:val="000000" w:themeColor="text1"/>
                <w:sz w:val="20"/>
                <w:szCs w:val="20"/>
                <w:lang w:eastAsia="zh-CN"/>
              </w:rPr>
              <w:t>ender</w:t>
            </w:r>
            <w:r w:rsidRPr="00247572">
              <w:rPr>
                <w:rFonts w:ascii="Times New Roman" w:eastAsia="SimSun" w:hAnsi="Times New Roman"/>
                <w:color w:val="000000" w:themeColor="text1"/>
                <w:sz w:val="20"/>
                <w:szCs w:val="20"/>
                <w:lang w:eastAsia="zh-CN"/>
              </w:rPr>
              <w:t xml:space="preserve"> Consultant</w:t>
            </w:r>
            <w:r w:rsidR="009D4EBD" w:rsidRPr="00247572">
              <w:rPr>
                <w:rFonts w:ascii="Times New Roman" w:eastAsia="SimSun" w:hAnsi="Times New Roman"/>
                <w:color w:val="000000" w:themeColor="text1"/>
                <w:sz w:val="20"/>
                <w:szCs w:val="20"/>
                <w:lang w:eastAsia="zh-CN"/>
              </w:rPr>
              <w:t>s within the LSP and PMU</w:t>
            </w:r>
          </w:p>
        </w:tc>
        <w:tc>
          <w:tcPr>
            <w:tcW w:w="487" w:type="pct"/>
          </w:tcPr>
          <w:p w14:paraId="5A3AC55E" w14:textId="37B1423B" w:rsidR="002A2A52" w:rsidRPr="00247572" w:rsidRDefault="00E17C4A"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PMU, </w:t>
            </w:r>
            <w:r w:rsidR="002A2A52" w:rsidRPr="00247572">
              <w:rPr>
                <w:rFonts w:ascii="Times New Roman" w:eastAsia="SimSun" w:hAnsi="Times New Roman"/>
                <w:color w:val="000000" w:themeColor="text1"/>
                <w:sz w:val="20"/>
                <w:szCs w:val="20"/>
                <w:lang w:eastAsia="zh-CN"/>
              </w:rPr>
              <w:t xml:space="preserve">and </w:t>
            </w:r>
            <w:r w:rsidRPr="00247572">
              <w:rPr>
                <w:rFonts w:ascii="Times New Roman" w:eastAsia="SimSun" w:hAnsi="Times New Roman"/>
                <w:color w:val="000000" w:themeColor="text1"/>
                <w:sz w:val="20"/>
                <w:szCs w:val="20"/>
                <w:lang w:eastAsia="zh-CN"/>
              </w:rPr>
              <w:t>Key Stake</w:t>
            </w:r>
            <w:r w:rsidR="009D4EBD" w:rsidRPr="00247572">
              <w:rPr>
                <w:rFonts w:ascii="Times New Roman" w:eastAsia="SimSun" w:hAnsi="Times New Roman"/>
                <w:color w:val="000000" w:themeColor="text1"/>
                <w:sz w:val="20"/>
                <w:szCs w:val="20"/>
                <w:lang w:eastAsia="zh-CN"/>
              </w:rPr>
              <w:t>h</w:t>
            </w:r>
            <w:r w:rsidRPr="00247572">
              <w:rPr>
                <w:rFonts w:ascii="Times New Roman" w:eastAsia="SimSun" w:hAnsi="Times New Roman"/>
                <w:color w:val="000000" w:themeColor="text1"/>
                <w:sz w:val="20"/>
                <w:szCs w:val="20"/>
                <w:lang w:eastAsia="zh-CN"/>
              </w:rPr>
              <w:t>older</w:t>
            </w:r>
            <w:r w:rsidR="009D4EBD" w:rsidRPr="00247572">
              <w:rPr>
                <w:rFonts w:ascii="Times New Roman" w:eastAsia="SimSun" w:hAnsi="Times New Roman"/>
                <w:color w:val="000000" w:themeColor="text1"/>
                <w:sz w:val="20"/>
                <w:szCs w:val="20"/>
                <w:lang w:eastAsia="zh-CN"/>
              </w:rPr>
              <w:t>s</w:t>
            </w:r>
          </w:p>
        </w:tc>
        <w:tc>
          <w:tcPr>
            <w:tcW w:w="700" w:type="pct"/>
          </w:tcPr>
          <w:p w14:paraId="1BB27B4C" w14:textId="57C5F7CB"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How effective is the </w:t>
            </w:r>
            <w:r w:rsidR="00105640" w:rsidRPr="00247572">
              <w:rPr>
                <w:rFonts w:ascii="Times New Roman" w:eastAsia="SimSun" w:hAnsi="Times New Roman"/>
                <w:color w:val="000000" w:themeColor="text1"/>
                <w:sz w:val="20"/>
                <w:szCs w:val="20"/>
                <w:lang w:eastAsia="zh-CN"/>
              </w:rPr>
              <w:t xml:space="preserve">interventions and </w:t>
            </w:r>
            <w:r w:rsidRPr="00247572">
              <w:rPr>
                <w:rFonts w:ascii="Times New Roman" w:eastAsia="SimSun" w:hAnsi="Times New Roman"/>
                <w:color w:val="000000" w:themeColor="text1"/>
                <w:sz w:val="20"/>
                <w:szCs w:val="20"/>
                <w:lang w:eastAsia="zh-CN"/>
              </w:rPr>
              <w:t xml:space="preserve">support offered to </w:t>
            </w:r>
            <w:r w:rsidR="00BA4D2A" w:rsidRPr="00247572">
              <w:rPr>
                <w:rFonts w:ascii="Times New Roman" w:eastAsia="SimSun" w:hAnsi="Times New Roman"/>
                <w:color w:val="000000" w:themeColor="text1"/>
                <w:sz w:val="20"/>
                <w:szCs w:val="20"/>
                <w:lang w:eastAsia="zh-CN"/>
              </w:rPr>
              <w:t>survivors</w:t>
            </w:r>
            <w:r w:rsidRPr="00247572">
              <w:rPr>
                <w:rFonts w:ascii="Times New Roman" w:eastAsia="SimSun" w:hAnsi="Times New Roman"/>
                <w:color w:val="000000" w:themeColor="text1"/>
                <w:sz w:val="20"/>
                <w:szCs w:val="20"/>
                <w:lang w:eastAsia="zh-CN"/>
              </w:rPr>
              <w:t xml:space="preserve"> of </w:t>
            </w:r>
            <w:r w:rsidR="00FD3AD4" w:rsidRPr="00247572">
              <w:rPr>
                <w:rFonts w:ascii="Times New Roman" w:eastAsia="SimSun" w:hAnsi="Times New Roman"/>
                <w:color w:val="000000" w:themeColor="text1"/>
                <w:sz w:val="20"/>
                <w:szCs w:val="20"/>
                <w:lang w:eastAsia="zh-CN"/>
              </w:rPr>
              <w:t>SEA/SH</w:t>
            </w:r>
          </w:p>
          <w:p w14:paraId="2930C56A" w14:textId="77777777" w:rsidR="002A2A52" w:rsidRPr="00247572" w:rsidRDefault="002A2A52" w:rsidP="00CD7F12">
            <w:pPr>
              <w:rPr>
                <w:rFonts w:ascii="Times New Roman" w:eastAsia="SimSun" w:hAnsi="Times New Roman"/>
                <w:color w:val="000000" w:themeColor="text1"/>
                <w:sz w:val="20"/>
                <w:szCs w:val="20"/>
                <w:lang w:eastAsia="zh-CN"/>
              </w:rPr>
            </w:pPr>
          </w:p>
          <w:p w14:paraId="4F122CD4" w14:textId="60BFFF16"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 xml:space="preserve">How many success stories have been </w:t>
            </w:r>
            <w:r w:rsidRPr="00247572">
              <w:rPr>
                <w:rFonts w:ascii="Times New Roman" w:eastAsia="SimSun" w:hAnsi="Times New Roman"/>
                <w:color w:val="000000" w:themeColor="text1"/>
                <w:sz w:val="20"/>
                <w:szCs w:val="20"/>
                <w:lang w:eastAsia="zh-CN"/>
              </w:rPr>
              <w:lastRenderedPageBreak/>
              <w:t xml:space="preserve">reported in relation to </w:t>
            </w:r>
            <w:r w:rsidR="00FD3AD4" w:rsidRPr="00247572">
              <w:rPr>
                <w:rFonts w:ascii="Times New Roman" w:eastAsia="SimSun" w:hAnsi="Times New Roman"/>
                <w:color w:val="000000" w:themeColor="text1"/>
                <w:sz w:val="20"/>
                <w:szCs w:val="20"/>
                <w:lang w:eastAsia="zh-CN"/>
              </w:rPr>
              <w:t>SEA/SH</w:t>
            </w:r>
          </w:p>
          <w:p w14:paraId="513E22C9" w14:textId="77777777" w:rsidR="00105640" w:rsidRPr="00247572" w:rsidRDefault="00105640" w:rsidP="00CD7F12">
            <w:pPr>
              <w:rPr>
                <w:rFonts w:ascii="Times New Roman" w:eastAsia="SimSun" w:hAnsi="Times New Roman"/>
                <w:color w:val="000000" w:themeColor="text1"/>
                <w:sz w:val="20"/>
                <w:szCs w:val="20"/>
                <w:lang w:eastAsia="zh-CN"/>
              </w:rPr>
            </w:pPr>
          </w:p>
          <w:p w14:paraId="074E9923" w14:textId="02B412B4"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t>Shift in attitude of project workers.</w:t>
            </w:r>
          </w:p>
        </w:tc>
        <w:tc>
          <w:tcPr>
            <w:tcW w:w="489" w:type="pct"/>
          </w:tcPr>
          <w:p w14:paraId="6D557834" w14:textId="77777777" w:rsidR="002A2A52" w:rsidRPr="00247572" w:rsidRDefault="002A2A52" w:rsidP="00CD7F12">
            <w:pPr>
              <w:rPr>
                <w:rFonts w:ascii="Times New Roman" w:eastAsia="SimSun" w:hAnsi="Times New Roman"/>
                <w:color w:val="000000" w:themeColor="text1"/>
                <w:sz w:val="20"/>
                <w:szCs w:val="20"/>
                <w:lang w:eastAsia="zh-CN"/>
              </w:rPr>
            </w:pPr>
            <w:r w:rsidRPr="00247572">
              <w:rPr>
                <w:rFonts w:ascii="Times New Roman" w:eastAsia="SimSun" w:hAnsi="Times New Roman"/>
                <w:color w:val="000000" w:themeColor="text1"/>
                <w:sz w:val="20"/>
                <w:szCs w:val="20"/>
                <w:lang w:eastAsia="zh-CN"/>
              </w:rPr>
              <w:lastRenderedPageBreak/>
              <w:t>Continuous</w:t>
            </w:r>
          </w:p>
        </w:tc>
        <w:tc>
          <w:tcPr>
            <w:tcW w:w="375" w:type="pct"/>
          </w:tcPr>
          <w:p w14:paraId="02F14E58" w14:textId="754932A9" w:rsidR="002A2A52" w:rsidRPr="00247572" w:rsidRDefault="002A2A52" w:rsidP="00CD7F12">
            <w:pPr>
              <w:rPr>
                <w:rFonts w:ascii="Times New Roman" w:eastAsia="SimSun" w:hAnsi="Times New Roman"/>
                <w:color w:val="000000" w:themeColor="text1"/>
                <w:sz w:val="20"/>
                <w:szCs w:val="20"/>
                <w:lang w:eastAsia="zh-CN"/>
              </w:rPr>
            </w:pPr>
          </w:p>
        </w:tc>
      </w:tr>
      <w:tr w:rsidR="00247572" w:rsidRPr="00247572" w14:paraId="2B4CAA03" w14:textId="77777777" w:rsidTr="00D9256D">
        <w:tc>
          <w:tcPr>
            <w:tcW w:w="86" w:type="pct"/>
          </w:tcPr>
          <w:p w14:paraId="70413EBF" w14:textId="77777777" w:rsidR="002A2A52" w:rsidRPr="00247572" w:rsidRDefault="002A2A52" w:rsidP="00CD7F12">
            <w:pPr>
              <w:rPr>
                <w:rFonts w:ascii="Times New Roman" w:eastAsia="SimSun" w:hAnsi="Times New Roman"/>
                <w:b/>
                <w:bCs/>
                <w:color w:val="000000" w:themeColor="text1"/>
                <w:sz w:val="20"/>
                <w:szCs w:val="20"/>
                <w:lang w:eastAsia="zh-CN"/>
              </w:rPr>
            </w:pPr>
          </w:p>
        </w:tc>
        <w:tc>
          <w:tcPr>
            <w:tcW w:w="896" w:type="pct"/>
          </w:tcPr>
          <w:p w14:paraId="12110DC4" w14:textId="77777777" w:rsidR="002A2A52" w:rsidRPr="00247572" w:rsidRDefault="002A2A52" w:rsidP="00CD7F12">
            <w:pPr>
              <w:autoSpaceDE w:val="0"/>
              <w:autoSpaceDN w:val="0"/>
              <w:adjustRightInd w:val="0"/>
              <w:rPr>
                <w:rFonts w:ascii="Times New Roman" w:eastAsia="SimSun" w:hAnsi="Times New Roman"/>
                <w:b/>
                <w:bCs/>
                <w:color w:val="000000" w:themeColor="text1"/>
                <w:sz w:val="20"/>
                <w:szCs w:val="20"/>
                <w:lang w:eastAsia="zh-CN"/>
              </w:rPr>
            </w:pPr>
          </w:p>
        </w:tc>
        <w:tc>
          <w:tcPr>
            <w:tcW w:w="983" w:type="pct"/>
          </w:tcPr>
          <w:p w14:paraId="3349CCBB" w14:textId="77777777" w:rsidR="002A2A52" w:rsidRPr="00247572" w:rsidRDefault="002A2A52" w:rsidP="00CD7F12">
            <w:pPr>
              <w:autoSpaceDE w:val="0"/>
              <w:autoSpaceDN w:val="0"/>
              <w:adjustRightInd w:val="0"/>
              <w:ind w:left="720"/>
              <w:rPr>
                <w:rFonts w:ascii="Times New Roman" w:eastAsia="SimSun" w:hAnsi="Times New Roman"/>
                <w:b/>
                <w:bCs/>
                <w:color w:val="000000" w:themeColor="text1"/>
                <w:sz w:val="20"/>
                <w:szCs w:val="20"/>
                <w:lang w:eastAsia="zh-CN"/>
              </w:rPr>
            </w:pPr>
            <w:r w:rsidRPr="00247572">
              <w:rPr>
                <w:rFonts w:ascii="Times New Roman" w:eastAsia="SimSun" w:hAnsi="Times New Roman"/>
                <w:b/>
                <w:bCs/>
                <w:color w:val="000000" w:themeColor="text1"/>
                <w:sz w:val="20"/>
                <w:szCs w:val="20"/>
                <w:lang w:eastAsia="zh-CN"/>
              </w:rPr>
              <w:t>TOTAL</w:t>
            </w:r>
          </w:p>
        </w:tc>
        <w:tc>
          <w:tcPr>
            <w:tcW w:w="492" w:type="pct"/>
          </w:tcPr>
          <w:p w14:paraId="313FE213" w14:textId="77777777" w:rsidR="002A2A52" w:rsidRPr="00247572" w:rsidRDefault="002A2A52" w:rsidP="00CD7F12">
            <w:pPr>
              <w:rPr>
                <w:rFonts w:ascii="Times New Roman" w:eastAsia="SimSun" w:hAnsi="Times New Roman"/>
                <w:b/>
                <w:bCs/>
                <w:color w:val="000000" w:themeColor="text1"/>
                <w:sz w:val="20"/>
                <w:szCs w:val="20"/>
                <w:lang w:eastAsia="zh-CN"/>
              </w:rPr>
            </w:pPr>
          </w:p>
        </w:tc>
        <w:tc>
          <w:tcPr>
            <w:tcW w:w="490" w:type="pct"/>
          </w:tcPr>
          <w:p w14:paraId="7AD0B8F5" w14:textId="77777777" w:rsidR="002A2A52" w:rsidRPr="00247572" w:rsidRDefault="002A2A52" w:rsidP="00CD7F12">
            <w:pPr>
              <w:rPr>
                <w:rFonts w:ascii="Times New Roman" w:eastAsia="SimSun" w:hAnsi="Times New Roman"/>
                <w:b/>
                <w:bCs/>
                <w:color w:val="000000" w:themeColor="text1"/>
                <w:sz w:val="20"/>
                <w:szCs w:val="20"/>
                <w:lang w:eastAsia="zh-CN"/>
              </w:rPr>
            </w:pPr>
          </w:p>
        </w:tc>
        <w:tc>
          <w:tcPr>
            <w:tcW w:w="487" w:type="pct"/>
          </w:tcPr>
          <w:p w14:paraId="345488D7" w14:textId="77777777" w:rsidR="002A2A52" w:rsidRPr="00247572" w:rsidRDefault="002A2A52" w:rsidP="00CD7F12">
            <w:pPr>
              <w:rPr>
                <w:rFonts w:ascii="Times New Roman" w:eastAsia="SimSun" w:hAnsi="Times New Roman"/>
                <w:b/>
                <w:bCs/>
                <w:color w:val="000000" w:themeColor="text1"/>
                <w:sz w:val="20"/>
                <w:szCs w:val="20"/>
                <w:lang w:eastAsia="zh-CN"/>
              </w:rPr>
            </w:pPr>
          </w:p>
        </w:tc>
        <w:tc>
          <w:tcPr>
            <w:tcW w:w="700" w:type="pct"/>
          </w:tcPr>
          <w:p w14:paraId="2A126112" w14:textId="77777777" w:rsidR="002A2A52" w:rsidRPr="00247572" w:rsidRDefault="002A2A52" w:rsidP="00CD7F12">
            <w:pPr>
              <w:rPr>
                <w:rFonts w:ascii="Times New Roman" w:eastAsia="SimSun" w:hAnsi="Times New Roman"/>
                <w:b/>
                <w:bCs/>
                <w:color w:val="000000" w:themeColor="text1"/>
                <w:sz w:val="20"/>
                <w:szCs w:val="20"/>
                <w:lang w:eastAsia="zh-CN"/>
              </w:rPr>
            </w:pPr>
          </w:p>
        </w:tc>
        <w:tc>
          <w:tcPr>
            <w:tcW w:w="489" w:type="pct"/>
          </w:tcPr>
          <w:p w14:paraId="1E22B586" w14:textId="77777777" w:rsidR="002A2A52" w:rsidRPr="00247572" w:rsidRDefault="002A2A52" w:rsidP="00CD7F12">
            <w:pPr>
              <w:rPr>
                <w:rFonts w:ascii="Times New Roman" w:eastAsia="SimSun" w:hAnsi="Times New Roman"/>
                <w:b/>
                <w:bCs/>
                <w:color w:val="000000" w:themeColor="text1"/>
                <w:sz w:val="20"/>
                <w:szCs w:val="20"/>
                <w:lang w:eastAsia="zh-CN"/>
              </w:rPr>
            </w:pPr>
          </w:p>
        </w:tc>
        <w:tc>
          <w:tcPr>
            <w:tcW w:w="375" w:type="pct"/>
          </w:tcPr>
          <w:p w14:paraId="349AA22F" w14:textId="4C6CEC23" w:rsidR="002A2A52" w:rsidRPr="00247572" w:rsidRDefault="00A34601" w:rsidP="00CD7F12">
            <w:pPr>
              <w:rPr>
                <w:rFonts w:ascii="Times New Roman" w:eastAsia="SimSun" w:hAnsi="Times New Roman"/>
                <w:b/>
                <w:bCs/>
                <w:color w:val="000000" w:themeColor="text1"/>
                <w:sz w:val="20"/>
                <w:szCs w:val="20"/>
                <w:lang w:eastAsia="zh-CN"/>
              </w:rPr>
            </w:pPr>
            <w:r w:rsidRPr="00247572">
              <w:rPr>
                <w:rFonts w:ascii="Times New Roman" w:eastAsia="SimSun" w:hAnsi="Times New Roman"/>
                <w:b/>
                <w:bCs/>
                <w:color w:val="000000" w:themeColor="text1"/>
                <w:sz w:val="20"/>
                <w:szCs w:val="20"/>
                <w:lang w:eastAsia="zh-CN"/>
              </w:rPr>
              <w:t>495,000.00</w:t>
            </w:r>
          </w:p>
        </w:tc>
      </w:tr>
    </w:tbl>
    <w:p w14:paraId="51E1CD1B" w14:textId="77777777" w:rsidR="002A2A52" w:rsidRPr="00EB2EAC" w:rsidRDefault="002A2A52" w:rsidP="00247572">
      <w:pPr>
        <w:jc w:val="both"/>
        <w:rPr>
          <w:rFonts w:ascii="Times New Roman" w:hAnsi="Times New Roman"/>
          <w:sz w:val="22"/>
          <w:szCs w:val="22"/>
        </w:rPr>
        <w:sectPr w:rsidR="002A2A52" w:rsidRPr="00EB2EAC" w:rsidSect="00556EB7">
          <w:pgSz w:w="16840" w:h="11900" w:orient="landscape"/>
          <w:pgMar w:top="1440" w:right="1440" w:bottom="1440" w:left="1440" w:header="708" w:footer="708" w:gutter="0"/>
          <w:cols w:space="708"/>
          <w:docGrid w:linePitch="360"/>
        </w:sectPr>
      </w:pPr>
    </w:p>
    <w:p w14:paraId="2B972754" w14:textId="67CA6F18" w:rsidR="008D1A71" w:rsidRPr="00EB2EAC" w:rsidRDefault="008D1A71" w:rsidP="00247572">
      <w:pPr>
        <w:pStyle w:val="Heading1"/>
        <w:jc w:val="both"/>
        <w:rPr>
          <w:rFonts w:ascii="Times New Roman" w:hAnsi="Times New Roman"/>
        </w:rPr>
      </w:pPr>
      <w:bookmarkStart w:id="42" w:name="_Toc166434769"/>
      <w:r w:rsidRPr="00EB2EAC">
        <w:rPr>
          <w:rFonts w:ascii="Times New Roman" w:hAnsi="Times New Roman"/>
        </w:rPr>
        <w:lastRenderedPageBreak/>
        <w:t>Appendices</w:t>
      </w:r>
      <w:bookmarkEnd w:id="42"/>
    </w:p>
    <w:p w14:paraId="0433AF02" w14:textId="77777777" w:rsidR="00494C66" w:rsidRDefault="00494C66" w:rsidP="00247572">
      <w:pPr>
        <w:jc w:val="both"/>
        <w:rPr>
          <w:rFonts w:ascii="Times New Roman" w:hAnsi="Times New Roman"/>
        </w:rPr>
      </w:pPr>
    </w:p>
    <w:p w14:paraId="13F564E9" w14:textId="16E57389" w:rsidR="004847D6" w:rsidRPr="00EB2EAC" w:rsidRDefault="00D67C61" w:rsidP="00247572">
      <w:pPr>
        <w:jc w:val="both"/>
        <w:rPr>
          <w:rFonts w:ascii="Times New Roman" w:hAnsi="Times New Roman"/>
        </w:rPr>
      </w:pPr>
      <w:r w:rsidRPr="00EB2EAC">
        <w:rPr>
          <w:rFonts w:ascii="Times New Roman" w:hAnsi="Times New Roman"/>
          <w:b/>
          <w:bCs/>
        </w:rPr>
        <w:t xml:space="preserve">Annex 1: </w:t>
      </w:r>
      <w:r w:rsidR="004847D6" w:rsidRPr="00EB2EAC">
        <w:rPr>
          <w:rFonts w:ascii="Times New Roman" w:hAnsi="Times New Roman"/>
          <w:b/>
          <w:bCs/>
        </w:rPr>
        <w:t>SEA</w:t>
      </w:r>
      <w:r w:rsidR="00FD3AD4">
        <w:rPr>
          <w:rFonts w:ascii="Times New Roman" w:hAnsi="Times New Roman"/>
          <w:b/>
          <w:bCs/>
        </w:rPr>
        <w:t>/S</w:t>
      </w:r>
      <w:r w:rsidR="004847D6" w:rsidRPr="00EB2EAC">
        <w:rPr>
          <w:rFonts w:ascii="Times New Roman" w:hAnsi="Times New Roman"/>
          <w:b/>
          <w:bCs/>
        </w:rPr>
        <w:t>H Treatment and Counselling Procedures</w:t>
      </w:r>
      <w:r w:rsidR="001F5BF0" w:rsidRPr="00EB2EAC">
        <w:rPr>
          <w:rFonts w:ascii="Times New Roman" w:hAnsi="Times New Roman"/>
          <w:b/>
          <w:bCs/>
        </w:rPr>
        <w:t xml:space="preserve">          </w:t>
      </w:r>
    </w:p>
    <w:p w14:paraId="01DDE395" w14:textId="77777777" w:rsidR="004847D6" w:rsidRPr="00EB2EAC" w:rsidRDefault="004847D6" w:rsidP="00247572">
      <w:pPr>
        <w:jc w:val="both"/>
        <w:rPr>
          <w:rFonts w:ascii="Times New Roman" w:hAnsi="Times New Roman"/>
          <w:sz w:val="22"/>
          <w:szCs w:val="22"/>
        </w:rPr>
      </w:pPr>
    </w:p>
    <w:p w14:paraId="38706F65" w14:textId="7899AE5B" w:rsidR="004847D6" w:rsidRPr="00EB2EAC" w:rsidRDefault="009877CE" w:rsidP="00247572">
      <w:pPr>
        <w:jc w:val="both"/>
        <w:rPr>
          <w:rFonts w:ascii="Times New Roman" w:hAnsi="Times New Roman"/>
          <w:sz w:val="22"/>
          <w:szCs w:val="22"/>
        </w:rPr>
      </w:pPr>
      <w:r w:rsidRPr="00EB2EAC">
        <w:rPr>
          <w:rFonts w:ascii="Times New Roman" w:hAnsi="Times New Roman"/>
          <w:sz w:val="22"/>
          <w:szCs w:val="22"/>
        </w:rPr>
        <w:t>T</w:t>
      </w:r>
      <w:r w:rsidR="004847D6" w:rsidRPr="00EB2EAC">
        <w:rPr>
          <w:rFonts w:ascii="Times New Roman" w:hAnsi="Times New Roman"/>
          <w:sz w:val="22"/>
          <w:szCs w:val="22"/>
        </w:rPr>
        <w:t>he Survivor-Centered Approach (SCA)</w:t>
      </w:r>
      <w:r w:rsidRPr="00EB2EAC">
        <w:rPr>
          <w:rFonts w:ascii="Times New Roman" w:hAnsi="Times New Roman"/>
          <w:sz w:val="22"/>
          <w:szCs w:val="22"/>
        </w:rPr>
        <w:t xml:space="preserve"> is recommended to</w:t>
      </w:r>
      <w:r w:rsidR="004847D6" w:rsidRPr="00EB2EAC">
        <w:rPr>
          <w:rFonts w:ascii="Times New Roman" w:hAnsi="Times New Roman"/>
          <w:sz w:val="22"/>
          <w:szCs w:val="22"/>
        </w:rPr>
        <w:t xml:space="preserve"> be used in counseling SEA</w:t>
      </w:r>
      <w:r w:rsidR="009D4EBD">
        <w:rPr>
          <w:rFonts w:ascii="Times New Roman" w:hAnsi="Times New Roman"/>
          <w:sz w:val="22"/>
          <w:szCs w:val="22"/>
        </w:rPr>
        <w:t>/S</w:t>
      </w:r>
      <w:r w:rsidR="004847D6" w:rsidRPr="00EB2EAC">
        <w:rPr>
          <w:rFonts w:ascii="Times New Roman" w:hAnsi="Times New Roman"/>
          <w:sz w:val="22"/>
          <w:szCs w:val="22"/>
        </w:rPr>
        <w:t>H survivors</w:t>
      </w:r>
      <w:r w:rsidRPr="00EB2EAC">
        <w:rPr>
          <w:rFonts w:ascii="Times New Roman" w:hAnsi="Times New Roman"/>
          <w:sz w:val="22"/>
          <w:szCs w:val="22"/>
        </w:rPr>
        <w:t xml:space="preserve"> because it</w:t>
      </w:r>
      <w:r w:rsidR="004847D6" w:rsidRPr="00EB2EAC">
        <w:rPr>
          <w:rFonts w:ascii="Times New Roman" w:hAnsi="Times New Roman"/>
          <w:sz w:val="22"/>
          <w:szCs w:val="22"/>
        </w:rPr>
        <w:t xml:space="preserve"> aims at creating a supportive environment in which a survivor’s rights are respected and in which the survivor is treated with dignity and respect. This approach helps promote a survivor’s recovery and empowers them to make decisions about possible recovery interventions.</w:t>
      </w:r>
    </w:p>
    <w:p w14:paraId="3E6F82C6" w14:textId="466023BA"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The SCA is considered essential for the following reasons:</w:t>
      </w:r>
    </w:p>
    <w:p w14:paraId="71476D09" w14:textId="77777777" w:rsidR="008D1A71" w:rsidRPr="00EB2EAC" w:rsidRDefault="008D1A71" w:rsidP="00247572">
      <w:pPr>
        <w:jc w:val="both"/>
        <w:rPr>
          <w:rFonts w:ascii="Times New Roman" w:hAnsi="Times New Roman"/>
          <w:sz w:val="22"/>
          <w:szCs w:val="22"/>
        </w:rPr>
      </w:pPr>
    </w:p>
    <w:p w14:paraId="56F8ABC3" w14:textId="77777777" w:rsidR="004847D6" w:rsidRPr="00EB2EAC" w:rsidRDefault="004847D6" w:rsidP="00247572">
      <w:pPr>
        <w:pStyle w:val="ListParagraph"/>
        <w:numPr>
          <w:ilvl w:val="0"/>
          <w:numId w:val="27"/>
        </w:numPr>
        <w:jc w:val="both"/>
        <w:rPr>
          <w:rFonts w:ascii="Times New Roman" w:hAnsi="Times New Roman"/>
          <w:sz w:val="22"/>
          <w:szCs w:val="22"/>
        </w:rPr>
      </w:pPr>
      <w:r w:rsidRPr="00EB2EAC">
        <w:rPr>
          <w:rFonts w:ascii="Times New Roman" w:hAnsi="Times New Roman"/>
          <w:sz w:val="22"/>
          <w:szCs w:val="22"/>
        </w:rPr>
        <w:t>To protect survivors from further harm</w:t>
      </w:r>
    </w:p>
    <w:p w14:paraId="1CE23CC5" w14:textId="77777777" w:rsidR="004847D6" w:rsidRPr="00EB2EAC" w:rsidRDefault="004847D6" w:rsidP="00247572">
      <w:pPr>
        <w:pStyle w:val="ListParagraph"/>
        <w:numPr>
          <w:ilvl w:val="0"/>
          <w:numId w:val="27"/>
        </w:numPr>
        <w:jc w:val="both"/>
        <w:rPr>
          <w:rFonts w:ascii="Times New Roman" w:hAnsi="Times New Roman"/>
          <w:sz w:val="22"/>
          <w:szCs w:val="22"/>
        </w:rPr>
      </w:pPr>
      <w:r w:rsidRPr="00EB2EAC">
        <w:rPr>
          <w:rFonts w:ascii="Times New Roman" w:hAnsi="Times New Roman"/>
          <w:sz w:val="22"/>
          <w:szCs w:val="22"/>
        </w:rPr>
        <w:t>To provide survivors with the opportunity to talk about their concerns without pressure</w:t>
      </w:r>
    </w:p>
    <w:p w14:paraId="2E421EBE" w14:textId="77777777" w:rsidR="004847D6" w:rsidRPr="00EB2EAC" w:rsidRDefault="004847D6" w:rsidP="00247572">
      <w:pPr>
        <w:pStyle w:val="ListParagraph"/>
        <w:numPr>
          <w:ilvl w:val="0"/>
          <w:numId w:val="27"/>
        </w:numPr>
        <w:jc w:val="both"/>
        <w:rPr>
          <w:rFonts w:ascii="Times New Roman" w:hAnsi="Times New Roman"/>
          <w:sz w:val="22"/>
          <w:szCs w:val="22"/>
        </w:rPr>
      </w:pPr>
      <w:r w:rsidRPr="00EB2EAC">
        <w:rPr>
          <w:rFonts w:ascii="Times New Roman" w:hAnsi="Times New Roman"/>
          <w:sz w:val="22"/>
          <w:szCs w:val="22"/>
        </w:rPr>
        <w:t>To assist survivors in making choices and in seeking help if they want help</w:t>
      </w:r>
    </w:p>
    <w:p w14:paraId="39A23C4F" w14:textId="77777777" w:rsidR="004847D6" w:rsidRPr="00EB2EAC" w:rsidRDefault="004847D6" w:rsidP="00247572">
      <w:pPr>
        <w:pStyle w:val="ListParagraph"/>
        <w:numPr>
          <w:ilvl w:val="0"/>
          <w:numId w:val="27"/>
        </w:numPr>
        <w:jc w:val="both"/>
        <w:rPr>
          <w:rFonts w:ascii="Times New Roman" w:hAnsi="Times New Roman"/>
          <w:sz w:val="22"/>
          <w:szCs w:val="22"/>
        </w:rPr>
      </w:pPr>
      <w:r w:rsidRPr="00EB2EAC">
        <w:rPr>
          <w:rFonts w:ascii="Times New Roman" w:hAnsi="Times New Roman"/>
          <w:sz w:val="22"/>
          <w:szCs w:val="22"/>
        </w:rPr>
        <w:t>To cope with the fear that they may have about negative reactions (from the community or their family) or being blamed for the violence</w:t>
      </w:r>
    </w:p>
    <w:p w14:paraId="1FF08203" w14:textId="77777777" w:rsidR="004847D6" w:rsidRPr="00EB2EAC" w:rsidRDefault="004847D6" w:rsidP="00247572">
      <w:pPr>
        <w:pStyle w:val="ListParagraph"/>
        <w:numPr>
          <w:ilvl w:val="0"/>
          <w:numId w:val="27"/>
        </w:numPr>
        <w:jc w:val="both"/>
        <w:rPr>
          <w:rFonts w:ascii="Times New Roman" w:hAnsi="Times New Roman"/>
          <w:sz w:val="22"/>
          <w:szCs w:val="22"/>
        </w:rPr>
      </w:pPr>
      <w:r w:rsidRPr="00EB2EAC">
        <w:rPr>
          <w:rFonts w:ascii="Times New Roman" w:hAnsi="Times New Roman"/>
          <w:sz w:val="22"/>
          <w:szCs w:val="22"/>
        </w:rPr>
        <w:t>To provide basic psychosocial support (PSS) to the survivor</w:t>
      </w:r>
    </w:p>
    <w:p w14:paraId="68B8625D" w14:textId="40A9CEC0" w:rsidR="004847D6" w:rsidRPr="00EB2EAC" w:rsidRDefault="004847D6" w:rsidP="00247572">
      <w:pPr>
        <w:pStyle w:val="ListParagraph"/>
        <w:numPr>
          <w:ilvl w:val="0"/>
          <w:numId w:val="27"/>
        </w:numPr>
        <w:jc w:val="both"/>
        <w:rPr>
          <w:rFonts w:ascii="Times New Roman" w:hAnsi="Times New Roman"/>
          <w:sz w:val="22"/>
          <w:szCs w:val="22"/>
        </w:rPr>
      </w:pPr>
      <w:r w:rsidRPr="00EB2EAC">
        <w:rPr>
          <w:rFonts w:ascii="Times New Roman" w:hAnsi="Times New Roman"/>
          <w:sz w:val="22"/>
          <w:szCs w:val="22"/>
        </w:rPr>
        <w:t xml:space="preserve">To give back to the survivor the control they may have lost during the </w:t>
      </w:r>
      <w:r w:rsidR="00FD3AD4">
        <w:rPr>
          <w:rFonts w:ascii="Times New Roman" w:hAnsi="Times New Roman"/>
          <w:sz w:val="22"/>
          <w:szCs w:val="22"/>
        </w:rPr>
        <w:t>SEA/SH</w:t>
      </w:r>
      <w:r w:rsidRPr="00EB2EAC">
        <w:rPr>
          <w:rFonts w:ascii="Times New Roman" w:hAnsi="Times New Roman"/>
          <w:sz w:val="22"/>
          <w:szCs w:val="22"/>
        </w:rPr>
        <w:t xml:space="preserve"> incident</w:t>
      </w:r>
    </w:p>
    <w:p w14:paraId="04A2693F" w14:textId="77777777" w:rsidR="004847D6" w:rsidRPr="00EB2EAC" w:rsidRDefault="004847D6" w:rsidP="00247572">
      <w:pPr>
        <w:jc w:val="both"/>
        <w:rPr>
          <w:rFonts w:ascii="Times New Roman" w:hAnsi="Times New Roman"/>
          <w:sz w:val="22"/>
          <w:szCs w:val="22"/>
        </w:rPr>
      </w:pPr>
    </w:p>
    <w:p w14:paraId="65AC5918" w14:textId="121C536A"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The traumatic states are formed of three dimensions: 1. emotions, 2. thoughts, and 3. deeds. Therefore, needs of women come from these three recovery domains: emotional awareness, cognitive autonomy, and acting in/with autonomy. These domains are the focus of counselling in SCA. The domains are as follows:</w:t>
      </w:r>
    </w:p>
    <w:p w14:paraId="1FE2EB4D" w14:textId="77777777" w:rsidR="004847D6" w:rsidRPr="00EB2EAC" w:rsidRDefault="004847D6" w:rsidP="00247572">
      <w:pPr>
        <w:jc w:val="both"/>
        <w:rPr>
          <w:rFonts w:ascii="Times New Roman" w:hAnsi="Times New Roman"/>
          <w:sz w:val="22"/>
          <w:szCs w:val="22"/>
        </w:rPr>
      </w:pPr>
    </w:p>
    <w:p w14:paraId="5F69ACEE" w14:textId="77777777" w:rsidR="004847D6" w:rsidRPr="00EB2EAC" w:rsidRDefault="004847D6" w:rsidP="00247572">
      <w:pPr>
        <w:jc w:val="both"/>
        <w:rPr>
          <w:rFonts w:ascii="Times New Roman" w:hAnsi="Times New Roman"/>
          <w:b/>
          <w:bCs/>
          <w:color w:val="000000"/>
          <w:sz w:val="22"/>
          <w:szCs w:val="22"/>
        </w:rPr>
      </w:pPr>
      <w:r w:rsidRPr="00EB2EAC">
        <w:rPr>
          <w:rFonts w:ascii="Times New Roman" w:hAnsi="Times New Roman"/>
          <w:b/>
          <w:bCs/>
          <w:color w:val="000000"/>
          <w:sz w:val="22"/>
          <w:szCs w:val="22"/>
        </w:rPr>
        <w:t>Emotional awareness</w:t>
      </w:r>
    </w:p>
    <w:p w14:paraId="741C1CFF" w14:textId="77777777" w:rsidR="004847D6" w:rsidRPr="00EB2EAC" w:rsidRDefault="004847D6" w:rsidP="00247572">
      <w:pPr>
        <w:pStyle w:val="ListParagraph"/>
        <w:jc w:val="both"/>
        <w:rPr>
          <w:rFonts w:ascii="Times New Roman" w:hAnsi="Times New Roman"/>
          <w:b/>
          <w:bCs/>
          <w:color w:val="000000"/>
          <w:sz w:val="22"/>
          <w:szCs w:val="22"/>
        </w:rPr>
      </w:pPr>
    </w:p>
    <w:p w14:paraId="75914A1C" w14:textId="5C2EE3A2"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 xml:space="preserve">Psychotherapeutic </w:t>
      </w:r>
      <w:r w:rsidR="009877CE" w:rsidRPr="00EB2EAC">
        <w:rPr>
          <w:rFonts w:ascii="Times New Roman" w:hAnsi="Times New Roman"/>
          <w:sz w:val="22"/>
          <w:szCs w:val="22"/>
        </w:rPr>
        <w:t xml:space="preserve">hypothesis </w:t>
      </w:r>
      <w:r w:rsidRPr="00EB2EAC">
        <w:rPr>
          <w:rFonts w:ascii="Times New Roman" w:hAnsi="Times New Roman"/>
          <w:sz w:val="22"/>
          <w:szCs w:val="22"/>
        </w:rPr>
        <w:t>emotions are one of the major blocks / barriers of women to move out of the violent situations or to be able to overcome trauma from the past. Therefore, to support women on their way to autonomy, step one is work on women’s emotional awareness through identified steps:</w:t>
      </w:r>
    </w:p>
    <w:p w14:paraId="0DDFB750" w14:textId="77777777" w:rsidR="008D1A71" w:rsidRPr="00EB2EAC" w:rsidRDefault="008D1A71" w:rsidP="00247572">
      <w:pPr>
        <w:jc w:val="both"/>
        <w:rPr>
          <w:rFonts w:ascii="Times New Roman" w:hAnsi="Times New Roman"/>
          <w:sz w:val="22"/>
          <w:szCs w:val="22"/>
        </w:rPr>
      </w:pPr>
    </w:p>
    <w:p w14:paraId="61D50E87" w14:textId="77777777"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recognizing one’s own emotions</w:t>
      </w:r>
    </w:p>
    <w:p w14:paraId="459B42B6" w14:textId="77777777"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naming emotions (fear, guilt, shame, helplessness, low self-esteem, etc.)</w:t>
      </w:r>
    </w:p>
    <w:p w14:paraId="705B08A5" w14:textId="77777777"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letting emotions out (crying, rage expressing, etc.)</w:t>
      </w:r>
    </w:p>
    <w:p w14:paraId="6F679B8C" w14:textId="77777777"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expressing emotions verbally (talking about her emotions)</w:t>
      </w:r>
    </w:p>
    <w:p w14:paraId="74C74291" w14:textId="77777777"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emotional independence (process of controlling emotions)</w:t>
      </w:r>
    </w:p>
    <w:p w14:paraId="1B51A67F" w14:textId="77777777"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information about trauma phases (learning through experience of others)</w:t>
      </w:r>
    </w:p>
    <w:p w14:paraId="266D0651" w14:textId="5D1273C2" w:rsidR="004847D6" w:rsidRPr="00EB2EAC" w:rsidRDefault="004847D6" w:rsidP="00247572">
      <w:pPr>
        <w:numPr>
          <w:ilvl w:val="0"/>
          <w:numId w:val="30"/>
        </w:numPr>
        <w:jc w:val="both"/>
        <w:rPr>
          <w:rFonts w:ascii="Times New Roman" w:hAnsi="Times New Roman"/>
          <w:sz w:val="22"/>
          <w:szCs w:val="22"/>
        </w:rPr>
      </w:pPr>
      <w:r w:rsidRPr="00EB2EAC">
        <w:rPr>
          <w:rFonts w:ascii="Times New Roman" w:hAnsi="Times New Roman"/>
          <w:sz w:val="22"/>
          <w:szCs w:val="22"/>
        </w:rPr>
        <w:t xml:space="preserve">awareness of one’s </w:t>
      </w:r>
      <w:r w:rsidR="00BA4D2A" w:rsidRPr="00EB2EAC">
        <w:rPr>
          <w:rFonts w:ascii="Times New Roman" w:hAnsi="Times New Roman"/>
          <w:sz w:val="22"/>
          <w:szCs w:val="22"/>
        </w:rPr>
        <w:t>survivor</w:t>
      </w:r>
      <w:r w:rsidRPr="00EB2EAC">
        <w:rPr>
          <w:rFonts w:ascii="Times New Roman" w:hAnsi="Times New Roman"/>
          <w:sz w:val="22"/>
          <w:szCs w:val="22"/>
        </w:rPr>
        <w:t xml:space="preserve"> role (learning about conditioning of emotional states)</w:t>
      </w:r>
    </w:p>
    <w:p w14:paraId="3F982366" w14:textId="77777777" w:rsidR="004847D6" w:rsidRPr="00EB2EAC" w:rsidRDefault="004847D6" w:rsidP="00247572">
      <w:pPr>
        <w:ind w:left="720"/>
        <w:jc w:val="both"/>
        <w:rPr>
          <w:rFonts w:ascii="Times New Roman" w:hAnsi="Times New Roman"/>
          <w:sz w:val="22"/>
          <w:szCs w:val="22"/>
        </w:rPr>
      </w:pPr>
    </w:p>
    <w:p w14:paraId="4A92CEF4" w14:textId="77777777" w:rsidR="004847D6" w:rsidRPr="00EB2EAC" w:rsidRDefault="004847D6" w:rsidP="00247572">
      <w:pPr>
        <w:jc w:val="both"/>
        <w:rPr>
          <w:rFonts w:ascii="Times New Roman" w:hAnsi="Times New Roman"/>
          <w:b/>
          <w:bCs/>
          <w:color w:val="000000"/>
          <w:sz w:val="22"/>
          <w:szCs w:val="22"/>
        </w:rPr>
      </w:pPr>
      <w:r w:rsidRPr="00EB2EAC">
        <w:rPr>
          <w:rFonts w:ascii="Times New Roman" w:hAnsi="Times New Roman"/>
          <w:b/>
          <w:bCs/>
          <w:color w:val="000000"/>
          <w:sz w:val="22"/>
          <w:szCs w:val="22"/>
        </w:rPr>
        <w:t>Cognitive autonomy and justice</w:t>
      </w:r>
    </w:p>
    <w:p w14:paraId="7D1A4ABE" w14:textId="77777777" w:rsidR="004847D6" w:rsidRPr="00EB2EAC" w:rsidRDefault="004847D6" w:rsidP="00247572">
      <w:pPr>
        <w:pStyle w:val="ListParagraph"/>
        <w:jc w:val="both"/>
        <w:rPr>
          <w:rFonts w:ascii="Times New Roman" w:hAnsi="Times New Roman"/>
          <w:b/>
          <w:bCs/>
          <w:color w:val="000000"/>
          <w:sz w:val="22"/>
          <w:szCs w:val="22"/>
        </w:rPr>
      </w:pPr>
    </w:p>
    <w:p w14:paraId="74B24EA3" w14:textId="53FF4303"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 xml:space="preserve">Psychotherapeutic hypothesis is that </w:t>
      </w:r>
      <w:r w:rsidR="00404AAD" w:rsidRPr="00EB2EAC">
        <w:rPr>
          <w:rFonts w:ascii="Times New Roman" w:hAnsi="Times New Roman"/>
          <w:sz w:val="22"/>
          <w:szCs w:val="22"/>
        </w:rPr>
        <w:t xml:space="preserve">emotion that </w:t>
      </w:r>
      <w:r w:rsidRPr="00EB2EAC">
        <w:rPr>
          <w:rFonts w:ascii="Times New Roman" w:hAnsi="Times New Roman"/>
          <w:sz w:val="22"/>
          <w:szCs w:val="22"/>
        </w:rPr>
        <w:t xml:space="preserve">not only block the changes but also </w:t>
      </w:r>
      <w:r w:rsidR="00404AAD" w:rsidRPr="00EB2EAC">
        <w:rPr>
          <w:rFonts w:ascii="Times New Roman" w:hAnsi="Times New Roman"/>
          <w:sz w:val="22"/>
          <w:szCs w:val="22"/>
        </w:rPr>
        <w:t xml:space="preserve">causes to have </w:t>
      </w:r>
      <w:r w:rsidRPr="00EB2EAC">
        <w:rPr>
          <w:rFonts w:ascii="Times New Roman" w:hAnsi="Times New Roman"/>
          <w:sz w:val="22"/>
          <w:szCs w:val="22"/>
        </w:rPr>
        <w:t>rational concepts</w:t>
      </w:r>
      <w:r w:rsidR="00404AAD" w:rsidRPr="00EB2EAC">
        <w:rPr>
          <w:rFonts w:ascii="Times New Roman" w:hAnsi="Times New Roman"/>
          <w:sz w:val="22"/>
          <w:szCs w:val="22"/>
        </w:rPr>
        <w:t xml:space="preserve"> </w:t>
      </w:r>
      <w:r w:rsidRPr="00EB2EAC">
        <w:rPr>
          <w:rFonts w:ascii="Times New Roman" w:hAnsi="Times New Roman"/>
          <w:sz w:val="22"/>
          <w:szCs w:val="22"/>
        </w:rPr>
        <w:t>about themselves. These concepts are constructed by patriarchal society as well as family model a particular woman lived in. Therefore, to support women on her way to autonomy, step two is work on the woman’s own concepts of herself through identified steps:</w:t>
      </w:r>
    </w:p>
    <w:p w14:paraId="02BAB611" w14:textId="77777777" w:rsidR="008D1A71" w:rsidRPr="00EB2EAC" w:rsidRDefault="008D1A71" w:rsidP="00247572">
      <w:pPr>
        <w:jc w:val="both"/>
        <w:rPr>
          <w:rFonts w:ascii="Times New Roman" w:hAnsi="Times New Roman"/>
          <w:sz w:val="22"/>
          <w:szCs w:val="22"/>
        </w:rPr>
      </w:pPr>
    </w:p>
    <w:p w14:paraId="777FA78A" w14:textId="77777777"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awareness of the violence problem (enough to be able to talk about it)</w:t>
      </w:r>
    </w:p>
    <w:p w14:paraId="774B61B9" w14:textId="77777777"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understanding male-female patriarchal conditioning (enough to know she is not guilty)</w:t>
      </w:r>
    </w:p>
    <w:p w14:paraId="21F0FB82" w14:textId="77777777"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understanding wheel of violence (experience of others structured contributes to cognitive clarity of her own situation)</w:t>
      </w:r>
    </w:p>
    <w:p w14:paraId="34ED6319" w14:textId="77777777"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positive valuing oneself</w:t>
      </w:r>
    </w:p>
    <w:p w14:paraId="11FF8AC1" w14:textId="77777777"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safety plan made (in case a woman is still in danger)</w:t>
      </w:r>
    </w:p>
    <w:p w14:paraId="137ACB55" w14:textId="77777777"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informed about her rights (information of one’s own rights encourages self-control)</w:t>
      </w:r>
    </w:p>
    <w:p w14:paraId="68D73EB6" w14:textId="27EFBBDC" w:rsidR="004847D6" w:rsidRPr="00EB2EAC" w:rsidRDefault="004847D6" w:rsidP="00247572">
      <w:pPr>
        <w:numPr>
          <w:ilvl w:val="0"/>
          <w:numId w:val="29"/>
        </w:numPr>
        <w:jc w:val="both"/>
        <w:rPr>
          <w:rFonts w:ascii="Times New Roman" w:hAnsi="Times New Roman"/>
          <w:sz w:val="22"/>
          <w:szCs w:val="22"/>
        </w:rPr>
      </w:pPr>
      <w:r w:rsidRPr="00EB2EAC">
        <w:rPr>
          <w:rFonts w:ascii="Times New Roman" w:hAnsi="Times New Roman"/>
          <w:sz w:val="22"/>
          <w:szCs w:val="22"/>
        </w:rPr>
        <w:t xml:space="preserve">take responsibility for her condition of life (leaving the role of </w:t>
      </w:r>
      <w:r w:rsidR="00BA4D2A" w:rsidRPr="00EB2EAC">
        <w:rPr>
          <w:rFonts w:ascii="Times New Roman" w:hAnsi="Times New Roman"/>
          <w:sz w:val="22"/>
          <w:szCs w:val="22"/>
        </w:rPr>
        <w:t>survivor</w:t>
      </w:r>
      <w:r w:rsidRPr="00EB2EAC">
        <w:rPr>
          <w:rFonts w:ascii="Times New Roman" w:hAnsi="Times New Roman"/>
          <w:sz w:val="22"/>
          <w:szCs w:val="22"/>
        </w:rPr>
        <w:t>)</w:t>
      </w:r>
    </w:p>
    <w:p w14:paraId="6F06B5E8" w14:textId="2EF6FAC6"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lastRenderedPageBreak/>
        <w:t>This dimension as well includes need for justice. Sometimes a long period of time in injustice has been exercised upon her. Need for justice includes</w:t>
      </w:r>
      <w:r w:rsidR="008D1A71" w:rsidRPr="00EB2EAC">
        <w:rPr>
          <w:rFonts w:ascii="Times New Roman" w:hAnsi="Times New Roman"/>
          <w:sz w:val="22"/>
          <w:szCs w:val="22"/>
        </w:rPr>
        <w:t>:</w:t>
      </w:r>
    </w:p>
    <w:p w14:paraId="0908BAE8" w14:textId="77777777" w:rsidR="008D1A71" w:rsidRPr="00EB2EAC" w:rsidRDefault="008D1A71" w:rsidP="00247572">
      <w:pPr>
        <w:jc w:val="both"/>
        <w:rPr>
          <w:rFonts w:ascii="Times New Roman" w:hAnsi="Times New Roman"/>
          <w:sz w:val="22"/>
          <w:szCs w:val="22"/>
        </w:rPr>
      </w:pPr>
    </w:p>
    <w:p w14:paraId="6F7D79F1" w14:textId="77777777" w:rsidR="004847D6" w:rsidRPr="00EB2EAC" w:rsidRDefault="004847D6" w:rsidP="00247572">
      <w:pPr>
        <w:numPr>
          <w:ilvl w:val="0"/>
          <w:numId w:val="28"/>
        </w:numPr>
        <w:jc w:val="both"/>
        <w:rPr>
          <w:rFonts w:ascii="Times New Roman" w:hAnsi="Times New Roman"/>
          <w:sz w:val="22"/>
          <w:szCs w:val="22"/>
        </w:rPr>
      </w:pPr>
      <w:r w:rsidRPr="00EB2EAC">
        <w:rPr>
          <w:rFonts w:ascii="Times New Roman" w:hAnsi="Times New Roman"/>
          <w:sz w:val="22"/>
          <w:szCs w:val="22"/>
        </w:rPr>
        <w:t>information about her rights</w:t>
      </w:r>
    </w:p>
    <w:p w14:paraId="3BBC0BB6" w14:textId="77777777" w:rsidR="004847D6" w:rsidRPr="00EB2EAC" w:rsidRDefault="004847D6" w:rsidP="00247572">
      <w:pPr>
        <w:numPr>
          <w:ilvl w:val="0"/>
          <w:numId w:val="28"/>
        </w:numPr>
        <w:jc w:val="both"/>
        <w:rPr>
          <w:rFonts w:ascii="Times New Roman" w:hAnsi="Times New Roman"/>
          <w:sz w:val="22"/>
          <w:szCs w:val="22"/>
        </w:rPr>
      </w:pPr>
      <w:r w:rsidRPr="00EB2EAC">
        <w:rPr>
          <w:rFonts w:ascii="Times New Roman" w:hAnsi="Times New Roman"/>
          <w:sz w:val="22"/>
          <w:szCs w:val="22"/>
        </w:rPr>
        <w:t>information how to achieve justice</w:t>
      </w:r>
    </w:p>
    <w:p w14:paraId="381A1404" w14:textId="77777777" w:rsidR="004847D6" w:rsidRPr="00EB2EAC" w:rsidRDefault="004847D6" w:rsidP="00247572">
      <w:pPr>
        <w:numPr>
          <w:ilvl w:val="0"/>
          <w:numId w:val="28"/>
        </w:numPr>
        <w:jc w:val="both"/>
        <w:rPr>
          <w:rFonts w:ascii="Times New Roman" w:hAnsi="Times New Roman"/>
          <w:sz w:val="22"/>
          <w:szCs w:val="22"/>
        </w:rPr>
      </w:pPr>
      <w:r w:rsidRPr="00EB2EAC">
        <w:rPr>
          <w:rFonts w:ascii="Times New Roman" w:hAnsi="Times New Roman"/>
          <w:sz w:val="22"/>
          <w:szCs w:val="22"/>
        </w:rPr>
        <w:t>support in actual legal process</w:t>
      </w:r>
    </w:p>
    <w:p w14:paraId="5B7EC18E" w14:textId="77777777" w:rsidR="004847D6" w:rsidRPr="00EB2EAC" w:rsidRDefault="004847D6" w:rsidP="00247572">
      <w:pPr>
        <w:ind w:left="720"/>
        <w:jc w:val="both"/>
        <w:rPr>
          <w:rFonts w:ascii="Times New Roman" w:hAnsi="Times New Roman"/>
          <w:sz w:val="22"/>
          <w:szCs w:val="22"/>
        </w:rPr>
      </w:pPr>
    </w:p>
    <w:p w14:paraId="28D45834" w14:textId="69D8E89F" w:rsidR="004847D6" w:rsidRPr="00EB2EAC" w:rsidRDefault="004847D6" w:rsidP="00247572">
      <w:pPr>
        <w:jc w:val="both"/>
        <w:rPr>
          <w:rFonts w:ascii="Times New Roman" w:hAnsi="Times New Roman"/>
          <w:b/>
          <w:bCs/>
          <w:color w:val="000000"/>
          <w:sz w:val="22"/>
          <w:szCs w:val="22"/>
        </w:rPr>
      </w:pPr>
      <w:r w:rsidRPr="00EB2EAC">
        <w:rPr>
          <w:rFonts w:ascii="Times New Roman" w:hAnsi="Times New Roman"/>
          <w:b/>
          <w:bCs/>
          <w:color w:val="000000"/>
          <w:sz w:val="22"/>
          <w:szCs w:val="22"/>
        </w:rPr>
        <w:t>Acting in/with autonomy</w:t>
      </w:r>
    </w:p>
    <w:p w14:paraId="50DDD8F4" w14:textId="77777777" w:rsidR="003001FD" w:rsidRPr="00EB2EAC" w:rsidRDefault="003001FD" w:rsidP="00247572">
      <w:pPr>
        <w:pStyle w:val="ListParagraph"/>
        <w:jc w:val="both"/>
        <w:rPr>
          <w:rFonts w:ascii="Times New Roman" w:hAnsi="Times New Roman"/>
          <w:b/>
          <w:bCs/>
          <w:color w:val="000000"/>
          <w:sz w:val="22"/>
          <w:szCs w:val="22"/>
        </w:rPr>
      </w:pPr>
    </w:p>
    <w:p w14:paraId="754880C7" w14:textId="5F7F93FF"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The post traumatic behavior also means living in silence and non-doing. Therefore, third aim of counseling is supporting women to act toward the responsibility for their own change by:</w:t>
      </w:r>
    </w:p>
    <w:p w14:paraId="3C5D8603" w14:textId="77777777" w:rsidR="008D1A71" w:rsidRPr="00EB2EAC" w:rsidRDefault="008D1A71" w:rsidP="00247572">
      <w:pPr>
        <w:jc w:val="both"/>
        <w:rPr>
          <w:rFonts w:ascii="Times New Roman" w:hAnsi="Times New Roman"/>
          <w:sz w:val="22"/>
          <w:szCs w:val="22"/>
        </w:rPr>
      </w:pPr>
    </w:p>
    <w:p w14:paraId="798153D7" w14:textId="77777777"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ending silence (when she asked for support, she already broke the silence)</w:t>
      </w:r>
    </w:p>
    <w:p w14:paraId="717A618E" w14:textId="3306AD5B"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 xml:space="preserve">ending non-doing (breaking the logic of the role of the </w:t>
      </w:r>
      <w:r w:rsidR="00BA4D2A" w:rsidRPr="00EB2EAC">
        <w:rPr>
          <w:rFonts w:ascii="Times New Roman" w:hAnsi="Times New Roman"/>
          <w:sz w:val="22"/>
          <w:szCs w:val="22"/>
        </w:rPr>
        <w:t>survivor</w:t>
      </w:r>
      <w:r w:rsidRPr="00EB2EAC">
        <w:rPr>
          <w:rFonts w:ascii="Times New Roman" w:hAnsi="Times New Roman"/>
          <w:sz w:val="22"/>
          <w:szCs w:val="22"/>
        </w:rPr>
        <w:t>)</w:t>
      </w:r>
    </w:p>
    <w:p w14:paraId="7EFD6790" w14:textId="77777777"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deciding according to her needs and wishes (starting a process of taking control of her life)</w:t>
      </w:r>
    </w:p>
    <w:p w14:paraId="5A7AFD91" w14:textId="77777777"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acting according to her needs/wishes (instead of obeying the wishes/needs of others)</w:t>
      </w:r>
    </w:p>
    <w:p w14:paraId="3B5E8010" w14:textId="77777777"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using her own support system (her own healthy/positive characteristics)</w:t>
      </w:r>
    </w:p>
    <w:p w14:paraId="3363BE3B" w14:textId="77777777"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using friends that can help her (using all the means to resolve her situation)</w:t>
      </w:r>
    </w:p>
    <w:p w14:paraId="14859DCD" w14:textId="77777777" w:rsidR="004847D6" w:rsidRPr="00EB2EAC" w:rsidRDefault="004847D6" w:rsidP="00247572">
      <w:pPr>
        <w:numPr>
          <w:ilvl w:val="0"/>
          <w:numId w:val="31"/>
        </w:numPr>
        <w:jc w:val="both"/>
        <w:rPr>
          <w:rFonts w:ascii="Times New Roman" w:hAnsi="Times New Roman"/>
          <w:sz w:val="22"/>
          <w:szCs w:val="22"/>
        </w:rPr>
      </w:pPr>
      <w:r w:rsidRPr="00EB2EAC">
        <w:rPr>
          <w:rFonts w:ascii="Times New Roman" w:hAnsi="Times New Roman"/>
          <w:sz w:val="22"/>
          <w:szCs w:val="22"/>
        </w:rPr>
        <w:t>using institutions that can support her as means to her autonomy</w:t>
      </w:r>
    </w:p>
    <w:p w14:paraId="65037612" w14:textId="77777777" w:rsidR="004847D6" w:rsidRPr="00EB2EAC" w:rsidRDefault="004847D6" w:rsidP="00247572">
      <w:pPr>
        <w:ind w:left="360"/>
        <w:jc w:val="both"/>
        <w:rPr>
          <w:rFonts w:ascii="Times New Roman" w:hAnsi="Times New Roman"/>
          <w:sz w:val="22"/>
          <w:szCs w:val="22"/>
        </w:rPr>
      </w:pPr>
    </w:p>
    <w:p w14:paraId="50D57E02" w14:textId="1EC9382B"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Acting in autonomy means living in safe spaces. This dimension implies need for safety. Need for safety includes:</w:t>
      </w:r>
    </w:p>
    <w:p w14:paraId="287C94A0" w14:textId="77777777" w:rsidR="008D1A71" w:rsidRPr="00EB2EAC" w:rsidRDefault="008D1A71" w:rsidP="00247572">
      <w:pPr>
        <w:jc w:val="both"/>
        <w:rPr>
          <w:rFonts w:ascii="Times New Roman" w:hAnsi="Times New Roman"/>
          <w:sz w:val="22"/>
          <w:szCs w:val="22"/>
        </w:rPr>
      </w:pPr>
    </w:p>
    <w:p w14:paraId="294FFB07" w14:textId="77777777" w:rsidR="004847D6" w:rsidRPr="00EB2EAC" w:rsidRDefault="004847D6" w:rsidP="00247572">
      <w:pPr>
        <w:numPr>
          <w:ilvl w:val="0"/>
          <w:numId w:val="32"/>
        </w:numPr>
        <w:jc w:val="both"/>
        <w:rPr>
          <w:rFonts w:ascii="Times New Roman" w:hAnsi="Times New Roman"/>
          <w:sz w:val="22"/>
          <w:szCs w:val="22"/>
        </w:rPr>
      </w:pPr>
      <w:r w:rsidRPr="00EB2EAC">
        <w:rPr>
          <w:rFonts w:ascii="Times New Roman" w:hAnsi="Times New Roman"/>
          <w:sz w:val="22"/>
          <w:szCs w:val="22"/>
        </w:rPr>
        <w:t>acting according to safety plan (in case a woman is still in danger)</w:t>
      </w:r>
    </w:p>
    <w:p w14:paraId="7C5E0F62" w14:textId="77777777" w:rsidR="004847D6" w:rsidRPr="00EB2EAC" w:rsidRDefault="004847D6" w:rsidP="00247572">
      <w:pPr>
        <w:numPr>
          <w:ilvl w:val="0"/>
          <w:numId w:val="32"/>
        </w:numPr>
        <w:jc w:val="both"/>
        <w:rPr>
          <w:rFonts w:ascii="Times New Roman" w:hAnsi="Times New Roman"/>
          <w:sz w:val="22"/>
          <w:szCs w:val="22"/>
        </w:rPr>
      </w:pPr>
      <w:r w:rsidRPr="00EB2EAC">
        <w:rPr>
          <w:rFonts w:ascii="Times New Roman" w:hAnsi="Times New Roman"/>
          <w:sz w:val="22"/>
          <w:szCs w:val="22"/>
        </w:rPr>
        <w:t>moving to safe houses (shelters)</w:t>
      </w:r>
    </w:p>
    <w:p w14:paraId="3F812C9F" w14:textId="77777777" w:rsidR="004847D6" w:rsidRPr="00EB2EAC" w:rsidRDefault="004847D6" w:rsidP="00247572">
      <w:pPr>
        <w:numPr>
          <w:ilvl w:val="0"/>
          <w:numId w:val="32"/>
        </w:numPr>
        <w:jc w:val="both"/>
        <w:rPr>
          <w:rFonts w:ascii="Times New Roman" w:hAnsi="Times New Roman"/>
          <w:sz w:val="22"/>
          <w:szCs w:val="22"/>
        </w:rPr>
      </w:pPr>
      <w:r w:rsidRPr="00EB2EAC">
        <w:rPr>
          <w:rFonts w:ascii="Times New Roman" w:hAnsi="Times New Roman"/>
          <w:sz w:val="22"/>
          <w:szCs w:val="22"/>
        </w:rPr>
        <w:t>using legal system, if needed, as means to her autonomy</w:t>
      </w:r>
    </w:p>
    <w:p w14:paraId="599999B7" w14:textId="77777777" w:rsidR="004847D6" w:rsidRPr="00EB2EAC" w:rsidRDefault="004847D6" w:rsidP="00247572">
      <w:pPr>
        <w:numPr>
          <w:ilvl w:val="0"/>
          <w:numId w:val="32"/>
        </w:numPr>
        <w:jc w:val="both"/>
        <w:rPr>
          <w:rFonts w:ascii="Times New Roman" w:hAnsi="Times New Roman"/>
          <w:sz w:val="22"/>
          <w:szCs w:val="22"/>
        </w:rPr>
      </w:pPr>
      <w:r w:rsidRPr="00EB2EAC">
        <w:rPr>
          <w:rFonts w:ascii="Times New Roman" w:hAnsi="Times New Roman"/>
          <w:sz w:val="22"/>
          <w:szCs w:val="22"/>
        </w:rPr>
        <w:t>exercising legal measures, if they exist, to move out the perpetrator</w:t>
      </w:r>
    </w:p>
    <w:p w14:paraId="74AAE608" w14:textId="0D256B18" w:rsidR="004847D6" w:rsidRPr="00EB2EAC" w:rsidRDefault="004847D6" w:rsidP="00247572">
      <w:pPr>
        <w:ind w:left="720"/>
        <w:jc w:val="both"/>
        <w:rPr>
          <w:rFonts w:ascii="Times New Roman" w:hAnsi="Times New Roman"/>
          <w:sz w:val="22"/>
          <w:szCs w:val="22"/>
        </w:rPr>
      </w:pPr>
    </w:p>
    <w:p w14:paraId="1F8D6D61" w14:textId="0AC4A1FC" w:rsidR="004847D6" w:rsidRPr="00EB2EAC" w:rsidRDefault="004847D6" w:rsidP="00247572">
      <w:pPr>
        <w:jc w:val="both"/>
        <w:rPr>
          <w:rFonts w:ascii="Times New Roman" w:hAnsi="Times New Roman"/>
          <w:sz w:val="22"/>
          <w:szCs w:val="22"/>
        </w:rPr>
      </w:pPr>
      <w:r w:rsidRPr="00EB2EAC">
        <w:rPr>
          <w:rFonts w:ascii="Times New Roman" w:hAnsi="Times New Roman"/>
          <w:sz w:val="22"/>
          <w:szCs w:val="22"/>
        </w:rPr>
        <w:t>Counseling service works with women dealing with violence in family, sexual violence, war violence and violence through cultural pressure on women. Whatever the types of violence women experience, the aim is to encourage women to take control of their life situations and take responsibility to overcome violence, move toward justice and become responsible citizens. The counselors do not decide whether women shall leave violence situations. The aim of counseling and advocacy is to stop violence and not relationships. Experience shows that many women (must) continue to live in the same/similar living conditions as before.</w:t>
      </w:r>
    </w:p>
    <w:p w14:paraId="4E35E7FE" w14:textId="0511E035" w:rsidR="009877CE" w:rsidRPr="00EB2EAC" w:rsidRDefault="009877CE" w:rsidP="00247572">
      <w:pPr>
        <w:jc w:val="both"/>
        <w:rPr>
          <w:rFonts w:ascii="Times New Roman" w:hAnsi="Times New Roman"/>
          <w:sz w:val="22"/>
          <w:szCs w:val="22"/>
        </w:rPr>
      </w:pPr>
    </w:p>
    <w:p w14:paraId="19D2F812" w14:textId="49EF6C29" w:rsidR="009877CE" w:rsidRPr="00EB2EAC" w:rsidRDefault="009877CE" w:rsidP="00247572">
      <w:pPr>
        <w:jc w:val="both"/>
        <w:rPr>
          <w:rFonts w:ascii="Times New Roman" w:hAnsi="Times New Roman"/>
          <w:sz w:val="22"/>
          <w:szCs w:val="22"/>
        </w:rPr>
      </w:pPr>
      <w:r w:rsidRPr="00EB2EAC">
        <w:rPr>
          <w:rFonts w:ascii="Times New Roman" w:hAnsi="Times New Roman"/>
          <w:b/>
          <w:bCs/>
          <w:sz w:val="22"/>
          <w:szCs w:val="22"/>
        </w:rPr>
        <w:t>Note:</w:t>
      </w:r>
      <w:r w:rsidRPr="00EB2EAC">
        <w:rPr>
          <w:rFonts w:ascii="Times New Roman" w:hAnsi="Times New Roman"/>
          <w:sz w:val="22"/>
          <w:szCs w:val="22"/>
        </w:rPr>
        <w:t xml:space="preserve"> These SEA</w:t>
      </w:r>
      <w:r w:rsidR="00537857" w:rsidRPr="00EB2EAC">
        <w:rPr>
          <w:rFonts w:ascii="Times New Roman" w:hAnsi="Times New Roman"/>
          <w:sz w:val="22"/>
          <w:szCs w:val="22"/>
        </w:rPr>
        <w:t>/S</w:t>
      </w:r>
      <w:r w:rsidRPr="00EB2EAC">
        <w:rPr>
          <w:rFonts w:ascii="Times New Roman" w:hAnsi="Times New Roman"/>
          <w:sz w:val="22"/>
          <w:szCs w:val="22"/>
        </w:rPr>
        <w:t>H Treatment and Counselling Procedures should not be used by anyone except a trained and certified counsellor or medical service provider. Moreover, these are only a sample and should be interrogated further before use.</w:t>
      </w:r>
    </w:p>
    <w:p w14:paraId="0DE013ED" w14:textId="644DC27C" w:rsidR="009D4EBD" w:rsidRDefault="009D4EBD">
      <w:pPr>
        <w:rPr>
          <w:rFonts w:ascii="Times New Roman" w:eastAsia="Times New Roman" w:hAnsi="Times New Roman"/>
          <w:b/>
          <w:bCs/>
          <w:kern w:val="32"/>
          <w:sz w:val="22"/>
          <w:szCs w:val="22"/>
        </w:rPr>
      </w:pPr>
      <w:r>
        <w:rPr>
          <w:rFonts w:ascii="Times New Roman" w:hAnsi="Times New Roman"/>
          <w:sz w:val="22"/>
          <w:szCs w:val="22"/>
        </w:rPr>
        <w:br w:type="page"/>
      </w:r>
    </w:p>
    <w:p w14:paraId="0996757E" w14:textId="22354C02" w:rsidR="002A2A52" w:rsidRPr="00EB2EAC" w:rsidRDefault="00695E98" w:rsidP="00494C66">
      <w:pPr>
        <w:rPr>
          <w:rFonts w:ascii="Times New Roman" w:hAnsi="Times New Roman"/>
          <w:b/>
          <w:bCs/>
        </w:rPr>
      </w:pPr>
      <w:r w:rsidRPr="00EB2EAC">
        <w:rPr>
          <w:rFonts w:ascii="Times New Roman" w:hAnsi="Times New Roman"/>
          <w:b/>
          <w:bCs/>
        </w:rPr>
        <w:lastRenderedPageBreak/>
        <w:t xml:space="preserve">Annex </w:t>
      </w:r>
      <w:r w:rsidR="004847D6" w:rsidRPr="00EB2EAC">
        <w:rPr>
          <w:rFonts w:ascii="Times New Roman" w:hAnsi="Times New Roman"/>
          <w:b/>
          <w:bCs/>
        </w:rPr>
        <w:t>2</w:t>
      </w:r>
      <w:r w:rsidRPr="00EB2EAC">
        <w:rPr>
          <w:rFonts w:ascii="Times New Roman" w:hAnsi="Times New Roman"/>
          <w:b/>
          <w:bCs/>
        </w:rPr>
        <w:t>:</w:t>
      </w:r>
      <w:r w:rsidR="00D67C61" w:rsidRPr="00EB2EAC">
        <w:rPr>
          <w:rFonts w:ascii="Times New Roman" w:hAnsi="Times New Roman"/>
          <w:b/>
          <w:bCs/>
        </w:rPr>
        <w:t xml:space="preserve"> </w:t>
      </w:r>
      <w:r w:rsidR="002A2A52" w:rsidRPr="00EB2EAC">
        <w:rPr>
          <w:rFonts w:ascii="Times New Roman" w:hAnsi="Times New Roman"/>
          <w:b/>
          <w:bCs/>
        </w:rPr>
        <w:t>SEA</w:t>
      </w:r>
      <w:r w:rsidR="00537857" w:rsidRPr="00EB2EAC">
        <w:rPr>
          <w:rFonts w:ascii="Times New Roman" w:hAnsi="Times New Roman"/>
          <w:b/>
          <w:bCs/>
        </w:rPr>
        <w:t>/S</w:t>
      </w:r>
      <w:r w:rsidR="002A2A52" w:rsidRPr="00EB2EAC">
        <w:rPr>
          <w:rFonts w:ascii="Times New Roman" w:hAnsi="Times New Roman"/>
          <w:b/>
          <w:bCs/>
        </w:rPr>
        <w:t>H Reporting Process</w:t>
      </w:r>
      <w:r w:rsidRPr="00EB2EAC">
        <w:rPr>
          <w:rFonts w:ascii="Times New Roman" w:hAnsi="Times New Roman"/>
          <w:b/>
          <w:bCs/>
        </w:rPr>
        <w:t xml:space="preserve"> &amp; Form</w:t>
      </w:r>
    </w:p>
    <w:p w14:paraId="7CAC60B5" w14:textId="77777777" w:rsidR="00B35F3C" w:rsidRPr="00EB2EAC" w:rsidRDefault="00B35F3C" w:rsidP="00CD7F12">
      <w:pPr>
        <w:jc w:val="both"/>
        <w:rPr>
          <w:rFonts w:ascii="Times New Roman" w:hAnsi="Times New Roman"/>
          <w:sz w:val="22"/>
          <w:szCs w:val="22"/>
        </w:rPr>
      </w:pPr>
    </w:p>
    <w:p w14:paraId="67D2D237" w14:textId="4A6B32E4" w:rsidR="00940D70" w:rsidRPr="00EB2EAC" w:rsidRDefault="002A2A52" w:rsidP="00CD7F12">
      <w:pPr>
        <w:jc w:val="both"/>
        <w:rPr>
          <w:rFonts w:ascii="Times New Roman" w:hAnsi="Times New Roman"/>
          <w:sz w:val="22"/>
          <w:szCs w:val="22"/>
        </w:rPr>
      </w:pPr>
      <w:r w:rsidRPr="00EB2EAC">
        <w:rPr>
          <w:rFonts w:ascii="Times New Roman" w:hAnsi="Times New Roman"/>
          <w:sz w:val="22"/>
          <w:szCs w:val="22"/>
        </w:rPr>
        <w:t>The SEA</w:t>
      </w:r>
      <w:r w:rsidR="00537857" w:rsidRPr="00EB2EAC">
        <w:rPr>
          <w:rFonts w:ascii="Times New Roman" w:hAnsi="Times New Roman"/>
          <w:sz w:val="22"/>
          <w:szCs w:val="22"/>
        </w:rPr>
        <w:t>/S</w:t>
      </w:r>
      <w:r w:rsidRPr="00EB2EAC">
        <w:rPr>
          <w:rFonts w:ascii="Times New Roman" w:hAnsi="Times New Roman"/>
          <w:sz w:val="22"/>
          <w:szCs w:val="22"/>
        </w:rPr>
        <w:t xml:space="preserve">H reporting process is characterized by two cardinal elements namely, confidentiality and urgency. Confidentiality to protect the privacy and choices of the </w:t>
      </w:r>
      <w:r w:rsidR="00BA4D2A" w:rsidRPr="00EB2EAC">
        <w:rPr>
          <w:rFonts w:ascii="Times New Roman" w:hAnsi="Times New Roman"/>
          <w:sz w:val="22"/>
          <w:szCs w:val="22"/>
        </w:rPr>
        <w:t>survivor</w:t>
      </w:r>
      <w:r w:rsidRPr="00EB2EAC">
        <w:rPr>
          <w:rFonts w:ascii="Times New Roman" w:hAnsi="Times New Roman"/>
          <w:sz w:val="22"/>
          <w:szCs w:val="22"/>
        </w:rPr>
        <w:t xml:space="preserve">, and urgency to preserve evidence and access assistance and care for the </w:t>
      </w:r>
      <w:r w:rsidR="00BA4D2A" w:rsidRPr="00EB2EAC">
        <w:rPr>
          <w:rFonts w:ascii="Times New Roman" w:hAnsi="Times New Roman"/>
          <w:sz w:val="22"/>
          <w:szCs w:val="22"/>
        </w:rPr>
        <w:t>survivor</w:t>
      </w:r>
      <w:r w:rsidRPr="00EB2EAC">
        <w:rPr>
          <w:rFonts w:ascii="Times New Roman" w:hAnsi="Times New Roman"/>
          <w:sz w:val="22"/>
          <w:szCs w:val="22"/>
        </w:rPr>
        <w:t xml:space="preserve">. For these reasons the complaint is not expected to follow a uniform pattern. </w:t>
      </w:r>
    </w:p>
    <w:p w14:paraId="6F375443" w14:textId="77777777" w:rsidR="00940D70" w:rsidRPr="00EB2EAC" w:rsidRDefault="00940D70" w:rsidP="00CD7F12">
      <w:pPr>
        <w:jc w:val="both"/>
        <w:rPr>
          <w:rFonts w:ascii="Times New Roman" w:hAnsi="Times New Roman"/>
          <w:sz w:val="22"/>
          <w:szCs w:val="22"/>
        </w:rPr>
      </w:pPr>
    </w:p>
    <w:p w14:paraId="6C2605B0" w14:textId="1602CA69" w:rsidR="002A2A52" w:rsidRPr="00EB2EAC" w:rsidRDefault="002A2A52" w:rsidP="00CD7F12">
      <w:pPr>
        <w:jc w:val="both"/>
        <w:rPr>
          <w:rFonts w:ascii="Times New Roman" w:hAnsi="Times New Roman"/>
          <w:b/>
          <w:bCs/>
          <w:sz w:val="22"/>
          <w:szCs w:val="22"/>
        </w:rPr>
      </w:pPr>
      <w:r w:rsidRPr="00EB2EAC">
        <w:rPr>
          <w:rFonts w:ascii="Times New Roman" w:hAnsi="Times New Roman"/>
          <w:sz w:val="22"/>
          <w:szCs w:val="22"/>
        </w:rPr>
        <w:t>The complainant will be free to use any avenue to report including text message, email, phone call, written note, or word of mount in person to trusted colleague, member of the G</w:t>
      </w:r>
      <w:r w:rsidR="00537857" w:rsidRPr="00EB2EAC">
        <w:rPr>
          <w:rFonts w:ascii="Times New Roman" w:hAnsi="Times New Roman"/>
          <w:sz w:val="22"/>
          <w:szCs w:val="22"/>
        </w:rPr>
        <w:t>R</w:t>
      </w:r>
      <w:r w:rsidRPr="00EB2EAC">
        <w:rPr>
          <w:rFonts w:ascii="Times New Roman" w:hAnsi="Times New Roman"/>
          <w:sz w:val="22"/>
          <w:szCs w:val="22"/>
        </w:rPr>
        <w:t>M, SEA</w:t>
      </w:r>
      <w:r w:rsidR="00537857" w:rsidRPr="00EB2EAC">
        <w:rPr>
          <w:rFonts w:ascii="Times New Roman" w:hAnsi="Times New Roman"/>
          <w:sz w:val="22"/>
          <w:szCs w:val="22"/>
        </w:rPr>
        <w:t>/S</w:t>
      </w:r>
      <w:r w:rsidRPr="00EB2EAC">
        <w:rPr>
          <w:rFonts w:ascii="Times New Roman" w:hAnsi="Times New Roman"/>
          <w:sz w:val="22"/>
          <w:szCs w:val="22"/>
        </w:rPr>
        <w:t xml:space="preserve">H service provider, or local CBO or NGO, among others. </w:t>
      </w:r>
    </w:p>
    <w:p w14:paraId="09B52382" w14:textId="77777777" w:rsidR="002A2A52" w:rsidRPr="00EB2EAC" w:rsidRDefault="002A2A52" w:rsidP="00CD7F12">
      <w:pPr>
        <w:jc w:val="both"/>
        <w:rPr>
          <w:rFonts w:ascii="Times New Roman" w:hAnsi="Times New Roman"/>
          <w:sz w:val="22"/>
          <w:szCs w:val="22"/>
        </w:rPr>
      </w:pPr>
    </w:p>
    <w:p w14:paraId="051FDB5E" w14:textId="3A065548" w:rsidR="002A2A52" w:rsidRPr="00EB2EAC" w:rsidRDefault="002A2A52" w:rsidP="00CD7F12">
      <w:pPr>
        <w:jc w:val="both"/>
        <w:rPr>
          <w:rFonts w:ascii="Times New Roman" w:hAnsi="Times New Roman"/>
          <w:sz w:val="22"/>
          <w:szCs w:val="22"/>
        </w:rPr>
      </w:pPr>
      <w:r w:rsidRPr="00EB2EAC">
        <w:rPr>
          <w:rFonts w:ascii="Times New Roman" w:hAnsi="Times New Roman"/>
          <w:sz w:val="22"/>
          <w:szCs w:val="22"/>
        </w:rPr>
        <w:t>If the report is received by any other person or entity other than the designated SEA</w:t>
      </w:r>
      <w:r w:rsidR="00537857" w:rsidRPr="00EB2EAC">
        <w:rPr>
          <w:rFonts w:ascii="Times New Roman" w:hAnsi="Times New Roman"/>
          <w:sz w:val="22"/>
          <w:szCs w:val="22"/>
        </w:rPr>
        <w:t>S/</w:t>
      </w:r>
      <w:r w:rsidRPr="00EB2EAC">
        <w:rPr>
          <w:rFonts w:ascii="Times New Roman" w:hAnsi="Times New Roman"/>
          <w:sz w:val="22"/>
          <w:szCs w:val="22"/>
        </w:rPr>
        <w:t>H services provider, the case should be referred as soon as possible thereafter to the service provider.</w:t>
      </w:r>
    </w:p>
    <w:p w14:paraId="322F4DE9" w14:textId="77777777" w:rsidR="002A2A52" w:rsidRPr="00EB2EAC" w:rsidRDefault="002A2A52" w:rsidP="00CD7F12">
      <w:pPr>
        <w:jc w:val="both"/>
        <w:rPr>
          <w:rFonts w:ascii="Times New Roman" w:hAnsi="Times New Roman"/>
          <w:sz w:val="22"/>
          <w:szCs w:val="22"/>
        </w:rPr>
      </w:pPr>
    </w:p>
    <w:p w14:paraId="5BCCB64A" w14:textId="61C4C20B" w:rsidR="002A2A52" w:rsidRPr="00EB2EAC" w:rsidRDefault="002A2A52" w:rsidP="00CD7F12">
      <w:pPr>
        <w:jc w:val="both"/>
        <w:rPr>
          <w:rFonts w:ascii="Times New Roman" w:hAnsi="Times New Roman"/>
          <w:sz w:val="22"/>
          <w:szCs w:val="22"/>
        </w:rPr>
      </w:pPr>
      <w:r w:rsidRPr="00EB2EAC">
        <w:rPr>
          <w:rFonts w:ascii="Times New Roman" w:hAnsi="Times New Roman"/>
          <w:sz w:val="22"/>
          <w:szCs w:val="22"/>
        </w:rPr>
        <w:t xml:space="preserve">The process of assistance will follow the steps below. The person that receives the complaint/report will </w:t>
      </w:r>
      <w:r w:rsidR="00B35F3C" w:rsidRPr="00EB2EAC">
        <w:rPr>
          <w:rFonts w:ascii="Times New Roman" w:hAnsi="Times New Roman"/>
          <w:sz w:val="22"/>
          <w:szCs w:val="22"/>
        </w:rPr>
        <w:t xml:space="preserve">inform </w:t>
      </w:r>
      <w:r w:rsidR="00537857" w:rsidRPr="00EB2EAC">
        <w:rPr>
          <w:rFonts w:ascii="Times New Roman" w:hAnsi="Times New Roman"/>
          <w:sz w:val="22"/>
          <w:szCs w:val="22"/>
        </w:rPr>
        <w:t>PMU</w:t>
      </w:r>
      <w:r w:rsidRPr="00EB2EAC">
        <w:rPr>
          <w:rFonts w:ascii="Times New Roman" w:hAnsi="Times New Roman"/>
          <w:sz w:val="22"/>
          <w:szCs w:val="22"/>
        </w:rPr>
        <w:t xml:space="preserve"> Project </w:t>
      </w:r>
      <w:r w:rsidR="00537857" w:rsidRPr="00EB2EAC">
        <w:rPr>
          <w:rFonts w:ascii="Times New Roman" w:hAnsi="Times New Roman"/>
          <w:sz w:val="22"/>
          <w:szCs w:val="22"/>
        </w:rPr>
        <w:t>GRM</w:t>
      </w:r>
      <w:r w:rsidRPr="00EB2EAC">
        <w:rPr>
          <w:rFonts w:ascii="Times New Roman" w:hAnsi="Times New Roman"/>
          <w:sz w:val="22"/>
          <w:szCs w:val="22"/>
        </w:rPr>
        <w:t>. The PC arranges for any required emergency support and care in coordination with the designated SEA</w:t>
      </w:r>
      <w:r w:rsidR="00537857" w:rsidRPr="00EB2EAC">
        <w:rPr>
          <w:rFonts w:ascii="Times New Roman" w:hAnsi="Times New Roman"/>
          <w:sz w:val="22"/>
          <w:szCs w:val="22"/>
        </w:rPr>
        <w:t>/S</w:t>
      </w:r>
      <w:r w:rsidRPr="00EB2EAC">
        <w:rPr>
          <w:rFonts w:ascii="Times New Roman" w:hAnsi="Times New Roman"/>
          <w:sz w:val="22"/>
          <w:szCs w:val="22"/>
        </w:rPr>
        <w:t>H service provider and contemporaneously refers the case to the service provider. In the meantime, the service provider causes (in all cases) the PC to report any SEA</w:t>
      </w:r>
      <w:r w:rsidR="00537857" w:rsidRPr="00EB2EAC">
        <w:rPr>
          <w:rFonts w:ascii="Times New Roman" w:hAnsi="Times New Roman"/>
          <w:sz w:val="22"/>
          <w:szCs w:val="22"/>
        </w:rPr>
        <w:t>/S</w:t>
      </w:r>
      <w:r w:rsidRPr="00EB2EAC">
        <w:rPr>
          <w:rFonts w:ascii="Times New Roman" w:hAnsi="Times New Roman"/>
          <w:sz w:val="22"/>
          <w:szCs w:val="22"/>
        </w:rPr>
        <w:t xml:space="preserve">H incident to the </w:t>
      </w:r>
      <w:r w:rsidR="00537857" w:rsidRPr="00EB2EAC">
        <w:rPr>
          <w:rFonts w:ascii="Times New Roman" w:hAnsi="Times New Roman"/>
          <w:sz w:val="22"/>
          <w:szCs w:val="22"/>
        </w:rPr>
        <w:t>GRM</w:t>
      </w:r>
      <w:r w:rsidRPr="00EB2EAC">
        <w:rPr>
          <w:rFonts w:ascii="Times New Roman" w:hAnsi="Times New Roman"/>
          <w:sz w:val="22"/>
          <w:szCs w:val="22"/>
        </w:rPr>
        <w:t xml:space="preserve"> within </w:t>
      </w:r>
      <w:r w:rsidR="00537857" w:rsidRPr="00EB2EAC">
        <w:rPr>
          <w:rFonts w:ascii="Times New Roman" w:hAnsi="Times New Roman"/>
          <w:sz w:val="22"/>
          <w:szCs w:val="22"/>
        </w:rPr>
        <w:t>24</w:t>
      </w:r>
      <w:r w:rsidRPr="00EB2EAC">
        <w:rPr>
          <w:rFonts w:ascii="Times New Roman" w:hAnsi="Times New Roman"/>
          <w:sz w:val="22"/>
          <w:szCs w:val="22"/>
        </w:rPr>
        <w:t xml:space="preserve"> hours. </w:t>
      </w:r>
    </w:p>
    <w:p w14:paraId="577A1C22" w14:textId="77777777" w:rsidR="002A2A52" w:rsidRPr="00EB2EAC" w:rsidRDefault="002A2A52" w:rsidP="00CD7F12">
      <w:pPr>
        <w:jc w:val="both"/>
        <w:rPr>
          <w:rFonts w:ascii="Times New Roman" w:hAnsi="Times New Roman"/>
          <w:sz w:val="22"/>
          <w:szCs w:val="22"/>
        </w:rPr>
      </w:pPr>
    </w:p>
    <w:p w14:paraId="029629BC" w14:textId="5F5A63CA" w:rsidR="002A2A52" w:rsidRPr="00EB2EAC" w:rsidRDefault="002A2A52" w:rsidP="00CD7F12">
      <w:pPr>
        <w:jc w:val="both"/>
        <w:rPr>
          <w:rFonts w:ascii="Times New Roman" w:hAnsi="Times New Roman"/>
          <w:sz w:val="22"/>
          <w:szCs w:val="22"/>
        </w:rPr>
      </w:pPr>
      <w:r w:rsidRPr="00EB2EAC">
        <w:rPr>
          <w:rFonts w:ascii="Times New Roman" w:hAnsi="Times New Roman"/>
          <w:sz w:val="22"/>
          <w:szCs w:val="22"/>
        </w:rPr>
        <w:t>Meanwhile complaint is referred to the SEA</w:t>
      </w:r>
      <w:r w:rsidR="00537857" w:rsidRPr="00EB2EAC">
        <w:rPr>
          <w:rFonts w:ascii="Times New Roman" w:hAnsi="Times New Roman"/>
          <w:sz w:val="22"/>
          <w:szCs w:val="22"/>
        </w:rPr>
        <w:t>/S</w:t>
      </w:r>
      <w:r w:rsidRPr="00EB2EAC">
        <w:rPr>
          <w:rFonts w:ascii="Times New Roman" w:hAnsi="Times New Roman"/>
          <w:sz w:val="22"/>
          <w:szCs w:val="22"/>
        </w:rPr>
        <w:t>H Complaints Team</w:t>
      </w:r>
      <w:r w:rsidR="00537857" w:rsidRPr="00EB2EAC">
        <w:rPr>
          <w:rFonts w:ascii="Times New Roman" w:hAnsi="Times New Roman"/>
          <w:sz w:val="22"/>
          <w:szCs w:val="22"/>
        </w:rPr>
        <w:t xml:space="preserve"> </w:t>
      </w:r>
      <w:r w:rsidRPr="00EB2EAC">
        <w:rPr>
          <w:rFonts w:ascii="Times New Roman" w:hAnsi="Times New Roman"/>
          <w:sz w:val="22"/>
          <w:szCs w:val="22"/>
        </w:rPr>
        <w:t>which:</w:t>
      </w:r>
    </w:p>
    <w:p w14:paraId="55CBBB8E" w14:textId="77777777" w:rsidR="002A2A52" w:rsidRPr="00EB2EAC" w:rsidRDefault="002A2A52">
      <w:pPr>
        <w:numPr>
          <w:ilvl w:val="0"/>
          <w:numId w:val="11"/>
        </w:numPr>
        <w:jc w:val="both"/>
        <w:rPr>
          <w:rFonts w:ascii="Times New Roman" w:hAnsi="Times New Roman"/>
          <w:sz w:val="22"/>
          <w:szCs w:val="22"/>
        </w:rPr>
      </w:pPr>
      <w:r w:rsidRPr="00EB2EAC">
        <w:rPr>
          <w:rFonts w:ascii="Times New Roman" w:hAnsi="Times New Roman"/>
          <w:sz w:val="22"/>
          <w:szCs w:val="22"/>
        </w:rPr>
        <w:t>Reviews the case and collectively agree upon the appropriate actions to be taken and sanctions, if any.</w:t>
      </w:r>
    </w:p>
    <w:p w14:paraId="03E72184" w14:textId="77777777" w:rsidR="002A2A52" w:rsidRPr="00EB2EAC" w:rsidRDefault="002A2A52">
      <w:pPr>
        <w:numPr>
          <w:ilvl w:val="0"/>
          <w:numId w:val="11"/>
        </w:numPr>
        <w:jc w:val="both"/>
        <w:rPr>
          <w:rFonts w:ascii="Times New Roman" w:hAnsi="Times New Roman"/>
          <w:sz w:val="22"/>
          <w:szCs w:val="22"/>
        </w:rPr>
      </w:pPr>
      <w:r w:rsidRPr="00EB2EAC">
        <w:rPr>
          <w:rFonts w:ascii="Times New Roman" w:hAnsi="Times New Roman"/>
          <w:sz w:val="22"/>
          <w:szCs w:val="22"/>
        </w:rPr>
        <w:t>Refers the case to the police as appropriate and according to the law</w:t>
      </w:r>
    </w:p>
    <w:p w14:paraId="54FD70C9" w14:textId="1FF1510D" w:rsidR="002A2A52" w:rsidRPr="00EB2EAC" w:rsidRDefault="002A2A52">
      <w:pPr>
        <w:numPr>
          <w:ilvl w:val="0"/>
          <w:numId w:val="11"/>
        </w:numPr>
        <w:jc w:val="both"/>
        <w:rPr>
          <w:rFonts w:ascii="Times New Roman" w:hAnsi="Times New Roman"/>
          <w:sz w:val="22"/>
          <w:szCs w:val="22"/>
        </w:rPr>
      </w:pPr>
      <w:r w:rsidRPr="00EB2EAC">
        <w:rPr>
          <w:rFonts w:ascii="Times New Roman" w:hAnsi="Times New Roman"/>
          <w:sz w:val="22"/>
          <w:szCs w:val="22"/>
        </w:rPr>
        <w:t>Assigns the appropriate ‘Focal Point’ to implement the actions—with the assistance of the SEA</w:t>
      </w:r>
      <w:r w:rsidR="00537857" w:rsidRPr="00EB2EAC">
        <w:rPr>
          <w:rFonts w:ascii="Times New Roman" w:hAnsi="Times New Roman"/>
          <w:sz w:val="22"/>
          <w:szCs w:val="22"/>
        </w:rPr>
        <w:t>S/S</w:t>
      </w:r>
      <w:r w:rsidRPr="00EB2EAC">
        <w:rPr>
          <w:rFonts w:ascii="Times New Roman" w:hAnsi="Times New Roman"/>
          <w:sz w:val="22"/>
          <w:szCs w:val="22"/>
        </w:rPr>
        <w:t>H Services Provider</w:t>
      </w:r>
      <w:r w:rsidR="004A61D8" w:rsidRPr="00EB2EAC">
        <w:rPr>
          <w:rFonts w:ascii="Times New Roman" w:hAnsi="Times New Roman"/>
          <w:sz w:val="22"/>
          <w:szCs w:val="22"/>
        </w:rPr>
        <w:t xml:space="preserve"> </w:t>
      </w:r>
      <w:r w:rsidRPr="00EB2EAC">
        <w:rPr>
          <w:rFonts w:ascii="Times New Roman" w:hAnsi="Times New Roman"/>
          <w:sz w:val="22"/>
          <w:szCs w:val="22"/>
        </w:rPr>
        <w:t>in accordance with their employment contract and the appropriate code of conduct if applicable.</w:t>
      </w:r>
    </w:p>
    <w:p w14:paraId="19DCB2D4" w14:textId="602E51DF" w:rsidR="002A2A52" w:rsidRPr="00EB2EAC" w:rsidRDefault="002A2A52">
      <w:pPr>
        <w:numPr>
          <w:ilvl w:val="0"/>
          <w:numId w:val="11"/>
        </w:numPr>
        <w:jc w:val="both"/>
        <w:rPr>
          <w:rFonts w:ascii="Times New Roman" w:hAnsi="Times New Roman"/>
          <w:sz w:val="22"/>
          <w:szCs w:val="22"/>
        </w:rPr>
      </w:pPr>
      <w:r w:rsidRPr="00EB2EAC">
        <w:rPr>
          <w:rFonts w:ascii="Times New Roman" w:hAnsi="Times New Roman"/>
          <w:sz w:val="22"/>
          <w:szCs w:val="22"/>
        </w:rPr>
        <w:t>Upon resolution, the Focal Point and SEA</w:t>
      </w:r>
      <w:r w:rsidR="00537857" w:rsidRPr="00EB2EAC">
        <w:rPr>
          <w:rFonts w:ascii="Times New Roman" w:hAnsi="Times New Roman"/>
          <w:sz w:val="22"/>
          <w:szCs w:val="22"/>
        </w:rPr>
        <w:t>/S</w:t>
      </w:r>
      <w:r w:rsidRPr="00EB2EAC">
        <w:rPr>
          <w:rFonts w:ascii="Times New Roman" w:hAnsi="Times New Roman"/>
          <w:sz w:val="22"/>
          <w:szCs w:val="22"/>
        </w:rPr>
        <w:t xml:space="preserve">H Services Provider advise the </w:t>
      </w:r>
      <w:r w:rsidR="008F6657" w:rsidRPr="00EB2EAC">
        <w:rPr>
          <w:rFonts w:ascii="Times New Roman" w:hAnsi="Times New Roman"/>
          <w:sz w:val="22"/>
          <w:szCs w:val="22"/>
        </w:rPr>
        <w:t>SEA/SH Code of Conduct Team (</w:t>
      </w:r>
      <w:r w:rsidRPr="00EB2EAC">
        <w:rPr>
          <w:rFonts w:ascii="Times New Roman" w:hAnsi="Times New Roman"/>
          <w:color w:val="000000" w:themeColor="text1"/>
          <w:sz w:val="22"/>
          <w:szCs w:val="22"/>
        </w:rPr>
        <w:t>SCCT</w:t>
      </w:r>
      <w:r w:rsidR="008F6657" w:rsidRPr="00EB2EAC">
        <w:rPr>
          <w:rFonts w:ascii="Times New Roman" w:hAnsi="Times New Roman"/>
          <w:color w:val="000000" w:themeColor="text1"/>
          <w:sz w:val="22"/>
          <w:szCs w:val="22"/>
        </w:rPr>
        <w:t>)</w:t>
      </w:r>
      <w:r w:rsidRPr="00EB2EAC">
        <w:rPr>
          <w:rFonts w:ascii="Times New Roman" w:hAnsi="Times New Roman"/>
          <w:color w:val="FF0000"/>
          <w:sz w:val="22"/>
          <w:szCs w:val="22"/>
        </w:rPr>
        <w:t xml:space="preserve"> </w:t>
      </w:r>
      <w:r w:rsidRPr="00EB2EAC">
        <w:rPr>
          <w:rFonts w:ascii="Times New Roman" w:hAnsi="Times New Roman"/>
          <w:sz w:val="22"/>
          <w:szCs w:val="22"/>
        </w:rPr>
        <w:t>that it has been resolved, who in turn advise the G</w:t>
      </w:r>
      <w:r w:rsidR="008D6D5C" w:rsidRPr="00EB2EAC">
        <w:rPr>
          <w:rFonts w:ascii="Times New Roman" w:hAnsi="Times New Roman"/>
          <w:sz w:val="22"/>
          <w:szCs w:val="22"/>
        </w:rPr>
        <w:t>R</w:t>
      </w:r>
      <w:r w:rsidRPr="00EB2EAC">
        <w:rPr>
          <w:rFonts w:ascii="Times New Roman" w:hAnsi="Times New Roman"/>
          <w:sz w:val="22"/>
          <w:szCs w:val="22"/>
        </w:rPr>
        <w:t>M operator.</w:t>
      </w:r>
    </w:p>
    <w:p w14:paraId="42C52065" w14:textId="745A03D2" w:rsidR="002A2A52" w:rsidRPr="00EB2EAC" w:rsidRDefault="002A2A52">
      <w:pPr>
        <w:numPr>
          <w:ilvl w:val="0"/>
          <w:numId w:val="11"/>
        </w:numPr>
        <w:jc w:val="both"/>
        <w:rPr>
          <w:rFonts w:ascii="Times New Roman" w:hAnsi="Times New Roman"/>
          <w:sz w:val="22"/>
          <w:szCs w:val="22"/>
        </w:rPr>
      </w:pPr>
      <w:r w:rsidRPr="00EB2EAC">
        <w:rPr>
          <w:rFonts w:ascii="Times New Roman" w:hAnsi="Times New Roman"/>
          <w:sz w:val="22"/>
          <w:szCs w:val="22"/>
        </w:rPr>
        <w:t>The G</w:t>
      </w:r>
      <w:r w:rsidR="008D6D5C" w:rsidRPr="00EB2EAC">
        <w:rPr>
          <w:rFonts w:ascii="Times New Roman" w:hAnsi="Times New Roman"/>
          <w:sz w:val="22"/>
          <w:szCs w:val="22"/>
        </w:rPr>
        <w:t>R</w:t>
      </w:r>
      <w:r w:rsidRPr="00EB2EAC">
        <w:rPr>
          <w:rFonts w:ascii="Times New Roman" w:hAnsi="Times New Roman"/>
          <w:sz w:val="22"/>
          <w:szCs w:val="22"/>
        </w:rPr>
        <w:t>M operator notes the resolution and closes the case.</w:t>
      </w:r>
    </w:p>
    <w:p w14:paraId="0E45B2A2" w14:textId="22E2AAA0" w:rsidR="00695E98" w:rsidRPr="00EB2EAC" w:rsidRDefault="00695E98" w:rsidP="00CD7F12">
      <w:pPr>
        <w:jc w:val="both"/>
        <w:rPr>
          <w:rFonts w:ascii="Times New Roman" w:hAnsi="Times New Roman"/>
          <w:sz w:val="22"/>
          <w:szCs w:val="22"/>
        </w:rPr>
      </w:pPr>
    </w:p>
    <w:p w14:paraId="1D989189" w14:textId="77777777" w:rsidR="005B0D00" w:rsidRPr="00EB2EAC" w:rsidRDefault="005B0D00" w:rsidP="00CD7F12">
      <w:pPr>
        <w:jc w:val="both"/>
        <w:rPr>
          <w:rFonts w:ascii="Times New Roman" w:hAnsi="Times New Roman"/>
          <w:b/>
          <w:bCs/>
          <w:sz w:val="22"/>
          <w:szCs w:val="22"/>
          <w:highlight w:val="yellow"/>
        </w:rPr>
      </w:pPr>
    </w:p>
    <w:p w14:paraId="77A13DF0" w14:textId="77777777" w:rsidR="005B0D00" w:rsidRPr="00EB2EAC" w:rsidRDefault="005B0D00" w:rsidP="00CD7F12">
      <w:pPr>
        <w:jc w:val="both"/>
        <w:rPr>
          <w:rFonts w:ascii="Times New Roman" w:hAnsi="Times New Roman"/>
          <w:b/>
          <w:bCs/>
          <w:sz w:val="22"/>
          <w:szCs w:val="22"/>
          <w:highlight w:val="yellow"/>
        </w:rPr>
      </w:pPr>
    </w:p>
    <w:p w14:paraId="3AC71E53" w14:textId="77777777" w:rsidR="005B0D00" w:rsidRPr="00EB2EAC" w:rsidRDefault="005B0D00" w:rsidP="00CD7F12">
      <w:pPr>
        <w:jc w:val="both"/>
        <w:rPr>
          <w:rFonts w:ascii="Times New Roman" w:hAnsi="Times New Roman"/>
          <w:b/>
          <w:bCs/>
          <w:sz w:val="22"/>
          <w:szCs w:val="22"/>
          <w:highlight w:val="yellow"/>
        </w:rPr>
      </w:pPr>
    </w:p>
    <w:p w14:paraId="3D58F916" w14:textId="77777777" w:rsidR="005B0D00" w:rsidRPr="00EB2EAC" w:rsidRDefault="005B0D00" w:rsidP="00CD7F12">
      <w:pPr>
        <w:jc w:val="both"/>
        <w:rPr>
          <w:rFonts w:ascii="Times New Roman" w:hAnsi="Times New Roman"/>
          <w:b/>
          <w:bCs/>
          <w:sz w:val="22"/>
          <w:szCs w:val="22"/>
          <w:highlight w:val="yellow"/>
        </w:rPr>
      </w:pPr>
    </w:p>
    <w:p w14:paraId="73EB9512" w14:textId="77777777" w:rsidR="005B0D00" w:rsidRPr="00EB2EAC" w:rsidRDefault="005B0D00" w:rsidP="00CD7F12">
      <w:pPr>
        <w:jc w:val="both"/>
        <w:rPr>
          <w:rFonts w:ascii="Times New Roman" w:hAnsi="Times New Roman"/>
          <w:b/>
          <w:bCs/>
          <w:sz w:val="22"/>
          <w:szCs w:val="22"/>
          <w:highlight w:val="yellow"/>
        </w:rPr>
      </w:pPr>
    </w:p>
    <w:p w14:paraId="5DC98E38" w14:textId="77777777" w:rsidR="005B0D00" w:rsidRPr="00EB2EAC" w:rsidRDefault="005B0D00" w:rsidP="00CD7F12">
      <w:pPr>
        <w:jc w:val="both"/>
        <w:rPr>
          <w:rFonts w:ascii="Times New Roman" w:hAnsi="Times New Roman"/>
          <w:b/>
          <w:bCs/>
          <w:sz w:val="22"/>
          <w:szCs w:val="22"/>
          <w:highlight w:val="yellow"/>
        </w:rPr>
      </w:pPr>
    </w:p>
    <w:p w14:paraId="00B34B99" w14:textId="77777777" w:rsidR="005B0D00" w:rsidRPr="00EB2EAC" w:rsidRDefault="005B0D00" w:rsidP="00CD7F12">
      <w:pPr>
        <w:jc w:val="both"/>
        <w:rPr>
          <w:rFonts w:ascii="Times New Roman" w:hAnsi="Times New Roman"/>
          <w:b/>
          <w:bCs/>
          <w:sz w:val="22"/>
          <w:szCs w:val="22"/>
          <w:highlight w:val="yellow"/>
        </w:rPr>
      </w:pPr>
    </w:p>
    <w:p w14:paraId="201CDBDC" w14:textId="77777777" w:rsidR="005B0D00" w:rsidRPr="00EB2EAC" w:rsidRDefault="005B0D00" w:rsidP="00CD7F12">
      <w:pPr>
        <w:jc w:val="both"/>
        <w:rPr>
          <w:rFonts w:ascii="Times New Roman" w:hAnsi="Times New Roman"/>
          <w:b/>
          <w:bCs/>
          <w:sz w:val="22"/>
          <w:szCs w:val="22"/>
          <w:highlight w:val="yellow"/>
        </w:rPr>
      </w:pPr>
    </w:p>
    <w:p w14:paraId="2C9CDF05" w14:textId="77777777" w:rsidR="005B0D00" w:rsidRPr="00EB2EAC" w:rsidRDefault="005B0D00" w:rsidP="00CD7F12">
      <w:pPr>
        <w:jc w:val="both"/>
        <w:rPr>
          <w:rFonts w:ascii="Times New Roman" w:hAnsi="Times New Roman"/>
          <w:b/>
          <w:bCs/>
          <w:sz w:val="22"/>
          <w:szCs w:val="22"/>
          <w:highlight w:val="yellow"/>
        </w:rPr>
      </w:pPr>
    </w:p>
    <w:p w14:paraId="2A504516" w14:textId="77777777" w:rsidR="005B0D00" w:rsidRPr="00EB2EAC" w:rsidRDefault="005B0D00" w:rsidP="00CD7F12">
      <w:pPr>
        <w:jc w:val="both"/>
        <w:rPr>
          <w:rFonts w:ascii="Times New Roman" w:hAnsi="Times New Roman"/>
          <w:b/>
          <w:bCs/>
          <w:sz w:val="22"/>
          <w:szCs w:val="22"/>
          <w:highlight w:val="yellow"/>
        </w:rPr>
      </w:pPr>
    </w:p>
    <w:p w14:paraId="4BEFA184" w14:textId="77777777" w:rsidR="005B0D00" w:rsidRPr="00EB2EAC" w:rsidRDefault="005B0D00" w:rsidP="00CD7F12">
      <w:pPr>
        <w:jc w:val="both"/>
        <w:rPr>
          <w:rFonts w:ascii="Times New Roman" w:hAnsi="Times New Roman"/>
          <w:b/>
          <w:bCs/>
          <w:sz w:val="22"/>
          <w:szCs w:val="22"/>
          <w:highlight w:val="yellow"/>
        </w:rPr>
      </w:pPr>
    </w:p>
    <w:p w14:paraId="77FF0B9E" w14:textId="77777777" w:rsidR="005B0D00" w:rsidRPr="00EB2EAC" w:rsidRDefault="005B0D00" w:rsidP="00CD7F12">
      <w:pPr>
        <w:jc w:val="both"/>
        <w:rPr>
          <w:rFonts w:ascii="Times New Roman" w:hAnsi="Times New Roman"/>
          <w:b/>
          <w:bCs/>
          <w:sz w:val="22"/>
          <w:szCs w:val="22"/>
          <w:highlight w:val="yellow"/>
        </w:rPr>
      </w:pPr>
    </w:p>
    <w:p w14:paraId="21CB12F3" w14:textId="77777777" w:rsidR="005B0D00" w:rsidRPr="00EB2EAC" w:rsidRDefault="005B0D00" w:rsidP="00CD7F12">
      <w:pPr>
        <w:jc w:val="both"/>
        <w:rPr>
          <w:rFonts w:ascii="Times New Roman" w:hAnsi="Times New Roman"/>
          <w:b/>
          <w:bCs/>
          <w:sz w:val="22"/>
          <w:szCs w:val="22"/>
          <w:highlight w:val="yellow"/>
        </w:rPr>
      </w:pPr>
    </w:p>
    <w:p w14:paraId="2E5A0B9E" w14:textId="77777777" w:rsidR="005B0D00" w:rsidRPr="00EB2EAC" w:rsidRDefault="005B0D00" w:rsidP="00CD7F12">
      <w:pPr>
        <w:jc w:val="both"/>
        <w:rPr>
          <w:rFonts w:ascii="Times New Roman" w:hAnsi="Times New Roman"/>
          <w:b/>
          <w:bCs/>
          <w:sz w:val="22"/>
          <w:szCs w:val="22"/>
          <w:highlight w:val="yellow"/>
        </w:rPr>
      </w:pPr>
    </w:p>
    <w:p w14:paraId="727C7A47" w14:textId="77777777" w:rsidR="005B0D00" w:rsidRPr="00EB2EAC" w:rsidRDefault="005B0D00" w:rsidP="00CD7F12">
      <w:pPr>
        <w:jc w:val="both"/>
        <w:rPr>
          <w:rFonts w:ascii="Times New Roman" w:hAnsi="Times New Roman"/>
          <w:b/>
          <w:bCs/>
          <w:sz w:val="22"/>
          <w:szCs w:val="22"/>
          <w:highlight w:val="yellow"/>
        </w:rPr>
      </w:pPr>
    </w:p>
    <w:p w14:paraId="40429D6D" w14:textId="77777777" w:rsidR="005B0D00" w:rsidRPr="00EB2EAC" w:rsidRDefault="005B0D00" w:rsidP="00CD7F12">
      <w:pPr>
        <w:jc w:val="both"/>
        <w:rPr>
          <w:rFonts w:ascii="Times New Roman" w:hAnsi="Times New Roman"/>
          <w:b/>
          <w:bCs/>
          <w:sz w:val="22"/>
          <w:szCs w:val="22"/>
          <w:highlight w:val="yellow"/>
        </w:rPr>
      </w:pPr>
    </w:p>
    <w:p w14:paraId="1082FFDE" w14:textId="77777777" w:rsidR="005B0D00" w:rsidRPr="00EB2EAC" w:rsidRDefault="005B0D00" w:rsidP="00CD7F12">
      <w:pPr>
        <w:jc w:val="both"/>
        <w:rPr>
          <w:rFonts w:ascii="Times New Roman" w:hAnsi="Times New Roman"/>
          <w:b/>
          <w:bCs/>
          <w:sz w:val="22"/>
          <w:szCs w:val="22"/>
          <w:highlight w:val="yellow"/>
        </w:rPr>
      </w:pPr>
    </w:p>
    <w:p w14:paraId="3F4CA2C9" w14:textId="77777777" w:rsidR="005B0D00" w:rsidRPr="00EB2EAC" w:rsidRDefault="005B0D00" w:rsidP="00CD7F12">
      <w:pPr>
        <w:jc w:val="both"/>
        <w:rPr>
          <w:rFonts w:ascii="Times New Roman" w:hAnsi="Times New Roman"/>
          <w:b/>
          <w:bCs/>
          <w:sz w:val="22"/>
          <w:szCs w:val="22"/>
          <w:highlight w:val="yellow"/>
        </w:rPr>
      </w:pPr>
    </w:p>
    <w:p w14:paraId="7C87D44F" w14:textId="77777777" w:rsidR="005B0D00" w:rsidRPr="00EB2EAC" w:rsidRDefault="005B0D00" w:rsidP="00CD7F12">
      <w:pPr>
        <w:jc w:val="both"/>
        <w:rPr>
          <w:rFonts w:ascii="Times New Roman" w:hAnsi="Times New Roman"/>
          <w:b/>
          <w:bCs/>
          <w:sz w:val="22"/>
          <w:szCs w:val="22"/>
          <w:highlight w:val="yellow"/>
        </w:rPr>
      </w:pPr>
    </w:p>
    <w:p w14:paraId="5E19D68B" w14:textId="77777777" w:rsidR="005B0D00" w:rsidRPr="00EB2EAC" w:rsidRDefault="005B0D00" w:rsidP="00CD7F12">
      <w:pPr>
        <w:jc w:val="both"/>
        <w:rPr>
          <w:rFonts w:ascii="Times New Roman" w:hAnsi="Times New Roman"/>
          <w:b/>
          <w:bCs/>
          <w:sz w:val="22"/>
          <w:szCs w:val="22"/>
          <w:highlight w:val="yellow"/>
        </w:rPr>
      </w:pPr>
    </w:p>
    <w:p w14:paraId="150C6C72" w14:textId="77777777" w:rsidR="005B0D00" w:rsidRPr="00EB2EAC" w:rsidRDefault="005B0D00" w:rsidP="00CD7F12">
      <w:pPr>
        <w:jc w:val="both"/>
        <w:rPr>
          <w:rFonts w:ascii="Times New Roman" w:hAnsi="Times New Roman"/>
          <w:b/>
          <w:bCs/>
          <w:sz w:val="22"/>
          <w:szCs w:val="22"/>
          <w:highlight w:val="yellow"/>
        </w:rPr>
      </w:pPr>
    </w:p>
    <w:p w14:paraId="2A1E8E9E" w14:textId="77777777" w:rsidR="005B0D00" w:rsidRPr="00EB2EAC" w:rsidRDefault="005B0D00" w:rsidP="00CD7F12">
      <w:pPr>
        <w:jc w:val="both"/>
        <w:rPr>
          <w:rFonts w:ascii="Times New Roman" w:hAnsi="Times New Roman"/>
          <w:b/>
          <w:bCs/>
          <w:sz w:val="22"/>
          <w:szCs w:val="22"/>
          <w:highlight w:val="yellow"/>
        </w:rPr>
      </w:pPr>
    </w:p>
    <w:p w14:paraId="7552892D" w14:textId="77777777" w:rsidR="005B0D00" w:rsidRPr="00EB2EAC" w:rsidRDefault="005B0D00" w:rsidP="00CD7F12">
      <w:pPr>
        <w:jc w:val="both"/>
        <w:rPr>
          <w:rFonts w:ascii="Times New Roman" w:hAnsi="Times New Roman"/>
          <w:b/>
          <w:bCs/>
          <w:sz w:val="22"/>
          <w:szCs w:val="22"/>
          <w:highlight w:val="yellow"/>
        </w:rPr>
      </w:pPr>
    </w:p>
    <w:p w14:paraId="21132564" w14:textId="77777777" w:rsidR="005B0D00" w:rsidRPr="00EB2EAC" w:rsidRDefault="005B0D00" w:rsidP="00CD7F12">
      <w:pPr>
        <w:jc w:val="both"/>
        <w:rPr>
          <w:rFonts w:ascii="Times New Roman" w:hAnsi="Times New Roman"/>
          <w:b/>
          <w:bCs/>
          <w:sz w:val="22"/>
          <w:szCs w:val="22"/>
          <w:highlight w:val="yellow"/>
        </w:rPr>
      </w:pPr>
    </w:p>
    <w:p w14:paraId="78425428" w14:textId="5842CCA2" w:rsidR="00494C66" w:rsidRDefault="00695E98" w:rsidP="00EB2EAC">
      <w:r w:rsidRPr="00EB2EAC">
        <w:rPr>
          <w:rFonts w:ascii="Times New Roman" w:hAnsi="Times New Roman"/>
          <w:b/>
          <w:bCs/>
        </w:rPr>
        <w:lastRenderedPageBreak/>
        <w:t xml:space="preserve">Annex </w:t>
      </w:r>
      <w:r w:rsidR="004847D6" w:rsidRPr="00EB2EAC">
        <w:rPr>
          <w:rFonts w:ascii="Times New Roman" w:hAnsi="Times New Roman"/>
          <w:b/>
          <w:bCs/>
        </w:rPr>
        <w:t>3</w:t>
      </w:r>
      <w:r w:rsidRPr="00EB2EAC">
        <w:rPr>
          <w:rFonts w:ascii="Times New Roman" w:hAnsi="Times New Roman"/>
          <w:b/>
          <w:bCs/>
        </w:rPr>
        <w:t>:</w:t>
      </w:r>
      <w:r w:rsidR="00585B77">
        <w:rPr>
          <w:rFonts w:ascii="Times New Roman" w:hAnsi="Times New Roman"/>
          <w:b/>
          <w:bCs/>
        </w:rPr>
        <w:t xml:space="preserve"> </w:t>
      </w:r>
      <w:r w:rsidRPr="00EB2EAC">
        <w:rPr>
          <w:rFonts w:ascii="Times New Roman" w:hAnsi="Times New Roman"/>
          <w:b/>
          <w:bCs/>
        </w:rPr>
        <w:t>SAMPLE</w:t>
      </w:r>
      <w:r w:rsidR="006D79EB" w:rsidRPr="00EB2EAC">
        <w:rPr>
          <w:rFonts w:ascii="Times New Roman" w:hAnsi="Times New Roman"/>
          <w:b/>
          <w:bCs/>
        </w:rPr>
        <w:t xml:space="preserve"> MGCSP GBV/</w:t>
      </w:r>
      <w:r w:rsidRPr="00EB2EAC">
        <w:rPr>
          <w:rFonts w:ascii="Times New Roman" w:hAnsi="Times New Roman"/>
          <w:b/>
          <w:bCs/>
        </w:rPr>
        <w:t xml:space="preserve"> SEA</w:t>
      </w:r>
      <w:r w:rsidR="00401315" w:rsidRPr="00EB2EAC">
        <w:rPr>
          <w:rFonts w:ascii="Times New Roman" w:hAnsi="Times New Roman"/>
          <w:b/>
          <w:bCs/>
        </w:rPr>
        <w:t>/S</w:t>
      </w:r>
      <w:r w:rsidRPr="00EB2EAC">
        <w:rPr>
          <w:rFonts w:ascii="Times New Roman" w:hAnsi="Times New Roman"/>
          <w:b/>
          <w:bCs/>
        </w:rPr>
        <w:t>H REPORTING</w:t>
      </w:r>
      <w:r w:rsidRPr="00494C66">
        <w:t xml:space="preserve"> </w:t>
      </w:r>
    </w:p>
    <w:p w14:paraId="2C88BAC0" w14:textId="77777777" w:rsidR="00585B77" w:rsidRDefault="00585B77" w:rsidP="00585B77">
      <w:pPr>
        <w:rPr>
          <w:rFonts w:ascii="Times New Roman" w:hAnsi="Times New Roman"/>
        </w:rPr>
      </w:pPr>
    </w:p>
    <w:p w14:paraId="2356D421" w14:textId="34C60A5F" w:rsidR="005B0D00" w:rsidRPr="00EB2EAC" w:rsidRDefault="00695E98" w:rsidP="00EB2EAC">
      <w:pPr>
        <w:rPr>
          <w:rFonts w:ascii="Times New Roman" w:hAnsi="Times New Roman"/>
        </w:rPr>
      </w:pPr>
      <w:r w:rsidRPr="00EB2EAC">
        <w:rPr>
          <w:rFonts w:ascii="Times New Roman" w:hAnsi="Times New Roman"/>
        </w:rPr>
        <w:t>FORM</w:t>
      </w:r>
    </w:p>
    <w:tbl>
      <w:tblPr>
        <w:tblStyle w:val="TableGrid"/>
        <w:tblW w:w="9355" w:type="dxa"/>
        <w:jc w:val="center"/>
        <w:tblLook w:val="04A0" w:firstRow="1" w:lastRow="0" w:firstColumn="1" w:lastColumn="0" w:noHBand="0" w:noVBand="1"/>
      </w:tblPr>
      <w:tblGrid>
        <w:gridCol w:w="3777"/>
        <w:gridCol w:w="1090"/>
        <w:gridCol w:w="570"/>
        <w:gridCol w:w="488"/>
        <w:gridCol w:w="3430"/>
      </w:tblGrid>
      <w:tr w:rsidR="00F77576" w:rsidRPr="009D4EBD" w14:paraId="148338E6" w14:textId="4651C261" w:rsidTr="00B5341C">
        <w:trPr>
          <w:jc w:val="center"/>
        </w:trPr>
        <w:tc>
          <w:tcPr>
            <w:tcW w:w="3777" w:type="dxa"/>
          </w:tcPr>
          <w:p w14:paraId="1B29BD78" w14:textId="77777777"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Survivor Code:</w:t>
            </w:r>
          </w:p>
        </w:tc>
        <w:tc>
          <w:tcPr>
            <w:tcW w:w="2148" w:type="dxa"/>
            <w:gridSpan w:val="3"/>
          </w:tcPr>
          <w:p w14:paraId="2B5676F1" w14:textId="77777777" w:rsidR="00F77576" w:rsidRPr="009D4EBD" w:rsidRDefault="00F77576" w:rsidP="00F77576">
            <w:pPr>
              <w:jc w:val="both"/>
              <w:rPr>
                <w:rFonts w:ascii="Times New Roman" w:hAnsi="Times New Roman"/>
                <w:sz w:val="20"/>
                <w:szCs w:val="20"/>
              </w:rPr>
            </w:pPr>
          </w:p>
        </w:tc>
        <w:tc>
          <w:tcPr>
            <w:tcW w:w="3430" w:type="dxa"/>
          </w:tcPr>
          <w:p w14:paraId="499AD4FC" w14:textId="57F9BEC0"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Case Worker Code</w:t>
            </w:r>
          </w:p>
        </w:tc>
      </w:tr>
      <w:tr w:rsidR="00B5341C" w:rsidRPr="009D4EBD" w14:paraId="6F205F69" w14:textId="53E9A7E7" w:rsidTr="00B5341C">
        <w:trPr>
          <w:jc w:val="center"/>
        </w:trPr>
        <w:tc>
          <w:tcPr>
            <w:tcW w:w="3777" w:type="dxa"/>
          </w:tcPr>
          <w:p w14:paraId="092A929F" w14:textId="5FB75847"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Date of Incident</w:t>
            </w:r>
          </w:p>
        </w:tc>
        <w:tc>
          <w:tcPr>
            <w:tcW w:w="2148" w:type="dxa"/>
            <w:gridSpan w:val="3"/>
          </w:tcPr>
          <w:p w14:paraId="414780AE" w14:textId="0FD26B82"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Date of Report:</w:t>
            </w:r>
          </w:p>
        </w:tc>
        <w:tc>
          <w:tcPr>
            <w:tcW w:w="3430" w:type="dxa"/>
          </w:tcPr>
          <w:p w14:paraId="45DB3963" w14:textId="152A6297"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Time of Incident</w:t>
            </w:r>
          </w:p>
        </w:tc>
      </w:tr>
      <w:tr w:rsidR="00F77576" w:rsidRPr="009D4EBD" w14:paraId="7C777FF2" w14:textId="06355719" w:rsidTr="00B5341C">
        <w:trPr>
          <w:jc w:val="center"/>
        </w:trPr>
        <w:tc>
          <w:tcPr>
            <w:tcW w:w="4867" w:type="dxa"/>
            <w:gridSpan w:val="2"/>
          </w:tcPr>
          <w:p w14:paraId="46417B50" w14:textId="77777777"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Date of Birth</w:t>
            </w:r>
          </w:p>
        </w:tc>
        <w:tc>
          <w:tcPr>
            <w:tcW w:w="4488" w:type="dxa"/>
            <w:gridSpan w:val="3"/>
          </w:tcPr>
          <w:p w14:paraId="475AFC2D" w14:textId="6835CFB6"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Place of Birth</w:t>
            </w:r>
          </w:p>
        </w:tc>
      </w:tr>
      <w:tr w:rsidR="00F77576" w:rsidRPr="009D4EBD" w14:paraId="619B8246" w14:textId="088916A1" w:rsidTr="00B5341C">
        <w:trPr>
          <w:jc w:val="center"/>
        </w:trPr>
        <w:tc>
          <w:tcPr>
            <w:tcW w:w="4867" w:type="dxa"/>
            <w:gridSpan w:val="2"/>
          </w:tcPr>
          <w:p w14:paraId="00A7752C" w14:textId="77777777"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Nationality</w:t>
            </w:r>
          </w:p>
        </w:tc>
        <w:tc>
          <w:tcPr>
            <w:tcW w:w="4488" w:type="dxa"/>
            <w:gridSpan w:val="3"/>
          </w:tcPr>
          <w:p w14:paraId="0E35CE85" w14:textId="75912BEB"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SEX</w:t>
            </w:r>
          </w:p>
        </w:tc>
      </w:tr>
      <w:tr w:rsidR="00F77576" w:rsidRPr="009D4EBD" w14:paraId="1A179115" w14:textId="4140885A" w:rsidTr="00B5341C">
        <w:trPr>
          <w:jc w:val="center"/>
        </w:trPr>
        <w:tc>
          <w:tcPr>
            <w:tcW w:w="4867" w:type="dxa"/>
            <w:gridSpan w:val="2"/>
          </w:tcPr>
          <w:p w14:paraId="1D1968BD" w14:textId="77777777"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Occupation</w:t>
            </w:r>
          </w:p>
        </w:tc>
        <w:tc>
          <w:tcPr>
            <w:tcW w:w="4488" w:type="dxa"/>
            <w:gridSpan w:val="3"/>
          </w:tcPr>
          <w:p w14:paraId="63BBBBD6" w14:textId="5D50954A" w:rsidR="00F77576" w:rsidRPr="009D4EBD" w:rsidRDefault="00F77576" w:rsidP="00F77576">
            <w:pPr>
              <w:jc w:val="both"/>
              <w:rPr>
                <w:rFonts w:ascii="Times New Roman" w:hAnsi="Times New Roman"/>
                <w:sz w:val="20"/>
                <w:szCs w:val="20"/>
              </w:rPr>
            </w:pPr>
            <w:r w:rsidRPr="009D4EBD">
              <w:rPr>
                <w:rFonts w:ascii="Times New Roman" w:hAnsi="Times New Roman"/>
                <w:sz w:val="20"/>
                <w:szCs w:val="20"/>
              </w:rPr>
              <w:t>Marital Status</w:t>
            </w:r>
          </w:p>
        </w:tc>
      </w:tr>
      <w:tr w:rsidR="00F77576" w:rsidRPr="009D4EBD" w14:paraId="61898C21" w14:textId="75E2B4F9" w:rsidTr="00B5341C">
        <w:trPr>
          <w:jc w:val="center"/>
        </w:trPr>
        <w:tc>
          <w:tcPr>
            <w:tcW w:w="9355" w:type="dxa"/>
            <w:gridSpan w:val="5"/>
          </w:tcPr>
          <w:p w14:paraId="220DDBEC" w14:textId="1870A998"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________Reported by the survivor</w:t>
            </w:r>
          </w:p>
          <w:p w14:paraId="32012313" w14:textId="47D886BC"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________Reported by a parent guidance or family member</w:t>
            </w:r>
          </w:p>
          <w:p w14:paraId="1545B244" w14:textId="191AB3A5"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________Reported by a project Staff or Someone else</w:t>
            </w:r>
          </w:p>
        </w:tc>
      </w:tr>
      <w:tr w:rsidR="00F77576" w:rsidRPr="009D4EBD" w14:paraId="561CEBC0" w14:textId="77777777" w:rsidTr="00B5341C">
        <w:trPr>
          <w:jc w:val="center"/>
        </w:trPr>
        <w:tc>
          <w:tcPr>
            <w:tcW w:w="9355" w:type="dxa"/>
            <w:gridSpan w:val="5"/>
          </w:tcPr>
          <w:p w14:paraId="6D89AF74" w14:textId="77777777" w:rsidR="00F77576" w:rsidRPr="009D4EBD" w:rsidRDefault="00F77576" w:rsidP="00EF72E6">
            <w:pPr>
              <w:jc w:val="both"/>
              <w:rPr>
                <w:rFonts w:ascii="Times New Roman" w:hAnsi="Times New Roman"/>
                <w:sz w:val="20"/>
                <w:szCs w:val="20"/>
              </w:rPr>
            </w:pPr>
          </w:p>
        </w:tc>
      </w:tr>
      <w:tr w:rsidR="00F77576" w:rsidRPr="009D4EBD" w14:paraId="44111641" w14:textId="77777777" w:rsidTr="00B5341C">
        <w:trPr>
          <w:trHeight w:val="89"/>
          <w:jc w:val="center"/>
        </w:trPr>
        <w:tc>
          <w:tcPr>
            <w:tcW w:w="5437" w:type="dxa"/>
            <w:gridSpan w:val="3"/>
            <w:vMerge w:val="restart"/>
          </w:tcPr>
          <w:p w14:paraId="310992F0" w14:textId="3400A5D0"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Level at which the grievance was handle</w:t>
            </w:r>
          </w:p>
        </w:tc>
        <w:tc>
          <w:tcPr>
            <w:tcW w:w="3918" w:type="dxa"/>
            <w:gridSpan w:val="2"/>
          </w:tcPr>
          <w:p w14:paraId="752914D5" w14:textId="1D35B51F"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Health facilities</w:t>
            </w:r>
          </w:p>
        </w:tc>
      </w:tr>
      <w:tr w:rsidR="00F77576" w:rsidRPr="009D4EBD" w14:paraId="4712F58A" w14:textId="77777777" w:rsidTr="00B5341C">
        <w:trPr>
          <w:trHeight w:val="88"/>
          <w:jc w:val="center"/>
        </w:trPr>
        <w:tc>
          <w:tcPr>
            <w:tcW w:w="5437" w:type="dxa"/>
            <w:gridSpan w:val="3"/>
            <w:vMerge/>
          </w:tcPr>
          <w:p w14:paraId="64C9E957" w14:textId="77777777" w:rsidR="00F77576" w:rsidRPr="009D4EBD" w:rsidRDefault="00F77576" w:rsidP="00EF72E6">
            <w:pPr>
              <w:jc w:val="both"/>
              <w:rPr>
                <w:rFonts w:ascii="Times New Roman" w:hAnsi="Times New Roman"/>
                <w:sz w:val="20"/>
                <w:szCs w:val="20"/>
              </w:rPr>
            </w:pPr>
          </w:p>
        </w:tc>
        <w:tc>
          <w:tcPr>
            <w:tcW w:w="3918" w:type="dxa"/>
            <w:gridSpan w:val="2"/>
          </w:tcPr>
          <w:p w14:paraId="7334AE63" w14:textId="34F45239"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Police</w:t>
            </w:r>
          </w:p>
        </w:tc>
      </w:tr>
      <w:tr w:rsidR="00F77576" w:rsidRPr="009D4EBD" w14:paraId="07CBCE88" w14:textId="77777777" w:rsidTr="00B5341C">
        <w:trPr>
          <w:trHeight w:val="88"/>
          <w:jc w:val="center"/>
        </w:trPr>
        <w:tc>
          <w:tcPr>
            <w:tcW w:w="5437" w:type="dxa"/>
            <w:gridSpan w:val="3"/>
            <w:vMerge/>
          </w:tcPr>
          <w:p w14:paraId="2AA0DE09" w14:textId="77777777" w:rsidR="00F77576" w:rsidRPr="009D4EBD" w:rsidRDefault="00F77576" w:rsidP="00EF72E6">
            <w:pPr>
              <w:jc w:val="both"/>
              <w:rPr>
                <w:rFonts w:ascii="Times New Roman" w:hAnsi="Times New Roman"/>
                <w:sz w:val="20"/>
                <w:szCs w:val="20"/>
              </w:rPr>
            </w:pPr>
          </w:p>
        </w:tc>
        <w:tc>
          <w:tcPr>
            <w:tcW w:w="3918" w:type="dxa"/>
            <w:gridSpan w:val="2"/>
          </w:tcPr>
          <w:p w14:paraId="3D62866D" w14:textId="56AF6D3D"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Court</w:t>
            </w:r>
          </w:p>
        </w:tc>
      </w:tr>
      <w:tr w:rsidR="00F77576" w:rsidRPr="009D4EBD" w14:paraId="2534C992" w14:textId="77777777" w:rsidTr="00B5341C">
        <w:trPr>
          <w:trHeight w:val="179"/>
          <w:jc w:val="center"/>
        </w:trPr>
        <w:tc>
          <w:tcPr>
            <w:tcW w:w="5437" w:type="dxa"/>
            <w:gridSpan w:val="3"/>
            <w:vMerge/>
          </w:tcPr>
          <w:p w14:paraId="73D6A5D5" w14:textId="77777777" w:rsidR="00F77576" w:rsidRPr="009D4EBD" w:rsidRDefault="00F77576" w:rsidP="00EF72E6">
            <w:pPr>
              <w:jc w:val="both"/>
              <w:rPr>
                <w:rFonts w:ascii="Times New Roman" w:hAnsi="Times New Roman"/>
                <w:sz w:val="20"/>
                <w:szCs w:val="20"/>
              </w:rPr>
            </w:pPr>
          </w:p>
        </w:tc>
        <w:tc>
          <w:tcPr>
            <w:tcW w:w="3918" w:type="dxa"/>
            <w:gridSpan w:val="2"/>
          </w:tcPr>
          <w:p w14:paraId="30BEDD19" w14:textId="7F2EEED0"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Others</w:t>
            </w:r>
          </w:p>
        </w:tc>
      </w:tr>
      <w:tr w:rsidR="00F77576" w:rsidRPr="009D4EBD" w14:paraId="7C69895F" w14:textId="77777777" w:rsidTr="00B5341C">
        <w:trPr>
          <w:trHeight w:val="88"/>
          <w:jc w:val="center"/>
        </w:trPr>
        <w:tc>
          <w:tcPr>
            <w:tcW w:w="9355" w:type="dxa"/>
            <w:gridSpan w:val="5"/>
          </w:tcPr>
          <w:p w14:paraId="13609CBC" w14:textId="17FBFB4E" w:rsidR="00F77576" w:rsidRPr="009D4EBD" w:rsidRDefault="00F77576" w:rsidP="00EF72E6">
            <w:pPr>
              <w:jc w:val="center"/>
              <w:rPr>
                <w:rFonts w:ascii="Times New Roman" w:hAnsi="Times New Roman"/>
                <w:sz w:val="20"/>
                <w:szCs w:val="20"/>
              </w:rPr>
            </w:pPr>
            <w:r w:rsidRPr="009D4EBD">
              <w:rPr>
                <w:rFonts w:ascii="Times New Roman" w:hAnsi="Times New Roman"/>
                <w:sz w:val="20"/>
                <w:szCs w:val="20"/>
                <w:highlight w:val="lightGray"/>
              </w:rPr>
              <w:t>DETAILS OF THE INCIDENCE</w:t>
            </w:r>
          </w:p>
        </w:tc>
      </w:tr>
      <w:tr w:rsidR="00F77576" w:rsidRPr="009D4EBD" w14:paraId="67C129EC" w14:textId="77777777" w:rsidTr="00B5341C">
        <w:trPr>
          <w:trHeight w:val="88"/>
          <w:jc w:val="center"/>
        </w:trPr>
        <w:tc>
          <w:tcPr>
            <w:tcW w:w="9355" w:type="dxa"/>
            <w:gridSpan w:val="5"/>
          </w:tcPr>
          <w:p w14:paraId="5BB969C5" w14:textId="77777777" w:rsidR="00F77576" w:rsidRPr="009D4EBD" w:rsidRDefault="00F77576" w:rsidP="00EF72E6">
            <w:pPr>
              <w:jc w:val="both"/>
              <w:rPr>
                <w:rFonts w:ascii="Times New Roman" w:hAnsi="Times New Roman"/>
                <w:sz w:val="20"/>
                <w:szCs w:val="20"/>
              </w:rPr>
            </w:pPr>
            <w:r w:rsidRPr="009D4EBD">
              <w:rPr>
                <w:rFonts w:ascii="Times New Roman" w:hAnsi="Times New Roman"/>
                <w:sz w:val="20"/>
                <w:szCs w:val="20"/>
              </w:rPr>
              <w:t>Account of the Incidence/description of the incident (</w:t>
            </w:r>
            <w:r w:rsidR="00090B73" w:rsidRPr="009D4EBD">
              <w:rPr>
                <w:rFonts w:ascii="Times New Roman" w:hAnsi="Times New Roman"/>
                <w:sz w:val="20"/>
                <w:szCs w:val="20"/>
              </w:rPr>
              <w:t>summarize the details of the incident in client’s work</w:t>
            </w:r>
          </w:p>
          <w:p w14:paraId="1B4957FC" w14:textId="731B8A66" w:rsidR="00090B73" w:rsidRPr="009D4EBD" w:rsidRDefault="00090B73" w:rsidP="00EF72E6">
            <w:pPr>
              <w:jc w:val="both"/>
              <w:rPr>
                <w:rFonts w:ascii="Times New Roman" w:hAnsi="Times New Roman"/>
                <w:sz w:val="20"/>
                <w:szCs w:val="20"/>
              </w:rPr>
            </w:pPr>
          </w:p>
        </w:tc>
      </w:tr>
      <w:tr w:rsidR="00F77576" w:rsidRPr="009D4EBD" w14:paraId="56FF2C00" w14:textId="77777777" w:rsidTr="00B5341C">
        <w:trPr>
          <w:trHeight w:val="88"/>
          <w:jc w:val="center"/>
        </w:trPr>
        <w:tc>
          <w:tcPr>
            <w:tcW w:w="9355" w:type="dxa"/>
            <w:gridSpan w:val="5"/>
          </w:tcPr>
          <w:p w14:paraId="1EBEE199" w14:textId="77777777" w:rsidR="00F77576" w:rsidRPr="009D4EBD" w:rsidRDefault="00090B73" w:rsidP="00EF72E6">
            <w:pPr>
              <w:jc w:val="both"/>
              <w:rPr>
                <w:rFonts w:ascii="Times New Roman" w:hAnsi="Times New Roman"/>
                <w:sz w:val="20"/>
                <w:szCs w:val="20"/>
              </w:rPr>
            </w:pPr>
            <w:r w:rsidRPr="009D4EBD">
              <w:rPr>
                <w:rFonts w:ascii="Times New Roman" w:hAnsi="Times New Roman"/>
                <w:sz w:val="20"/>
                <w:szCs w:val="20"/>
              </w:rPr>
              <w:t>Action(S) taken or suggested if any (Legal, psychosocial, Medical</w:t>
            </w:r>
          </w:p>
          <w:p w14:paraId="761D241C" w14:textId="1BE177E9" w:rsidR="00090B73" w:rsidRPr="009D4EBD" w:rsidRDefault="00090B73" w:rsidP="00EF72E6">
            <w:pPr>
              <w:jc w:val="both"/>
              <w:rPr>
                <w:rFonts w:ascii="Times New Roman" w:hAnsi="Times New Roman"/>
                <w:sz w:val="20"/>
                <w:szCs w:val="20"/>
              </w:rPr>
            </w:pPr>
          </w:p>
        </w:tc>
      </w:tr>
      <w:tr w:rsidR="00F77576" w:rsidRPr="009D4EBD" w14:paraId="5E9CBDFE" w14:textId="77777777" w:rsidTr="00B5341C">
        <w:trPr>
          <w:trHeight w:val="88"/>
          <w:jc w:val="center"/>
        </w:trPr>
        <w:tc>
          <w:tcPr>
            <w:tcW w:w="9355" w:type="dxa"/>
            <w:gridSpan w:val="5"/>
          </w:tcPr>
          <w:p w14:paraId="1F44DFDA" w14:textId="77777777" w:rsidR="00F77576" w:rsidRPr="009D4EBD" w:rsidRDefault="00090B73" w:rsidP="00EF72E6">
            <w:pPr>
              <w:jc w:val="both"/>
              <w:rPr>
                <w:rFonts w:ascii="Times New Roman" w:hAnsi="Times New Roman"/>
                <w:sz w:val="20"/>
                <w:szCs w:val="20"/>
              </w:rPr>
            </w:pPr>
            <w:r w:rsidRPr="009D4EBD">
              <w:rPr>
                <w:rFonts w:ascii="Times New Roman" w:hAnsi="Times New Roman"/>
                <w:sz w:val="20"/>
                <w:szCs w:val="20"/>
              </w:rPr>
              <w:t>Case Studies</w:t>
            </w:r>
          </w:p>
          <w:p w14:paraId="5C08F49B" w14:textId="304C6040" w:rsidR="00090B73" w:rsidRPr="009D4EBD" w:rsidRDefault="00090B73" w:rsidP="00EF72E6">
            <w:pPr>
              <w:jc w:val="both"/>
              <w:rPr>
                <w:rFonts w:ascii="Times New Roman" w:hAnsi="Times New Roman"/>
                <w:sz w:val="20"/>
                <w:szCs w:val="20"/>
              </w:rPr>
            </w:pPr>
          </w:p>
        </w:tc>
      </w:tr>
      <w:tr w:rsidR="00F77576" w:rsidRPr="009D4EBD" w14:paraId="2FACF429" w14:textId="77777777" w:rsidTr="00B5341C">
        <w:trPr>
          <w:trHeight w:val="88"/>
          <w:jc w:val="center"/>
        </w:trPr>
        <w:tc>
          <w:tcPr>
            <w:tcW w:w="9355" w:type="dxa"/>
            <w:gridSpan w:val="5"/>
          </w:tcPr>
          <w:p w14:paraId="0EA3742F" w14:textId="7CF6340C" w:rsidR="00F77576" w:rsidRPr="009D4EBD" w:rsidRDefault="00090B73" w:rsidP="00EF72E6">
            <w:pPr>
              <w:jc w:val="both"/>
              <w:rPr>
                <w:rFonts w:ascii="Times New Roman" w:hAnsi="Times New Roman"/>
                <w:sz w:val="20"/>
                <w:szCs w:val="20"/>
              </w:rPr>
            </w:pPr>
            <w:r w:rsidRPr="009D4EBD">
              <w:rPr>
                <w:rFonts w:ascii="Times New Roman" w:hAnsi="Times New Roman"/>
                <w:sz w:val="20"/>
                <w:szCs w:val="20"/>
              </w:rPr>
              <w:t>Alleged Perpetrator’s Information</w:t>
            </w:r>
          </w:p>
        </w:tc>
      </w:tr>
      <w:tr w:rsidR="00090B73" w:rsidRPr="009D4EBD" w14:paraId="06A7C8DF" w14:textId="77777777" w:rsidTr="00B5341C">
        <w:trPr>
          <w:trHeight w:val="88"/>
          <w:jc w:val="center"/>
        </w:trPr>
        <w:tc>
          <w:tcPr>
            <w:tcW w:w="9355" w:type="dxa"/>
            <w:gridSpan w:val="5"/>
          </w:tcPr>
          <w:p w14:paraId="4F2CD9AE" w14:textId="4BB20370" w:rsidR="00090B73" w:rsidRPr="009D4EBD" w:rsidRDefault="005B0D00" w:rsidP="00EF72E6">
            <w:pPr>
              <w:jc w:val="both"/>
              <w:rPr>
                <w:rFonts w:ascii="Times New Roman" w:hAnsi="Times New Roman"/>
                <w:sz w:val="20"/>
                <w:szCs w:val="20"/>
              </w:rPr>
            </w:pPr>
            <w:r w:rsidRPr="009D4EBD">
              <w:rPr>
                <w:rFonts w:ascii="Times New Roman" w:hAnsi="Times New Roman"/>
                <w:sz w:val="20"/>
                <w:szCs w:val="20"/>
              </w:rPr>
              <w:t>Name</w:t>
            </w:r>
          </w:p>
        </w:tc>
      </w:tr>
      <w:tr w:rsidR="005B0D00" w:rsidRPr="009D4EBD" w14:paraId="0DB07C70" w14:textId="77777777" w:rsidTr="00B5341C">
        <w:trPr>
          <w:trHeight w:val="88"/>
          <w:jc w:val="center"/>
        </w:trPr>
        <w:tc>
          <w:tcPr>
            <w:tcW w:w="4867" w:type="dxa"/>
            <w:gridSpan w:val="2"/>
          </w:tcPr>
          <w:p w14:paraId="78A28F67" w14:textId="396F0ECA"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Date of Birth</w:t>
            </w:r>
          </w:p>
        </w:tc>
        <w:tc>
          <w:tcPr>
            <w:tcW w:w="4488" w:type="dxa"/>
            <w:gridSpan w:val="3"/>
          </w:tcPr>
          <w:p w14:paraId="5BD17633" w14:textId="3E525C0F" w:rsidR="005B0D00" w:rsidRPr="009D4EBD" w:rsidRDefault="005B0D00" w:rsidP="00EF72E6">
            <w:pPr>
              <w:jc w:val="both"/>
              <w:rPr>
                <w:rFonts w:ascii="Times New Roman" w:hAnsi="Times New Roman"/>
                <w:sz w:val="20"/>
                <w:szCs w:val="20"/>
              </w:rPr>
            </w:pPr>
          </w:p>
        </w:tc>
      </w:tr>
      <w:tr w:rsidR="005B0D00" w:rsidRPr="009D4EBD" w14:paraId="79394B15" w14:textId="77777777" w:rsidTr="00B5341C">
        <w:trPr>
          <w:trHeight w:val="88"/>
          <w:jc w:val="center"/>
        </w:trPr>
        <w:tc>
          <w:tcPr>
            <w:tcW w:w="4867" w:type="dxa"/>
            <w:gridSpan w:val="2"/>
          </w:tcPr>
          <w:p w14:paraId="3ABAD14A" w14:textId="1C45C438"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Sex</w:t>
            </w:r>
          </w:p>
        </w:tc>
        <w:tc>
          <w:tcPr>
            <w:tcW w:w="4488" w:type="dxa"/>
            <w:gridSpan w:val="3"/>
          </w:tcPr>
          <w:p w14:paraId="2BFBE2D2" w14:textId="77777777" w:rsidR="005B0D00" w:rsidRPr="009D4EBD" w:rsidRDefault="005B0D00" w:rsidP="00EF72E6">
            <w:pPr>
              <w:jc w:val="both"/>
              <w:rPr>
                <w:rFonts w:ascii="Times New Roman" w:hAnsi="Times New Roman"/>
                <w:sz w:val="20"/>
                <w:szCs w:val="20"/>
              </w:rPr>
            </w:pPr>
          </w:p>
        </w:tc>
      </w:tr>
      <w:tr w:rsidR="005B0D00" w:rsidRPr="009D4EBD" w14:paraId="6D7E5A04" w14:textId="77777777" w:rsidTr="00B5341C">
        <w:trPr>
          <w:trHeight w:val="88"/>
          <w:jc w:val="center"/>
        </w:trPr>
        <w:tc>
          <w:tcPr>
            <w:tcW w:w="4867" w:type="dxa"/>
            <w:gridSpan w:val="2"/>
          </w:tcPr>
          <w:p w14:paraId="0D85D6B3" w14:textId="1F2C8D0A"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Nationality</w:t>
            </w:r>
          </w:p>
        </w:tc>
        <w:tc>
          <w:tcPr>
            <w:tcW w:w="4488" w:type="dxa"/>
            <w:gridSpan w:val="3"/>
          </w:tcPr>
          <w:p w14:paraId="628A44CD" w14:textId="77777777" w:rsidR="005B0D00" w:rsidRPr="009D4EBD" w:rsidRDefault="005B0D00" w:rsidP="00EF72E6">
            <w:pPr>
              <w:jc w:val="both"/>
              <w:rPr>
                <w:rFonts w:ascii="Times New Roman" w:hAnsi="Times New Roman"/>
                <w:sz w:val="20"/>
                <w:szCs w:val="20"/>
              </w:rPr>
            </w:pPr>
          </w:p>
        </w:tc>
      </w:tr>
      <w:tr w:rsidR="005B0D00" w:rsidRPr="009D4EBD" w14:paraId="75A0D9A9" w14:textId="77777777" w:rsidTr="00B5341C">
        <w:trPr>
          <w:trHeight w:val="88"/>
          <w:jc w:val="center"/>
        </w:trPr>
        <w:tc>
          <w:tcPr>
            <w:tcW w:w="4867" w:type="dxa"/>
            <w:gridSpan w:val="2"/>
          </w:tcPr>
          <w:p w14:paraId="37EC605D" w14:textId="502CA60A"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Residential Address</w:t>
            </w:r>
          </w:p>
        </w:tc>
        <w:tc>
          <w:tcPr>
            <w:tcW w:w="4488" w:type="dxa"/>
            <w:gridSpan w:val="3"/>
          </w:tcPr>
          <w:p w14:paraId="023991F3" w14:textId="77777777" w:rsidR="005B0D00" w:rsidRPr="009D4EBD" w:rsidRDefault="005B0D00" w:rsidP="00EF72E6">
            <w:pPr>
              <w:jc w:val="both"/>
              <w:rPr>
                <w:rFonts w:ascii="Times New Roman" w:hAnsi="Times New Roman"/>
                <w:sz w:val="20"/>
                <w:szCs w:val="20"/>
              </w:rPr>
            </w:pPr>
          </w:p>
        </w:tc>
      </w:tr>
      <w:tr w:rsidR="005B0D00" w:rsidRPr="009D4EBD" w14:paraId="644D9662" w14:textId="77777777" w:rsidTr="00B5341C">
        <w:trPr>
          <w:trHeight w:val="88"/>
          <w:jc w:val="center"/>
        </w:trPr>
        <w:tc>
          <w:tcPr>
            <w:tcW w:w="4867" w:type="dxa"/>
            <w:gridSpan w:val="2"/>
          </w:tcPr>
          <w:p w14:paraId="7D8FCA04" w14:textId="76F61404"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Occupation</w:t>
            </w:r>
          </w:p>
        </w:tc>
        <w:tc>
          <w:tcPr>
            <w:tcW w:w="4488" w:type="dxa"/>
            <w:gridSpan w:val="3"/>
          </w:tcPr>
          <w:p w14:paraId="1045E422" w14:textId="77777777" w:rsidR="005B0D00" w:rsidRPr="009D4EBD" w:rsidRDefault="005B0D00" w:rsidP="00EF72E6">
            <w:pPr>
              <w:jc w:val="both"/>
              <w:rPr>
                <w:rFonts w:ascii="Times New Roman" w:hAnsi="Times New Roman"/>
                <w:sz w:val="20"/>
                <w:szCs w:val="20"/>
              </w:rPr>
            </w:pPr>
          </w:p>
        </w:tc>
      </w:tr>
      <w:tr w:rsidR="005B0D00" w:rsidRPr="009D4EBD" w14:paraId="0E5BC511" w14:textId="77777777" w:rsidTr="00B5341C">
        <w:trPr>
          <w:trHeight w:val="88"/>
          <w:jc w:val="center"/>
        </w:trPr>
        <w:tc>
          <w:tcPr>
            <w:tcW w:w="4867" w:type="dxa"/>
            <w:gridSpan w:val="2"/>
          </w:tcPr>
          <w:p w14:paraId="7CBB8130" w14:textId="2FE9E592"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Date of Complain</w:t>
            </w:r>
          </w:p>
        </w:tc>
        <w:tc>
          <w:tcPr>
            <w:tcW w:w="4488" w:type="dxa"/>
            <w:gridSpan w:val="3"/>
          </w:tcPr>
          <w:p w14:paraId="40581649" w14:textId="77777777" w:rsidR="005B0D00" w:rsidRPr="009D4EBD" w:rsidRDefault="005B0D00" w:rsidP="00EF72E6">
            <w:pPr>
              <w:jc w:val="both"/>
              <w:rPr>
                <w:rFonts w:ascii="Times New Roman" w:hAnsi="Times New Roman"/>
                <w:sz w:val="20"/>
                <w:szCs w:val="20"/>
              </w:rPr>
            </w:pPr>
          </w:p>
        </w:tc>
      </w:tr>
      <w:tr w:rsidR="005B0D00" w:rsidRPr="009D4EBD" w14:paraId="16B2EC30" w14:textId="77777777" w:rsidTr="00B5341C">
        <w:trPr>
          <w:trHeight w:val="88"/>
          <w:jc w:val="center"/>
        </w:trPr>
        <w:tc>
          <w:tcPr>
            <w:tcW w:w="4867" w:type="dxa"/>
            <w:gridSpan w:val="2"/>
          </w:tcPr>
          <w:p w14:paraId="35363C8D" w14:textId="34108181"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Mobile Number</w:t>
            </w:r>
          </w:p>
        </w:tc>
        <w:tc>
          <w:tcPr>
            <w:tcW w:w="4488" w:type="dxa"/>
            <w:gridSpan w:val="3"/>
          </w:tcPr>
          <w:p w14:paraId="7CBDC170" w14:textId="77777777" w:rsidR="005B0D00" w:rsidRPr="009D4EBD" w:rsidRDefault="005B0D00" w:rsidP="00EF72E6">
            <w:pPr>
              <w:jc w:val="both"/>
              <w:rPr>
                <w:rFonts w:ascii="Times New Roman" w:hAnsi="Times New Roman"/>
                <w:sz w:val="20"/>
                <w:szCs w:val="20"/>
              </w:rPr>
            </w:pPr>
          </w:p>
        </w:tc>
      </w:tr>
      <w:tr w:rsidR="005B0D00" w:rsidRPr="009D4EBD" w14:paraId="2EF50498" w14:textId="77777777" w:rsidTr="00B5341C">
        <w:trPr>
          <w:trHeight w:val="88"/>
          <w:jc w:val="center"/>
        </w:trPr>
        <w:tc>
          <w:tcPr>
            <w:tcW w:w="4867" w:type="dxa"/>
            <w:gridSpan w:val="2"/>
          </w:tcPr>
          <w:p w14:paraId="398293FA" w14:textId="6BCC55ED"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Place of Incident</w:t>
            </w:r>
          </w:p>
        </w:tc>
        <w:tc>
          <w:tcPr>
            <w:tcW w:w="4488" w:type="dxa"/>
            <w:gridSpan w:val="3"/>
          </w:tcPr>
          <w:p w14:paraId="6173B509" w14:textId="77777777" w:rsidR="005B0D00" w:rsidRPr="009D4EBD" w:rsidRDefault="005B0D00" w:rsidP="00EF72E6">
            <w:pPr>
              <w:jc w:val="both"/>
              <w:rPr>
                <w:rFonts w:ascii="Times New Roman" w:hAnsi="Times New Roman"/>
                <w:sz w:val="20"/>
                <w:szCs w:val="20"/>
              </w:rPr>
            </w:pPr>
          </w:p>
        </w:tc>
      </w:tr>
      <w:tr w:rsidR="005B0D00" w:rsidRPr="009D4EBD" w14:paraId="7850026A" w14:textId="77777777" w:rsidTr="00B5341C">
        <w:trPr>
          <w:trHeight w:val="88"/>
          <w:jc w:val="center"/>
        </w:trPr>
        <w:tc>
          <w:tcPr>
            <w:tcW w:w="4867" w:type="dxa"/>
            <w:gridSpan w:val="2"/>
          </w:tcPr>
          <w:p w14:paraId="7854CCC1" w14:textId="7AC3E9A7"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Date of Incident</w:t>
            </w:r>
          </w:p>
        </w:tc>
        <w:tc>
          <w:tcPr>
            <w:tcW w:w="4488" w:type="dxa"/>
            <w:gridSpan w:val="3"/>
          </w:tcPr>
          <w:p w14:paraId="683FF2BC" w14:textId="77777777" w:rsidR="005B0D00" w:rsidRPr="009D4EBD" w:rsidRDefault="005B0D00" w:rsidP="00EF72E6">
            <w:pPr>
              <w:jc w:val="both"/>
              <w:rPr>
                <w:rFonts w:ascii="Times New Roman" w:hAnsi="Times New Roman"/>
                <w:sz w:val="20"/>
                <w:szCs w:val="20"/>
              </w:rPr>
            </w:pPr>
          </w:p>
        </w:tc>
      </w:tr>
      <w:tr w:rsidR="005B0D00" w:rsidRPr="009D4EBD" w14:paraId="3F5E3C60" w14:textId="77777777" w:rsidTr="00B5341C">
        <w:trPr>
          <w:trHeight w:val="88"/>
          <w:jc w:val="center"/>
        </w:trPr>
        <w:tc>
          <w:tcPr>
            <w:tcW w:w="9355" w:type="dxa"/>
            <w:gridSpan w:val="5"/>
          </w:tcPr>
          <w:p w14:paraId="5B2BE0C8" w14:textId="77777777" w:rsidR="00070392" w:rsidRPr="009D4EBD" w:rsidRDefault="00070392" w:rsidP="00EF72E6">
            <w:pPr>
              <w:jc w:val="both"/>
              <w:rPr>
                <w:rFonts w:ascii="Times New Roman" w:hAnsi="Times New Roman"/>
                <w:sz w:val="20"/>
                <w:szCs w:val="20"/>
              </w:rPr>
            </w:pPr>
          </w:p>
          <w:p w14:paraId="10DFF16A" w14:textId="106DB0FF"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Alleged Perpetrator’s relationship to survivor</w:t>
            </w:r>
          </w:p>
          <w:p w14:paraId="014DC943" w14:textId="5DAF722D"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_______Supervisor/ Employer                              _______No relation</w:t>
            </w:r>
          </w:p>
          <w:p w14:paraId="202EBB1A" w14:textId="5E2B5C63"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________Co-Worker                                             _______unknown</w:t>
            </w:r>
          </w:p>
          <w:p w14:paraId="3BCC8AEC" w14:textId="40843A60"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________Community Worker                               _______Others</w:t>
            </w:r>
          </w:p>
          <w:p w14:paraId="1B373144" w14:textId="775FF6B4" w:rsidR="005B0D00" w:rsidRPr="009D4EBD" w:rsidRDefault="00070392" w:rsidP="00EF72E6">
            <w:pPr>
              <w:jc w:val="both"/>
              <w:rPr>
                <w:rFonts w:ascii="Times New Roman" w:hAnsi="Times New Roman"/>
                <w:sz w:val="20"/>
                <w:szCs w:val="20"/>
              </w:rPr>
            </w:pPr>
            <w:r w:rsidRPr="009D4EBD">
              <w:rPr>
                <w:rFonts w:ascii="Times New Roman" w:hAnsi="Times New Roman"/>
                <w:sz w:val="20"/>
                <w:szCs w:val="20"/>
              </w:rPr>
              <w:t>________</w:t>
            </w:r>
            <w:r w:rsidR="005B0D00" w:rsidRPr="009D4EBD">
              <w:rPr>
                <w:rFonts w:ascii="Times New Roman" w:hAnsi="Times New Roman"/>
                <w:sz w:val="20"/>
                <w:szCs w:val="20"/>
              </w:rPr>
              <w:t>Vaccinator</w:t>
            </w:r>
          </w:p>
          <w:p w14:paraId="6021EC28" w14:textId="77777777" w:rsidR="005B0D00" w:rsidRPr="009D4EBD" w:rsidRDefault="00070392" w:rsidP="00EF72E6">
            <w:pPr>
              <w:jc w:val="both"/>
              <w:rPr>
                <w:rFonts w:ascii="Times New Roman" w:hAnsi="Times New Roman"/>
                <w:sz w:val="20"/>
                <w:szCs w:val="20"/>
              </w:rPr>
            </w:pPr>
            <w:r w:rsidRPr="009D4EBD">
              <w:rPr>
                <w:rFonts w:ascii="Times New Roman" w:hAnsi="Times New Roman"/>
                <w:sz w:val="20"/>
                <w:szCs w:val="20"/>
              </w:rPr>
              <w:t>_________</w:t>
            </w:r>
            <w:r w:rsidR="005B0D00" w:rsidRPr="009D4EBD">
              <w:rPr>
                <w:rFonts w:ascii="Times New Roman" w:hAnsi="Times New Roman"/>
                <w:sz w:val="20"/>
                <w:szCs w:val="20"/>
              </w:rPr>
              <w:t>Project Staff</w:t>
            </w:r>
          </w:p>
          <w:p w14:paraId="5295294C" w14:textId="78729DF0" w:rsidR="00070392" w:rsidRPr="009D4EBD" w:rsidRDefault="00070392" w:rsidP="00EF72E6">
            <w:pPr>
              <w:jc w:val="both"/>
              <w:rPr>
                <w:rFonts w:ascii="Times New Roman" w:hAnsi="Times New Roman"/>
                <w:sz w:val="20"/>
                <w:szCs w:val="20"/>
              </w:rPr>
            </w:pPr>
          </w:p>
        </w:tc>
      </w:tr>
      <w:tr w:rsidR="005B0D00" w:rsidRPr="009D4EBD" w14:paraId="3DD0A349" w14:textId="77777777" w:rsidTr="00B5341C">
        <w:trPr>
          <w:trHeight w:val="88"/>
          <w:jc w:val="center"/>
        </w:trPr>
        <w:tc>
          <w:tcPr>
            <w:tcW w:w="9355" w:type="dxa"/>
            <w:gridSpan w:val="5"/>
          </w:tcPr>
          <w:p w14:paraId="64781326" w14:textId="7635DDF3" w:rsidR="005B0D00" w:rsidRPr="009D4EBD" w:rsidRDefault="005B0D00" w:rsidP="00EF72E6">
            <w:pPr>
              <w:jc w:val="both"/>
              <w:rPr>
                <w:rFonts w:ascii="Times New Roman" w:hAnsi="Times New Roman"/>
                <w:sz w:val="20"/>
                <w:szCs w:val="20"/>
              </w:rPr>
            </w:pPr>
            <w:r w:rsidRPr="009D4EBD">
              <w:rPr>
                <w:rFonts w:ascii="Times New Roman" w:hAnsi="Times New Roman"/>
                <w:sz w:val="20"/>
                <w:szCs w:val="20"/>
              </w:rPr>
              <w:t>Alleged Perpetrator’s account of the incident</w:t>
            </w:r>
          </w:p>
          <w:p w14:paraId="0B909B6E" w14:textId="77777777" w:rsidR="00B5341C" w:rsidRPr="009D4EBD" w:rsidRDefault="00B5341C" w:rsidP="00EF72E6">
            <w:pPr>
              <w:jc w:val="both"/>
              <w:rPr>
                <w:rFonts w:ascii="Times New Roman" w:hAnsi="Times New Roman"/>
                <w:sz w:val="20"/>
                <w:szCs w:val="20"/>
              </w:rPr>
            </w:pPr>
          </w:p>
          <w:p w14:paraId="5E1A9B9C" w14:textId="074B07D4" w:rsidR="00EF72E6" w:rsidRPr="009D4EBD" w:rsidRDefault="00EF72E6" w:rsidP="00EF72E6">
            <w:pPr>
              <w:jc w:val="both"/>
              <w:rPr>
                <w:rFonts w:ascii="Times New Roman" w:hAnsi="Times New Roman"/>
                <w:sz w:val="20"/>
                <w:szCs w:val="20"/>
              </w:rPr>
            </w:pPr>
          </w:p>
        </w:tc>
      </w:tr>
    </w:tbl>
    <w:p w14:paraId="6F2428DD" w14:textId="1FBC3E70" w:rsidR="00695E98" w:rsidRPr="009D4EBD" w:rsidRDefault="00695E98" w:rsidP="00EF72E6">
      <w:pPr>
        <w:jc w:val="both"/>
        <w:rPr>
          <w:rFonts w:ascii="Times New Roman" w:hAnsi="Times New Roman"/>
          <w:b/>
          <w:bCs/>
          <w:sz w:val="22"/>
          <w:szCs w:val="22"/>
        </w:rPr>
      </w:pPr>
    </w:p>
    <w:p w14:paraId="42829138" w14:textId="2A1017C5" w:rsidR="009D4EBD" w:rsidRDefault="009D4EBD">
      <w:pPr>
        <w:rPr>
          <w:rFonts w:ascii="Times New Roman" w:hAnsi="Times New Roman"/>
        </w:rPr>
      </w:pPr>
      <w:bookmarkStart w:id="43" w:name="_Toc87892927"/>
      <w:r>
        <w:rPr>
          <w:rFonts w:ascii="Times New Roman" w:hAnsi="Times New Roman"/>
        </w:rPr>
        <w:br w:type="page"/>
      </w:r>
    </w:p>
    <w:p w14:paraId="3285FBAD" w14:textId="33A9FB06" w:rsidR="00B160A8" w:rsidRPr="00EB2EAC" w:rsidRDefault="00B160A8" w:rsidP="00EB2EAC">
      <w:r w:rsidRPr="00EB2EAC">
        <w:rPr>
          <w:rFonts w:ascii="Times New Roman" w:hAnsi="Times New Roman"/>
          <w:b/>
          <w:bCs/>
        </w:rPr>
        <w:lastRenderedPageBreak/>
        <w:t>Annex</w:t>
      </w:r>
      <w:r w:rsidR="005B0D00" w:rsidRPr="00EB2EAC">
        <w:rPr>
          <w:rFonts w:ascii="Times New Roman" w:hAnsi="Times New Roman"/>
          <w:b/>
          <w:bCs/>
        </w:rPr>
        <w:t xml:space="preserve"> 4</w:t>
      </w:r>
      <w:r w:rsidR="00494C66" w:rsidRPr="00EB2EAC">
        <w:rPr>
          <w:rFonts w:ascii="Times New Roman" w:hAnsi="Times New Roman"/>
          <w:b/>
          <w:bCs/>
        </w:rPr>
        <w:t xml:space="preserve">: </w:t>
      </w:r>
      <w:r w:rsidRPr="00EB2EAC">
        <w:rPr>
          <w:rFonts w:ascii="Times New Roman" w:hAnsi="Times New Roman"/>
          <w:b/>
          <w:bCs/>
        </w:rPr>
        <w:t>SEA</w:t>
      </w:r>
      <w:r w:rsidR="00247572">
        <w:rPr>
          <w:rFonts w:ascii="Times New Roman" w:hAnsi="Times New Roman"/>
          <w:b/>
          <w:bCs/>
        </w:rPr>
        <w:t>/</w:t>
      </w:r>
      <w:r w:rsidR="0009513D" w:rsidRPr="00EB2EAC">
        <w:rPr>
          <w:rFonts w:ascii="Times New Roman" w:hAnsi="Times New Roman"/>
          <w:b/>
          <w:bCs/>
        </w:rPr>
        <w:t>S</w:t>
      </w:r>
      <w:r w:rsidRPr="00EB2EAC">
        <w:rPr>
          <w:rFonts w:ascii="Times New Roman" w:hAnsi="Times New Roman"/>
          <w:b/>
          <w:bCs/>
        </w:rPr>
        <w:t>H</w:t>
      </w:r>
      <w:r w:rsidR="0009513D" w:rsidRPr="00EB2EAC">
        <w:rPr>
          <w:rFonts w:ascii="Times New Roman" w:hAnsi="Times New Roman"/>
          <w:b/>
          <w:bCs/>
        </w:rPr>
        <w:t xml:space="preserve">, </w:t>
      </w:r>
      <w:r w:rsidRPr="00EB2EAC">
        <w:rPr>
          <w:rFonts w:ascii="Times New Roman" w:hAnsi="Times New Roman"/>
          <w:b/>
          <w:bCs/>
        </w:rPr>
        <w:t xml:space="preserve">Child Abuse/Exploitation </w:t>
      </w:r>
      <w:r w:rsidR="00DA31F0" w:rsidRPr="00EB2EAC">
        <w:rPr>
          <w:rFonts w:ascii="Times New Roman" w:hAnsi="Times New Roman"/>
          <w:b/>
          <w:bCs/>
        </w:rPr>
        <w:t>and Child Protection Code of Conduct</w:t>
      </w:r>
      <w:r w:rsidR="00DA31F0" w:rsidRPr="00EB2EAC">
        <w:t xml:space="preserve"> </w:t>
      </w:r>
      <w:bookmarkEnd w:id="43"/>
    </w:p>
    <w:p w14:paraId="341E57FA" w14:textId="77777777" w:rsidR="00F55B14" w:rsidRPr="009D4EBD" w:rsidRDefault="00F55B14" w:rsidP="00EF72E6">
      <w:pPr>
        <w:jc w:val="both"/>
        <w:rPr>
          <w:rFonts w:ascii="Times New Roman" w:hAnsi="Times New Roman"/>
          <w:b/>
          <w:bCs/>
          <w:color w:val="000000"/>
          <w:sz w:val="22"/>
          <w:szCs w:val="22"/>
        </w:rPr>
      </w:pPr>
    </w:p>
    <w:p w14:paraId="4C7DAD17" w14:textId="34F4E354" w:rsidR="004A61D8" w:rsidRPr="009D4EBD" w:rsidRDefault="00B160A8" w:rsidP="00EF72E6">
      <w:pPr>
        <w:jc w:val="both"/>
        <w:rPr>
          <w:rFonts w:ascii="Times New Roman" w:hAnsi="Times New Roman"/>
          <w:color w:val="000000"/>
          <w:sz w:val="22"/>
          <w:szCs w:val="22"/>
        </w:rPr>
      </w:pPr>
      <w:r w:rsidRPr="009D4EBD">
        <w:rPr>
          <w:rFonts w:ascii="Times New Roman" w:hAnsi="Times New Roman"/>
          <w:color w:val="000000"/>
          <w:sz w:val="22"/>
          <w:szCs w:val="22"/>
        </w:rPr>
        <w:t xml:space="preserve">Contractors’ employees </w:t>
      </w:r>
      <w:r w:rsidR="00C505F2" w:rsidRPr="009D4EBD">
        <w:rPr>
          <w:rFonts w:ascii="Times New Roman" w:hAnsi="Times New Roman"/>
          <w:color w:val="000000"/>
          <w:sz w:val="22"/>
          <w:szCs w:val="22"/>
        </w:rPr>
        <w:t xml:space="preserve">including managers </w:t>
      </w:r>
      <w:r w:rsidRPr="009D4EBD">
        <w:rPr>
          <w:rFonts w:ascii="Times New Roman" w:hAnsi="Times New Roman"/>
          <w:color w:val="000000"/>
          <w:sz w:val="22"/>
          <w:szCs w:val="22"/>
        </w:rPr>
        <w:t>are obliged to create and maintain an environment which prevents SEA</w:t>
      </w:r>
      <w:r w:rsidR="0018762B" w:rsidRPr="009D4EBD">
        <w:rPr>
          <w:rFonts w:ascii="Times New Roman" w:hAnsi="Times New Roman"/>
          <w:color w:val="000000"/>
          <w:sz w:val="22"/>
          <w:szCs w:val="22"/>
        </w:rPr>
        <w:t>/S</w:t>
      </w:r>
      <w:r w:rsidRPr="009D4EBD">
        <w:rPr>
          <w:rFonts w:ascii="Times New Roman" w:hAnsi="Times New Roman"/>
          <w:color w:val="000000"/>
          <w:sz w:val="22"/>
          <w:szCs w:val="22"/>
        </w:rPr>
        <w:t xml:space="preserve">H and </w:t>
      </w:r>
      <w:r w:rsidR="00553C11">
        <w:rPr>
          <w:rFonts w:ascii="Times New Roman" w:hAnsi="Times New Roman"/>
          <w:color w:val="000000"/>
          <w:sz w:val="22"/>
          <w:szCs w:val="22"/>
        </w:rPr>
        <w:t>C</w:t>
      </w:r>
      <w:r w:rsidRPr="009D4EBD">
        <w:rPr>
          <w:rFonts w:ascii="Times New Roman" w:hAnsi="Times New Roman"/>
          <w:color w:val="000000"/>
          <w:sz w:val="22"/>
          <w:szCs w:val="22"/>
        </w:rPr>
        <w:t xml:space="preserve">hild </w:t>
      </w:r>
      <w:r w:rsidR="00553C11">
        <w:rPr>
          <w:rFonts w:ascii="Times New Roman" w:hAnsi="Times New Roman"/>
          <w:color w:val="000000"/>
          <w:sz w:val="22"/>
          <w:szCs w:val="22"/>
        </w:rPr>
        <w:t>A</w:t>
      </w:r>
      <w:r w:rsidRPr="009D4EBD">
        <w:rPr>
          <w:rFonts w:ascii="Times New Roman" w:hAnsi="Times New Roman"/>
          <w:color w:val="000000"/>
          <w:sz w:val="22"/>
          <w:szCs w:val="22"/>
        </w:rPr>
        <w:t>buse/</w:t>
      </w:r>
      <w:r w:rsidR="00553C11">
        <w:rPr>
          <w:rFonts w:ascii="Times New Roman" w:hAnsi="Times New Roman"/>
          <w:color w:val="000000"/>
          <w:sz w:val="22"/>
          <w:szCs w:val="22"/>
        </w:rPr>
        <w:t>E</w:t>
      </w:r>
      <w:r w:rsidRPr="009D4EBD">
        <w:rPr>
          <w:rFonts w:ascii="Times New Roman" w:hAnsi="Times New Roman"/>
          <w:color w:val="000000"/>
          <w:sz w:val="22"/>
          <w:szCs w:val="22"/>
        </w:rPr>
        <w:t>xploitation (CAE) issues, and where the unacceptability of SEA</w:t>
      </w:r>
      <w:r w:rsidR="0018762B" w:rsidRPr="009D4EBD">
        <w:rPr>
          <w:rFonts w:ascii="Times New Roman" w:hAnsi="Times New Roman"/>
          <w:color w:val="000000"/>
          <w:sz w:val="22"/>
          <w:szCs w:val="22"/>
        </w:rPr>
        <w:t>/S</w:t>
      </w:r>
      <w:r w:rsidRPr="009D4EBD">
        <w:rPr>
          <w:rFonts w:ascii="Times New Roman" w:hAnsi="Times New Roman"/>
          <w:color w:val="000000"/>
          <w:sz w:val="22"/>
          <w:szCs w:val="22"/>
        </w:rPr>
        <w:t>H and actions against children are clearly communicated to all those engaged on the project. In order to prevent SEA</w:t>
      </w:r>
      <w:r w:rsidR="0018762B" w:rsidRPr="009D4EBD">
        <w:rPr>
          <w:rFonts w:ascii="Times New Roman" w:hAnsi="Times New Roman"/>
          <w:color w:val="000000"/>
          <w:sz w:val="22"/>
          <w:szCs w:val="22"/>
        </w:rPr>
        <w:t>/S</w:t>
      </w:r>
      <w:r w:rsidRPr="009D4EBD">
        <w:rPr>
          <w:rFonts w:ascii="Times New Roman" w:hAnsi="Times New Roman"/>
          <w:color w:val="000000"/>
          <w:sz w:val="22"/>
          <w:szCs w:val="22"/>
        </w:rPr>
        <w:t xml:space="preserve">H and CAE, </w:t>
      </w:r>
      <w:r w:rsidR="004A61D8" w:rsidRPr="009D4EBD">
        <w:rPr>
          <w:rFonts w:ascii="Times New Roman" w:hAnsi="Times New Roman"/>
          <w:color w:val="000000"/>
          <w:sz w:val="22"/>
          <w:szCs w:val="22"/>
        </w:rPr>
        <w:t>all employees</w:t>
      </w:r>
      <w:r w:rsidR="00401315" w:rsidRPr="009D4EBD">
        <w:rPr>
          <w:rFonts w:ascii="Times New Roman" w:hAnsi="Times New Roman"/>
          <w:color w:val="000000"/>
          <w:sz w:val="22"/>
          <w:szCs w:val="22"/>
        </w:rPr>
        <w:t xml:space="preserve"> and sub-contractors</w:t>
      </w:r>
      <w:r w:rsidR="004A61D8" w:rsidRPr="009D4EBD">
        <w:rPr>
          <w:rFonts w:ascii="Times New Roman" w:hAnsi="Times New Roman"/>
          <w:color w:val="000000"/>
          <w:sz w:val="22"/>
          <w:szCs w:val="22"/>
        </w:rPr>
        <w:t xml:space="preserve"> will be required to sign an individual Code of Conduct confirming their agreement to support SEA/SH and CAE activities. (</w:t>
      </w:r>
      <w:r w:rsidR="004A61D8" w:rsidRPr="009D4EBD">
        <w:rPr>
          <w:rFonts w:ascii="Times New Roman" w:hAnsi="Times New Roman"/>
          <w:b/>
          <w:bCs/>
          <w:i/>
          <w:iCs/>
          <w:color w:val="000000" w:themeColor="text1"/>
          <w:sz w:val="16"/>
          <w:szCs w:val="16"/>
        </w:rPr>
        <w:t xml:space="preserve">See Child Protection Safe Guiding Policy from the </w:t>
      </w:r>
      <w:proofErr w:type="spellStart"/>
      <w:r w:rsidR="004A61D8" w:rsidRPr="009D4EBD">
        <w:rPr>
          <w:rFonts w:ascii="Times New Roman" w:hAnsi="Times New Roman"/>
          <w:b/>
          <w:bCs/>
          <w:i/>
          <w:iCs/>
          <w:color w:val="000000" w:themeColor="text1"/>
          <w:sz w:val="16"/>
          <w:szCs w:val="16"/>
        </w:rPr>
        <w:t>MoGCSP</w:t>
      </w:r>
      <w:proofErr w:type="spellEnd"/>
      <w:r w:rsidR="004A61D8" w:rsidRPr="009D4EBD">
        <w:rPr>
          <w:rFonts w:ascii="Times New Roman" w:hAnsi="Times New Roman"/>
          <w:color w:val="000000"/>
          <w:sz w:val="22"/>
          <w:szCs w:val="22"/>
        </w:rPr>
        <w:t>).</w:t>
      </w:r>
    </w:p>
    <w:p w14:paraId="52A5EBFC" w14:textId="77777777" w:rsidR="009D4EBD" w:rsidRDefault="009D4EBD" w:rsidP="00DA31F0">
      <w:pPr>
        <w:jc w:val="both"/>
        <w:rPr>
          <w:rFonts w:ascii="Times New Roman" w:hAnsi="Times New Roman"/>
          <w:color w:val="000000"/>
          <w:sz w:val="22"/>
          <w:szCs w:val="22"/>
        </w:rPr>
      </w:pPr>
    </w:p>
    <w:p w14:paraId="34C41D8F" w14:textId="4F97C422" w:rsidR="00DA31F0" w:rsidRPr="009D4EBD" w:rsidRDefault="00DA31F0" w:rsidP="00DA31F0">
      <w:pPr>
        <w:jc w:val="both"/>
        <w:rPr>
          <w:rFonts w:ascii="Times New Roman" w:hAnsi="Times New Roman"/>
          <w:color w:val="000000"/>
          <w:sz w:val="22"/>
          <w:szCs w:val="22"/>
        </w:rPr>
      </w:pPr>
      <w:r w:rsidRPr="009D4EBD">
        <w:rPr>
          <w:rFonts w:ascii="Times New Roman" w:hAnsi="Times New Roman"/>
          <w:color w:val="000000"/>
          <w:sz w:val="22"/>
          <w:szCs w:val="22"/>
        </w:rPr>
        <w:t xml:space="preserve">Similarly, all </w:t>
      </w:r>
      <w:r w:rsidR="0009513D" w:rsidRPr="009D4EBD">
        <w:rPr>
          <w:rFonts w:ascii="Times New Roman" w:hAnsi="Times New Roman"/>
          <w:color w:val="000000"/>
          <w:sz w:val="22"/>
          <w:szCs w:val="22"/>
        </w:rPr>
        <w:t>sub-contractors</w:t>
      </w:r>
      <w:r w:rsidRPr="009D4EBD">
        <w:rPr>
          <w:rFonts w:ascii="Times New Roman" w:hAnsi="Times New Roman"/>
          <w:color w:val="000000"/>
          <w:sz w:val="22"/>
          <w:szCs w:val="22"/>
        </w:rPr>
        <w:t xml:space="preserve"> must be familiar with their roles and responsibilities in upholding the SEA/SH and CAE Codes of Conduct and are therefore required to attend an induction training course prior to commencing work on site to ensure that they are. This training will be separate from the induction training course required of all employees and will provide </w:t>
      </w:r>
      <w:r w:rsidR="0009513D" w:rsidRPr="009D4EBD">
        <w:rPr>
          <w:rFonts w:ascii="Times New Roman" w:hAnsi="Times New Roman"/>
          <w:color w:val="000000"/>
          <w:sz w:val="22"/>
          <w:szCs w:val="22"/>
        </w:rPr>
        <w:t>employees/Contractors/Sub-</w:t>
      </w:r>
      <w:r w:rsidR="00580322" w:rsidRPr="009D4EBD">
        <w:rPr>
          <w:rFonts w:ascii="Times New Roman" w:hAnsi="Times New Roman"/>
          <w:color w:val="000000"/>
          <w:sz w:val="22"/>
          <w:szCs w:val="22"/>
        </w:rPr>
        <w:t>contractors with</w:t>
      </w:r>
      <w:r w:rsidRPr="009D4EBD">
        <w:rPr>
          <w:rFonts w:ascii="Times New Roman" w:hAnsi="Times New Roman"/>
          <w:color w:val="000000"/>
          <w:sz w:val="22"/>
          <w:szCs w:val="22"/>
        </w:rPr>
        <w:t xml:space="preserve"> the necessary understanding and technical support needed to develop the </w:t>
      </w:r>
      <w:r w:rsidR="00401315" w:rsidRPr="009D4EBD">
        <w:rPr>
          <w:rFonts w:ascii="Times New Roman" w:hAnsi="Times New Roman"/>
          <w:bCs/>
          <w:sz w:val="22"/>
          <w:szCs w:val="22"/>
        </w:rPr>
        <w:t>p</w:t>
      </w:r>
      <w:r w:rsidRPr="009D4EBD">
        <w:rPr>
          <w:rFonts w:ascii="Times New Roman" w:hAnsi="Times New Roman"/>
          <w:bCs/>
          <w:sz w:val="22"/>
          <w:szCs w:val="22"/>
        </w:rPr>
        <w:t>lan</w:t>
      </w:r>
      <w:r w:rsidR="0009513D" w:rsidRPr="009D4EBD">
        <w:rPr>
          <w:rFonts w:ascii="Times New Roman" w:hAnsi="Times New Roman"/>
          <w:bCs/>
          <w:sz w:val="22"/>
          <w:szCs w:val="22"/>
        </w:rPr>
        <w:t>s</w:t>
      </w:r>
      <w:r w:rsidRPr="009D4EBD">
        <w:rPr>
          <w:rFonts w:ascii="Times New Roman" w:hAnsi="Times New Roman"/>
          <w:bCs/>
          <w:sz w:val="22"/>
          <w:szCs w:val="22"/>
        </w:rPr>
        <w:t xml:space="preserve"> </w:t>
      </w:r>
      <w:r w:rsidRPr="009D4EBD">
        <w:rPr>
          <w:rFonts w:ascii="Times New Roman" w:hAnsi="Times New Roman"/>
          <w:color w:val="000000"/>
          <w:sz w:val="22"/>
          <w:szCs w:val="22"/>
        </w:rPr>
        <w:t>for addressing SEA/SH issues.</w:t>
      </w:r>
    </w:p>
    <w:p w14:paraId="218C4260" w14:textId="1CDB20EA" w:rsidR="00401315" w:rsidRPr="009D4EBD" w:rsidRDefault="00401315" w:rsidP="00DA31F0">
      <w:pPr>
        <w:jc w:val="both"/>
        <w:rPr>
          <w:rFonts w:ascii="Times New Roman" w:hAnsi="Times New Roman"/>
          <w:color w:val="000000"/>
          <w:sz w:val="22"/>
          <w:szCs w:val="22"/>
        </w:rPr>
      </w:pPr>
    </w:p>
    <w:p w14:paraId="1D8A6D4A" w14:textId="2550E1AB" w:rsidR="00401315" w:rsidRPr="009D4EBD" w:rsidRDefault="00401315" w:rsidP="00DA31F0">
      <w:pPr>
        <w:jc w:val="both"/>
        <w:rPr>
          <w:rFonts w:ascii="Times New Roman" w:hAnsi="Times New Roman"/>
          <w:color w:val="000000"/>
          <w:sz w:val="22"/>
          <w:szCs w:val="22"/>
        </w:rPr>
      </w:pPr>
      <w:r w:rsidRPr="009D4EBD">
        <w:rPr>
          <w:rFonts w:ascii="Times New Roman" w:hAnsi="Times New Roman"/>
          <w:color w:val="000000"/>
          <w:sz w:val="22"/>
          <w:szCs w:val="22"/>
        </w:rPr>
        <w:t>SAMPLE COMMITMENT:</w:t>
      </w:r>
    </w:p>
    <w:p w14:paraId="47C3B82F" w14:textId="62AEC70C" w:rsidR="004A61D8" w:rsidRPr="009D4EBD" w:rsidRDefault="004A61D8" w:rsidP="00EF72E6">
      <w:pPr>
        <w:jc w:val="both"/>
        <w:rPr>
          <w:rFonts w:ascii="Times New Roman" w:hAnsi="Times New Roman"/>
          <w:color w:val="000000"/>
          <w:sz w:val="22"/>
          <w:szCs w:val="22"/>
        </w:rPr>
      </w:pPr>
    </w:p>
    <w:p w14:paraId="252E3949" w14:textId="7D0613FC" w:rsidR="004A61D8" w:rsidRPr="009D4EBD" w:rsidRDefault="004A61D8" w:rsidP="004A61D8">
      <w:pPr>
        <w:jc w:val="both"/>
        <w:rPr>
          <w:rFonts w:ascii="Times New Roman" w:hAnsi="Times New Roman"/>
          <w:color w:val="000000"/>
          <w:sz w:val="22"/>
          <w:szCs w:val="22"/>
        </w:rPr>
      </w:pPr>
      <w:r w:rsidRPr="009D4EBD">
        <w:rPr>
          <w:rFonts w:ascii="Times New Roman" w:hAnsi="Times New Roman"/>
          <w:color w:val="000000"/>
          <w:sz w:val="22"/>
          <w:szCs w:val="22"/>
        </w:rPr>
        <w:t>I</w:t>
      </w:r>
      <w:r w:rsidR="0009513D" w:rsidRPr="009D4EBD">
        <w:rPr>
          <w:rFonts w:ascii="Times New Roman" w:hAnsi="Times New Roman"/>
          <w:color w:val="000000"/>
          <w:sz w:val="22"/>
          <w:szCs w:val="22"/>
        </w:rPr>
        <w:t>.....................</w:t>
      </w:r>
      <w:r w:rsidRPr="009D4EBD">
        <w:rPr>
          <w:rFonts w:ascii="Times New Roman" w:hAnsi="Times New Roman"/>
          <w:color w:val="000000"/>
          <w:sz w:val="22"/>
          <w:szCs w:val="22"/>
        </w:rPr>
        <w:t xml:space="preserve"> do hereby acknowledge that I have read the foregoing Code of Conduct</w:t>
      </w:r>
      <w:r w:rsidR="0009513D" w:rsidRPr="009D4EBD">
        <w:rPr>
          <w:rFonts w:ascii="Times New Roman" w:hAnsi="Times New Roman"/>
          <w:color w:val="000000"/>
          <w:sz w:val="22"/>
          <w:szCs w:val="22"/>
        </w:rPr>
        <w:t>s</w:t>
      </w:r>
      <w:r w:rsidRPr="009D4EBD">
        <w:rPr>
          <w:rFonts w:ascii="Times New Roman" w:hAnsi="Times New Roman"/>
          <w:color w:val="000000"/>
          <w:sz w:val="22"/>
          <w:szCs w:val="22"/>
        </w:rPr>
        <w:t xml:space="preserve">, do agree to comply with the standards contained therein and understand my roles and responsibilities to prevent and respond to </w:t>
      </w:r>
      <w:r w:rsidR="00401315" w:rsidRPr="009D4EBD">
        <w:rPr>
          <w:rFonts w:ascii="Times New Roman" w:hAnsi="Times New Roman"/>
          <w:color w:val="000000"/>
          <w:sz w:val="22"/>
          <w:szCs w:val="22"/>
        </w:rPr>
        <w:t>Sexual Exploitation and Abuse (</w:t>
      </w:r>
      <w:r w:rsidRPr="009D4EBD">
        <w:rPr>
          <w:rFonts w:ascii="Times New Roman" w:hAnsi="Times New Roman"/>
          <w:color w:val="000000"/>
          <w:sz w:val="22"/>
          <w:szCs w:val="22"/>
        </w:rPr>
        <w:t>SEA</w:t>
      </w:r>
      <w:r w:rsidR="00E201D0" w:rsidRPr="009D4EBD">
        <w:rPr>
          <w:rFonts w:ascii="Times New Roman" w:hAnsi="Times New Roman"/>
          <w:color w:val="000000"/>
          <w:sz w:val="22"/>
          <w:szCs w:val="22"/>
        </w:rPr>
        <w:t>/S</w:t>
      </w:r>
      <w:r w:rsidRPr="009D4EBD">
        <w:rPr>
          <w:rFonts w:ascii="Times New Roman" w:hAnsi="Times New Roman"/>
          <w:color w:val="000000"/>
          <w:sz w:val="22"/>
          <w:szCs w:val="22"/>
        </w:rPr>
        <w:t>H</w:t>
      </w:r>
      <w:r w:rsidR="00401315" w:rsidRPr="009D4EBD">
        <w:rPr>
          <w:rFonts w:ascii="Times New Roman" w:hAnsi="Times New Roman"/>
          <w:color w:val="000000"/>
          <w:sz w:val="22"/>
          <w:szCs w:val="22"/>
        </w:rPr>
        <w:t>)</w:t>
      </w:r>
      <w:r w:rsidR="00580322" w:rsidRPr="009D4EBD">
        <w:rPr>
          <w:rFonts w:ascii="Times New Roman" w:hAnsi="Times New Roman"/>
          <w:color w:val="000000"/>
          <w:sz w:val="22"/>
          <w:szCs w:val="22"/>
        </w:rPr>
        <w:t xml:space="preserve">, </w:t>
      </w:r>
      <w:r w:rsidR="00401315" w:rsidRPr="009D4EBD">
        <w:rPr>
          <w:rFonts w:ascii="Times New Roman" w:hAnsi="Times New Roman"/>
          <w:color w:val="000000"/>
          <w:sz w:val="22"/>
          <w:szCs w:val="22"/>
        </w:rPr>
        <w:t>Child Abuse and Exploitation (</w:t>
      </w:r>
      <w:r w:rsidRPr="009D4EBD">
        <w:rPr>
          <w:rFonts w:ascii="Times New Roman" w:hAnsi="Times New Roman"/>
          <w:color w:val="000000"/>
          <w:sz w:val="22"/>
          <w:szCs w:val="22"/>
        </w:rPr>
        <w:t>CAE</w:t>
      </w:r>
      <w:r w:rsidR="00401315" w:rsidRPr="009D4EBD">
        <w:rPr>
          <w:rFonts w:ascii="Times New Roman" w:hAnsi="Times New Roman"/>
          <w:color w:val="000000"/>
          <w:sz w:val="22"/>
          <w:szCs w:val="22"/>
        </w:rPr>
        <w:t>),</w:t>
      </w:r>
      <w:r w:rsidR="00580322" w:rsidRPr="009D4EBD">
        <w:rPr>
          <w:rFonts w:ascii="Times New Roman" w:hAnsi="Times New Roman"/>
          <w:color w:val="000000"/>
          <w:sz w:val="22"/>
          <w:szCs w:val="22"/>
        </w:rPr>
        <w:t xml:space="preserve"> </w:t>
      </w:r>
      <w:r w:rsidR="00401315" w:rsidRPr="009D4EBD">
        <w:rPr>
          <w:rFonts w:ascii="Times New Roman" w:hAnsi="Times New Roman"/>
          <w:color w:val="000000"/>
          <w:sz w:val="22"/>
          <w:szCs w:val="22"/>
        </w:rPr>
        <w:t>Child Protection Code of Conduct (</w:t>
      </w:r>
      <w:r w:rsidR="00580322" w:rsidRPr="009D4EBD">
        <w:rPr>
          <w:rFonts w:ascii="Times New Roman" w:hAnsi="Times New Roman"/>
          <w:color w:val="000000"/>
          <w:sz w:val="22"/>
          <w:szCs w:val="22"/>
        </w:rPr>
        <w:t>CPCC</w:t>
      </w:r>
      <w:r w:rsidR="00401315" w:rsidRPr="009D4EBD">
        <w:rPr>
          <w:rFonts w:ascii="Times New Roman" w:hAnsi="Times New Roman"/>
          <w:color w:val="000000"/>
          <w:sz w:val="22"/>
          <w:szCs w:val="22"/>
        </w:rPr>
        <w:t>)/Safe Guiding Policy</w:t>
      </w:r>
      <w:r w:rsidRPr="009D4EBD">
        <w:rPr>
          <w:rFonts w:ascii="Times New Roman" w:hAnsi="Times New Roman"/>
          <w:color w:val="000000"/>
          <w:sz w:val="22"/>
          <w:szCs w:val="22"/>
        </w:rPr>
        <w:t>. I understand that any action inconsistent with this Code of Conduct or failure to take action mandated by this Code of Conduct may result in disciplinary action.</w:t>
      </w:r>
    </w:p>
    <w:p w14:paraId="79586847" w14:textId="77777777" w:rsidR="004A61D8" w:rsidRPr="009D4EBD" w:rsidRDefault="004A61D8" w:rsidP="004A61D8">
      <w:pPr>
        <w:jc w:val="both"/>
        <w:rPr>
          <w:rFonts w:ascii="Times New Roman" w:hAnsi="Times New Roman"/>
          <w:bCs/>
          <w:color w:val="000000"/>
          <w:sz w:val="22"/>
          <w:szCs w:val="22"/>
        </w:rPr>
      </w:pPr>
    </w:p>
    <w:p w14:paraId="7B8983DC" w14:textId="77777777" w:rsidR="004A61D8" w:rsidRPr="009D4EBD" w:rsidRDefault="004A61D8" w:rsidP="004A61D8">
      <w:pPr>
        <w:jc w:val="both"/>
        <w:rPr>
          <w:rFonts w:ascii="Times New Roman" w:hAnsi="Times New Roman"/>
          <w:bCs/>
          <w:color w:val="000000"/>
          <w:sz w:val="22"/>
          <w:szCs w:val="22"/>
        </w:rPr>
      </w:pPr>
    </w:p>
    <w:p w14:paraId="4FA565ED" w14:textId="49707D73" w:rsidR="004A61D8" w:rsidRPr="009D4EBD" w:rsidRDefault="004A61D8" w:rsidP="004A61D8">
      <w:pPr>
        <w:jc w:val="both"/>
        <w:rPr>
          <w:rFonts w:ascii="Times New Roman" w:hAnsi="Times New Roman"/>
          <w:bCs/>
          <w:color w:val="000000"/>
          <w:sz w:val="22"/>
          <w:szCs w:val="22"/>
        </w:rPr>
      </w:pPr>
      <w:r w:rsidRPr="009D4EBD">
        <w:rPr>
          <w:rFonts w:ascii="Times New Roman" w:hAnsi="Times New Roman"/>
          <w:bCs/>
          <w:color w:val="000000"/>
          <w:sz w:val="22"/>
          <w:szCs w:val="22"/>
        </w:rPr>
        <w:t>FOR THE EMPLOYER</w:t>
      </w:r>
    </w:p>
    <w:p w14:paraId="174411F0" w14:textId="77777777" w:rsidR="004A61D8" w:rsidRPr="009D4EBD" w:rsidRDefault="004A61D8" w:rsidP="004A61D8">
      <w:pPr>
        <w:jc w:val="both"/>
        <w:rPr>
          <w:rFonts w:ascii="Times New Roman" w:hAnsi="Times New Roman"/>
          <w:bCs/>
          <w:color w:val="000000"/>
          <w:sz w:val="22"/>
          <w:szCs w:val="22"/>
        </w:rPr>
      </w:pPr>
    </w:p>
    <w:p w14:paraId="5037FF1E" w14:textId="77777777" w:rsidR="008C565B" w:rsidRPr="009D4EBD" w:rsidRDefault="008C565B" w:rsidP="004A61D8">
      <w:pPr>
        <w:jc w:val="both"/>
        <w:rPr>
          <w:rFonts w:ascii="Times New Roman" w:hAnsi="Times New Roman"/>
          <w:bCs/>
          <w:color w:val="000000"/>
          <w:sz w:val="22"/>
          <w:szCs w:val="22"/>
        </w:rPr>
      </w:pPr>
    </w:p>
    <w:p w14:paraId="2970D9B0" w14:textId="496C063C" w:rsidR="004A61D8" w:rsidRPr="009D4EBD" w:rsidRDefault="004A61D8" w:rsidP="004A61D8">
      <w:pPr>
        <w:jc w:val="both"/>
        <w:rPr>
          <w:rFonts w:ascii="Times New Roman" w:hAnsi="Times New Roman"/>
          <w:bCs/>
          <w:color w:val="000000"/>
          <w:sz w:val="22"/>
          <w:szCs w:val="22"/>
        </w:rPr>
      </w:pPr>
      <w:r w:rsidRPr="009D4EBD">
        <w:rPr>
          <w:rFonts w:ascii="Times New Roman" w:hAnsi="Times New Roman"/>
          <w:bCs/>
          <w:color w:val="000000"/>
          <w:sz w:val="22"/>
          <w:szCs w:val="22"/>
        </w:rPr>
        <w:t>Signed by: _______________________________</w:t>
      </w:r>
    </w:p>
    <w:p w14:paraId="695C02F0" w14:textId="1A3FE75C" w:rsidR="004A61D8" w:rsidRPr="009D4EBD" w:rsidRDefault="00401315" w:rsidP="004A61D8">
      <w:pPr>
        <w:ind w:left="720" w:firstLine="720"/>
        <w:rPr>
          <w:rFonts w:ascii="Times New Roman" w:hAnsi="Times New Roman"/>
          <w:bCs/>
          <w:color w:val="000000"/>
          <w:sz w:val="22"/>
          <w:szCs w:val="22"/>
        </w:rPr>
      </w:pPr>
      <w:r w:rsidRPr="009D4EBD">
        <w:rPr>
          <w:rFonts w:ascii="Times New Roman" w:hAnsi="Times New Roman"/>
          <w:bCs/>
          <w:color w:val="000000"/>
          <w:sz w:val="22"/>
          <w:szCs w:val="22"/>
        </w:rPr>
        <w:t>Name</w:t>
      </w:r>
      <w:r w:rsidR="004A61D8" w:rsidRPr="009D4EBD">
        <w:rPr>
          <w:rFonts w:ascii="Times New Roman" w:hAnsi="Times New Roman"/>
          <w:bCs/>
          <w:color w:val="000000"/>
          <w:sz w:val="22"/>
          <w:szCs w:val="22"/>
        </w:rPr>
        <w:t xml:space="preserve"> / Date:</w:t>
      </w:r>
    </w:p>
    <w:p w14:paraId="04ED7856" w14:textId="77777777" w:rsidR="004A61D8" w:rsidRPr="009D4EBD" w:rsidRDefault="004A61D8" w:rsidP="00EF72E6">
      <w:pPr>
        <w:jc w:val="both"/>
        <w:rPr>
          <w:rFonts w:ascii="Times New Roman" w:hAnsi="Times New Roman"/>
          <w:color w:val="000000"/>
          <w:sz w:val="22"/>
          <w:szCs w:val="22"/>
        </w:rPr>
      </w:pPr>
    </w:p>
    <w:p w14:paraId="55DFE9AE" w14:textId="77777777" w:rsidR="00E201D0" w:rsidRPr="009D4EBD" w:rsidRDefault="00E201D0" w:rsidP="00EF72E6">
      <w:pPr>
        <w:jc w:val="both"/>
        <w:rPr>
          <w:rFonts w:ascii="Times New Roman" w:hAnsi="Times New Roman"/>
          <w:color w:val="000000"/>
          <w:sz w:val="22"/>
          <w:szCs w:val="22"/>
        </w:rPr>
      </w:pPr>
    </w:p>
    <w:p w14:paraId="55CBA502" w14:textId="77777777" w:rsidR="00E201D0" w:rsidRPr="009D4EBD" w:rsidRDefault="00E201D0" w:rsidP="00EF72E6">
      <w:pPr>
        <w:jc w:val="both"/>
        <w:rPr>
          <w:rFonts w:ascii="Times New Roman" w:hAnsi="Times New Roman"/>
          <w:color w:val="000000"/>
          <w:sz w:val="22"/>
          <w:szCs w:val="22"/>
        </w:rPr>
      </w:pPr>
    </w:p>
    <w:p w14:paraId="06EC3499" w14:textId="217C3F9D" w:rsidR="003F0A99" w:rsidRPr="009D4EBD" w:rsidRDefault="003F0A99" w:rsidP="00247572">
      <w:pPr>
        <w:jc w:val="both"/>
        <w:rPr>
          <w:rFonts w:ascii="Times New Roman" w:hAnsi="Times New Roman"/>
          <w:b/>
          <w:sz w:val="22"/>
          <w:szCs w:val="22"/>
        </w:rPr>
      </w:pPr>
      <w:r w:rsidRPr="009D4EBD">
        <w:rPr>
          <w:rFonts w:ascii="Times New Roman" w:hAnsi="Times New Roman"/>
          <w:b/>
          <w:sz w:val="22"/>
          <w:szCs w:val="22"/>
        </w:rPr>
        <w:t xml:space="preserve">Guiding principles: </w:t>
      </w:r>
    </w:p>
    <w:p w14:paraId="206ECAA0" w14:textId="77777777" w:rsidR="003001FD" w:rsidRPr="009D4EBD" w:rsidRDefault="003001FD" w:rsidP="00247572">
      <w:pPr>
        <w:ind w:left="-5"/>
        <w:jc w:val="both"/>
        <w:rPr>
          <w:rFonts w:ascii="Times New Roman" w:hAnsi="Times New Roman"/>
          <w:sz w:val="22"/>
          <w:szCs w:val="22"/>
        </w:rPr>
      </w:pPr>
    </w:p>
    <w:p w14:paraId="2EAA8ECD" w14:textId="60A934BD" w:rsidR="003F0A99" w:rsidRPr="009D4EBD" w:rsidRDefault="003F0A99" w:rsidP="00247572">
      <w:pPr>
        <w:numPr>
          <w:ilvl w:val="0"/>
          <w:numId w:val="22"/>
        </w:numPr>
        <w:ind w:right="1431" w:hanging="360"/>
        <w:jc w:val="both"/>
        <w:rPr>
          <w:rFonts w:ascii="Times New Roman" w:hAnsi="Times New Roman"/>
          <w:sz w:val="22"/>
          <w:szCs w:val="22"/>
        </w:rPr>
      </w:pPr>
      <w:r w:rsidRPr="009D4EBD">
        <w:rPr>
          <w:rFonts w:ascii="Times New Roman" w:hAnsi="Times New Roman"/>
          <w:sz w:val="22"/>
          <w:szCs w:val="22"/>
        </w:rPr>
        <w:t>Acts of SEA</w:t>
      </w:r>
      <w:r w:rsidR="00DA7F87" w:rsidRPr="009D4EBD">
        <w:rPr>
          <w:rFonts w:ascii="Times New Roman" w:hAnsi="Times New Roman"/>
          <w:sz w:val="22"/>
          <w:szCs w:val="22"/>
        </w:rPr>
        <w:t>/S</w:t>
      </w:r>
      <w:r w:rsidRPr="009D4EBD">
        <w:rPr>
          <w:rFonts w:ascii="Times New Roman" w:hAnsi="Times New Roman"/>
          <w:sz w:val="22"/>
          <w:szCs w:val="22"/>
        </w:rPr>
        <w:t xml:space="preserve">H constitute serious misconduct and may therefore result in sanctions, including penalties and/or dismissal, and, if appropriate, referral to the police for further action. </w:t>
      </w:r>
    </w:p>
    <w:p w14:paraId="5659287A" w14:textId="77777777" w:rsidR="0009513D" w:rsidRPr="009D4EBD" w:rsidRDefault="0009513D" w:rsidP="00247572">
      <w:pPr>
        <w:ind w:left="720" w:right="1431"/>
        <w:jc w:val="both"/>
        <w:rPr>
          <w:rFonts w:ascii="Times New Roman" w:hAnsi="Times New Roman"/>
          <w:sz w:val="22"/>
          <w:szCs w:val="22"/>
        </w:rPr>
      </w:pPr>
    </w:p>
    <w:p w14:paraId="6035114F" w14:textId="77777777" w:rsidR="003F0A99" w:rsidRPr="009D4EBD" w:rsidRDefault="003F0A99" w:rsidP="00247572">
      <w:pPr>
        <w:numPr>
          <w:ilvl w:val="0"/>
          <w:numId w:val="22"/>
        </w:numPr>
        <w:ind w:right="1431" w:hanging="360"/>
        <w:jc w:val="both"/>
        <w:rPr>
          <w:rFonts w:ascii="Times New Roman" w:hAnsi="Times New Roman"/>
          <w:sz w:val="22"/>
          <w:szCs w:val="22"/>
        </w:rPr>
      </w:pPr>
      <w:r w:rsidRPr="009D4EBD">
        <w:rPr>
          <w:rFonts w:ascii="Times New Roman" w:hAnsi="Times New Roman"/>
          <w:sz w:val="22"/>
          <w:szCs w:val="22"/>
        </w:rPr>
        <w:t xml:space="preserve">All forms of GBV, SEA, and SH, including against children, are unacceptable, whether they take place in the workplace, surrounding area, or in the community. </w:t>
      </w:r>
    </w:p>
    <w:p w14:paraId="6EE5DE6F" w14:textId="77777777" w:rsidR="003F0A99" w:rsidRPr="009D4EBD" w:rsidRDefault="003F0A99" w:rsidP="00247572">
      <w:pPr>
        <w:ind w:left="720"/>
        <w:jc w:val="both"/>
        <w:rPr>
          <w:rFonts w:ascii="Times New Roman" w:hAnsi="Times New Roman"/>
          <w:sz w:val="22"/>
          <w:szCs w:val="22"/>
        </w:rPr>
      </w:pPr>
      <w:r w:rsidRPr="009D4EBD">
        <w:rPr>
          <w:rFonts w:ascii="Times New Roman" w:hAnsi="Times New Roman"/>
          <w:sz w:val="22"/>
          <w:szCs w:val="22"/>
        </w:rPr>
        <w:t xml:space="preserve"> </w:t>
      </w:r>
    </w:p>
    <w:p w14:paraId="03934742" w14:textId="53B2CEFC" w:rsidR="003F0A99" w:rsidRPr="009D4EBD" w:rsidRDefault="003F0A99" w:rsidP="00247572">
      <w:pPr>
        <w:numPr>
          <w:ilvl w:val="1"/>
          <w:numId w:val="22"/>
        </w:numPr>
        <w:ind w:right="1085" w:hanging="360"/>
        <w:jc w:val="both"/>
        <w:rPr>
          <w:rFonts w:ascii="Times New Roman" w:hAnsi="Times New Roman"/>
          <w:sz w:val="22"/>
          <w:szCs w:val="22"/>
        </w:rPr>
      </w:pPr>
      <w:r w:rsidRPr="009D4EBD">
        <w:rPr>
          <w:rFonts w:ascii="Times New Roman" w:hAnsi="Times New Roman"/>
          <w:sz w:val="22"/>
          <w:szCs w:val="22"/>
        </w:rPr>
        <w:t xml:space="preserve">Sexual harassment </w:t>
      </w:r>
      <w:r w:rsidR="0009513D" w:rsidRPr="009D4EBD">
        <w:rPr>
          <w:rFonts w:ascii="Times New Roman" w:hAnsi="Times New Roman"/>
          <w:sz w:val="22"/>
          <w:szCs w:val="22"/>
        </w:rPr>
        <w:t>-</w:t>
      </w:r>
      <w:r w:rsidRPr="009D4EBD">
        <w:rPr>
          <w:rFonts w:ascii="Times New Roman" w:hAnsi="Times New Roman"/>
          <w:sz w:val="22"/>
          <w:szCs w:val="22"/>
        </w:rPr>
        <w:t>for example, making unwanted sexual advances, asking for sexual favors, or engaging in verbal or physical behavior with a sexual connotation, including subtle acts, is prohibited.</w:t>
      </w:r>
    </w:p>
    <w:p w14:paraId="53D3E2D3" w14:textId="77777777" w:rsidR="003001FD" w:rsidRPr="009D4EBD" w:rsidRDefault="003001FD" w:rsidP="00247572">
      <w:pPr>
        <w:ind w:left="1478" w:right="1085"/>
        <w:jc w:val="both"/>
        <w:rPr>
          <w:rFonts w:ascii="Times New Roman" w:hAnsi="Times New Roman"/>
          <w:sz w:val="22"/>
          <w:szCs w:val="22"/>
        </w:rPr>
      </w:pPr>
    </w:p>
    <w:p w14:paraId="44215710" w14:textId="77777777" w:rsidR="003F0A99" w:rsidRPr="009D4EBD" w:rsidRDefault="003F0A99" w:rsidP="00247572">
      <w:pPr>
        <w:numPr>
          <w:ilvl w:val="1"/>
          <w:numId w:val="22"/>
        </w:numPr>
        <w:ind w:right="1085" w:hanging="360"/>
        <w:jc w:val="both"/>
        <w:rPr>
          <w:rFonts w:ascii="Times New Roman" w:hAnsi="Times New Roman"/>
          <w:sz w:val="22"/>
          <w:szCs w:val="22"/>
        </w:rPr>
      </w:pPr>
      <w:r w:rsidRPr="009D4EBD">
        <w:rPr>
          <w:rFonts w:ascii="Times New Roman" w:hAnsi="Times New Roman"/>
          <w:sz w:val="22"/>
          <w:szCs w:val="22"/>
        </w:rPr>
        <w:t xml:space="preserve">Sexual exploitation and abuse – any abuse or attempted abuse of a position of vulnerability, differential power or trust, for sexual purposes is prohibited. </w:t>
      </w:r>
    </w:p>
    <w:p w14:paraId="4E15E178" w14:textId="77777777" w:rsidR="003F0A99" w:rsidRPr="009D4EBD" w:rsidRDefault="003F0A99" w:rsidP="00247572">
      <w:pPr>
        <w:jc w:val="both"/>
        <w:rPr>
          <w:rFonts w:ascii="Times New Roman" w:hAnsi="Times New Roman"/>
          <w:sz w:val="22"/>
          <w:szCs w:val="22"/>
        </w:rPr>
      </w:pPr>
      <w:r w:rsidRPr="009D4EBD">
        <w:rPr>
          <w:rFonts w:ascii="Times New Roman" w:hAnsi="Times New Roman"/>
          <w:sz w:val="22"/>
          <w:szCs w:val="22"/>
        </w:rPr>
        <w:t xml:space="preserve"> </w:t>
      </w:r>
    </w:p>
    <w:p w14:paraId="38779E92" w14:textId="77777777" w:rsidR="003F0A99" w:rsidRPr="009D4EBD" w:rsidRDefault="003F0A99" w:rsidP="00247572">
      <w:pPr>
        <w:ind w:right="1431"/>
        <w:jc w:val="both"/>
        <w:rPr>
          <w:rFonts w:ascii="Times New Roman" w:hAnsi="Times New Roman"/>
          <w:sz w:val="22"/>
          <w:szCs w:val="22"/>
        </w:rPr>
      </w:pPr>
      <w:r w:rsidRPr="009D4EBD">
        <w:rPr>
          <w:rFonts w:ascii="Times New Roman" w:hAnsi="Times New Roman"/>
          <w:sz w:val="22"/>
          <w:szCs w:val="22"/>
        </w:rPr>
        <w:t xml:space="preserve">The acts of discrimination, harassment, and violence below are strictly prohibited and severely punished: </w:t>
      </w:r>
    </w:p>
    <w:p w14:paraId="600B290B" w14:textId="77777777" w:rsidR="003F0A99" w:rsidRPr="009D4EBD" w:rsidRDefault="003F0A99" w:rsidP="00247572">
      <w:pPr>
        <w:jc w:val="both"/>
        <w:rPr>
          <w:rFonts w:ascii="Times New Roman" w:hAnsi="Times New Roman"/>
          <w:sz w:val="22"/>
          <w:szCs w:val="22"/>
        </w:rPr>
      </w:pPr>
      <w:r w:rsidRPr="009D4EBD">
        <w:rPr>
          <w:rFonts w:ascii="Times New Roman" w:hAnsi="Times New Roman"/>
          <w:sz w:val="22"/>
          <w:szCs w:val="22"/>
        </w:rPr>
        <w:t xml:space="preserve"> </w:t>
      </w:r>
    </w:p>
    <w:p w14:paraId="27327B51" w14:textId="77777777" w:rsidR="003F0A99" w:rsidRPr="009D4EBD" w:rsidRDefault="003F0A99">
      <w:pPr>
        <w:numPr>
          <w:ilvl w:val="0"/>
          <w:numId w:val="23"/>
        </w:numPr>
        <w:ind w:right="1431" w:hanging="360"/>
        <w:jc w:val="both"/>
        <w:rPr>
          <w:rFonts w:ascii="Times New Roman" w:hAnsi="Times New Roman"/>
          <w:sz w:val="22"/>
          <w:szCs w:val="22"/>
        </w:rPr>
      </w:pPr>
      <w:r w:rsidRPr="009D4EBD">
        <w:rPr>
          <w:rFonts w:ascii="Times New Roman" w:hAnsi="Times New Roman"/>
          <w:sz w:val="22"/>
          <w:szCs w:val="22"/>
        </w:rPr>
        <w:lastRenderedPageBreak/>
        <w:t xml:space="preserve">Any act of discrimination in interactions with the local community or between project personnel on the basis of race, color, sex, age, religion, language, marital status, family status, political belief, national, ethnic or social affiliation, physical or mental disability, birth, sexual orientation, gender identity, or other status. </w:t>
      </w:r>
    </w:p>
    <w:p w14:paraId="56B1909D" w14:textId="77777777" w:rsidR="003F0A99" w:rsidRPr="009D4EBD" w:rsidRDefault="003F0A99" w:rsidP="003001FD">
      <w:pPr>
        <w:jc w:val="both"/>
        <w:rPr>
          <w:rFonts w:ascii="Times New Roman" w:hAnsi="Times New Roman"/>
          <w:sz w:val="22"/>
          <w:szCs w:val="22"/>
        </w:rPr>
      </w:pPr>
      <w:r w:rsidRPr="009D4EBD">
        <w:rPr>
          <w:rFonts w:ascii="Times New Roman" w:hAnsi="Times New Roman"/>
          <w:sz w:val="22"/>
          <w:szCs w:val="22"/>
        </w:rPr>
        <w:t xml:space="preserve"> </w:t>
      </w:r>
    </w:p>
    <w:p w14:paraId="7505CE18" w14:textId="77777777" w:rsidR="003F0A99" w:rsidRPr="009D4EBD" w:rsidRDefault="003F0A99">
      <w:pPr>
        <w:numPr>
          <w:ilvl w:val="0"/>
          <w:numId w:val="23"/>
        </w:numPr>
        <w:ind w:right="1431" w:hanging="360"/>
        <w:jc w:val="both"/>
        <w:rPr>
          <w:rFonts w:ascii="Times New Roman" w:hAnsi="Times New Roman"/>
          <w:sz w:val="22"/>
          <w:szCs w:val="22"/>
        </w:rPr>
      </w:pPr>
      <w:r w:rsidRPr="009D4EBD">
        <w:rPr>
          <w:rFonts w:ascii="Times New Roman" w:hAnsi="Times New Roman"/>
          <w:sz w:val="22"/>
          <w:szCs w:val="22"/>
        </w:rPr>
        <w:t xml:space="preserve">Any act of sexual harassment, or inappropriate, harassing, threatening, abusive, sexually provocative, degrading or culturally inappropriate language or behavior. </w:t>
      </w:r>
    </w:p>
    <w:p w14:paraId="7AC0609B" w14:textId="77777777" w:rsidR="003F0A99" w:rsidRPr="009D4EBD" w:rsidRDefault="003F0A99" w:rsidP="003001FD">
      <w:pPr>
        <w:jc w:val="both"/>
        <w:rPr>
          <w:rFonts w:ascii="Times New Roman" w:hAnsi="Times New Roman"/>
          <w:sz w:val="22"/>
          <w:szCs w:val="22"/>
        </w:rPr>
      </w:pPr>
      <w:r w:rsidRPr="009D4EBD">
        <w:rPr>
          <w:rFonts w:ascii="Times New Roman" w:hAnsi="Times New Roman"/>
          <w:sz w:val="22"/>
          <w:szCs w:val="22"/>
        </w:rPr>
        <w:t xml:space="preserve"> </w:t>
      </w:r>
    </w:p>
    <w:p w14:paraId="41471E1C" w14:textId="77777777" w:rsidR="003F0A99" w:rsidRPr="009D4EBD" w:rsidRDefault="003F0A99">
      <w:pPr>
        <w:numPr>
          <w:ilvl w:val="0"/>
          <w:numId w:val="23"/>
        </w:numPr>
        <w:ind w:right="1431" w:hanging="360"/>
        <w:jc w:val="both"/>
        <w:rPr>
          <w:rFonts w:ascii="Times New Roman" w:hAnsi="Times New Roman"/>
          <w:sz w:val="22"/>
          <w:szCs w:val="22"/>
        </w:rPr>
      </w:pPr>
      <w:r w:rsidRPr="009D4EBD">
        <w:rPr>
          <w:rFonts w:ascii="Times New Roman" w:hAnsi="Times New Roman"/>
          <w:sz w:val="22"/>
          <w:szCs w:val="22"/>
        </w:rPr>
        <w:t xml:space="preserve">Any act of violence, including sexual and/or gender-based violence, which may cause physical, psychological, or sexual suffering, the threat of such acts, coercion, and deprivation of liberty. </w:t>
      </w:r>
    </w:p>
    <w:p w14:paraId="605ADF21" w14:textId="77777777" w:rsidR="003F0A99" w:rsidRPr="009D4EBD" w:rsidRDefault="003F0A99" w:rsidP="003001FD">
      <w:pPr>
        <w:jc w:val="both"/>
        <w:rPr>
          <w:rFonts w:ascii="Times New Roman" w:hAnsi="Times New Roman"/>
          <w:sz w:val="22"/>
          <w:szCs w:val="22"/>
        </w:rPr>
      </w:pPr>
      <w:r w:rsidRPr="009D4EBD">
        <w:rPr>
          <w:rFonts w:ascii="Times New Roman" w:hAnsi="Times New Roman"/>
          <w:sz w:val="22"/>
          <w:szCs w:val="22"/>
        </w:rPr>
        <w:t xml:space="preserve"> </w:t>
      </w:r>
    </w:p>
    <w:p w14:paraId="192ECF5B" w14:textId="77777777" w:rsidR="003F0A99" w:rsidRPr="009D4EBD" w:rsidRDefault="003F0A99">
      <w:pPr>
        <w:numPr>
          <w:ilvl w:val="0"/>
          <w:numId w:val="23"/>
        </w:numPr>
        <w:ind w:right="1431" w:hanging="360"/>
        <w:jc w:val="both"/>
        <w:rPr>
          <w:rFonts w:ascii="Times New Roman" w:hAnsi="Times New Roman"/>
          <w:sz w:val="22"/>
          <w:szCs w:val="22"/>
        </w:rPr>
      </w:pPr>
      <w:r w:rsidRPr="009D4EBD">
        <w:rPr>
          <w:rFonts w:ascii="Times New Roman" w:hAnsi="Times New Roman"/>
          <w:sz w:val="22"/>
          <w:szCs w:val="22"/>
        </w:rPr>
        <w:t xml:space="preserve">Any act of exploitation or abuse of power, including sexual exploitation and abuse, such as exchanging money, employment, goods, or services for sex, which includes sexual favors or other forms of humiliating, degrading, or abusive behavior. </w:t>
      </w:r>
    </w:p>
    <w:p w14:paraId="33D58BC9" w14:textId="77777777" w:rsidR="003F0A99" w:rsidRPr="009D4EBD" w:rsidRDefault="003F0A99" w:rsidP="003001FD">
      <w:pPr>
        <w:jc w:val="both"/>
        <w:rPr>
          <w:rFonts w:ascii="Times New Roman" w:hAnsi="Times New Roman"/>
          <w:sz w:val="22"/>
          <w:szCs w:val="22"/>
        </w:rPr>
      </w:pPr>
      <w:r w:rsidRPr="009D4EBD">
        <w:rPr>
          <w:rFonts w:ascii="Times New Roman" w:hAnsi="Times New Roman"/>
          <w:sz w:val="22"/>
          <w:szCs w:val="22"/>
        </w:rPr>
        <w:t xml:space="preserve"> </w:t>
      </w:r>
    </w:p>
    <w:p w14:paraId="77EF29C0" w14:textId="77777777" w:rsidR="003F0A99" w:rsidRPr="009D4EBD" w:rsidRDefault="003F0A99">
      <w:pPr>
        <w:numPr>
          <w:ilvl w:val="0"/>
          <w:numId w:val="23"/>
        </w:numPr>
        <w:ind w:right="1431" w:hanging="360"/>
        <w:jc w:val="both"/>
        <w:rPr>
          <w:rFonts w:ascii="Times New Roman" w:hAnsi="Times New Roman"/>
          <w:sz w:val="22"/>
          <w:szCs w:val="22"/>
        </w:rPr>
      </w:pPr>
      <w:r w:rsidRPr="009D4EBD">
        <w:rPr>
          <w:rFonts w:ascii="Times New Roman" w:hAnsi="Times New Roman"/>
          <w:sz w:val="22"/>
          <w:szCs w:val="22"/>
        </w:rPr>
        <w:t>The employment and exploitation of children within the company, which includes the sexual abuse or other inappropriate behavior towards children, including sexual abuse and early marriage; in addition, the safety and protection of children in the project areas and also in the vicinity of construction sites and project activity areas must also be ensured.</w:t>
      </w:r>
    </w:p>
    <w:p w14:paraId="2D21ACFA" w14:textId="77777777" w:rsidR="003F0A99" w:rsidRPr="009D4EBD" w:rsidRDefault="003F0A99" w:rsidP="003001FD">
      <w:pPr>
        <w:pStyle w:val="ListParagraph"/>
        <w:rPr>
          <w:rFonts w:ascii="Times New Roman" w:hAnsi="Times New Roman"/>
          <w:sz w:val="22"/>
          <w:szCs w:val="22"/>
        </w:rPr>
      </w:pPr>
    </w:p>
    <w:p w14:paraId="657F1728" w14:textId="2EC5126E" w:rsidR="003F0A99" w:rsidRPr="009D4EBD" w:rsidRDefault="003F0A99" w:rsidP="00B3194E">
      <w:pPr>
        <w:ind w:right="1431"/>
        <w:rPr>
          <w:rFonts w:ascii="Times New Roman" w:hAnsi="Times New Roman"/>
          <w:sz w:val="22"/>
          <w:szCs w:val="22"/>
        </w:rPr>
      </w:pPr>
      <w:r w:rsidRPr="009D4EBD">
        <w:rPr>
          <w:rFonts w:ascii="Times New Roman" w:hAnsi="Times New Roman"/>
          <w:sz w:val="22"/>
          <w:szCs w:val="22"/>
        </w:rPr>
        <w:t>The commission of prohibited acts listed above will be immediately sanctioned by</w:t>
      </w:r>
      <w:r w:rsidR="006D79EB" w:rsidRPr="009D4EBD">
        <w:rPr>
          <w:rFonts w:ascii="Times New Roman" w:hAnsi="Times New Roman"/>
          <w:sz w:val="22"/>
          <w:szCs w:val="22"/>
        </w:rPr>
        <w:t xml:space="preserve"> </w:t>
      </w:r>
      <w:r w:rsidRPr="009D4EBD">
        <w:rPr>
          <w:rFonts w:ascii="Times New Roman" w:hAnsi="Times New Roman"/>
          <w:sz w:val="22"/>
          <w:szCs w:val="22"/>
        </w:rPr>
        <w:t>dismissal from the first observation of the fault, with transmission of the</w:t>
      </w:r>
      <w:r w:rsidR="0009513D" w:rsidRPr="009D4EBD">
        <w:rPr>
          <w:rFonts w:ascii="Times New Roman" w:hAnsi="Times New Roman"/>
          <w:sz w:val="22"/>
          <w:szCs w:val="22"/>
        </w:rPr>
        <w:t xml:space="preserve"> </w:t>
      </w:r>
      <w:r w:rsidRPr="009D4EBD">
        <w:rPr>
          <w:rFonts w:ascii="Times New Roman" w:hAnsi="Times New Roman"/>
          <w:sz w:val="22"/>
          <w:szCs w:val="22"/>
        </w:rPr>
        <w:t xml:space="preserve">characteristic elements of the fault for legal proceedings by the competent public authority if it is reported and referred (with the informed consent of the survivor). </w:t>
      </w:r>
    </w:p>
    <w:p w14:paraId="57A8595C" w14:textId="77777777" w:rsidR="003F0A99" w:rsidRPr="009D4EBD" w:rsidRDefault="003F0A99" w:rsidP="003001FD">
      <w:pPr>
        <w:jc w:val="both"/>
        <w:rPr>
          <w:rFonts w:ascii="Times New Roman" w:hAnsi="Times New Roman"/>
          <w:sz w:val="22"/>
          <w:szCs w:val="22"/>
        </w:rPr>
      </w:pPr>
      <w:r w:rsidRPr="009D4EBD">
        <w:rPr>
          <w:rFonts w:ascii="Times New Roman" w:hAnsi="Times New Roman"/>
          <w:sz w:val="22"/>
          <w:szCs w:val="22"/>
        </w:rPr>
        <w:t xml:space="preserve"> </w:t>
      </w:r>
    </w:p>
    <w:p w14:paraId="013C006B" w14:textId="2DACC86A" w:rsidR="003F0A99" w:rsidRPr="009D4EBD" w:rsidRDefault="003F0A99" w:rsidP="0009513D">
      <w:pPr>
        <w:ind w:right="1431"/>
        <w:jc w:val="both"/>
        <w:rPr>
          <w:rFonts w:ascii="Times New Roman" w:hAnsi="Times New Roman"/>
          <w:sz w:val="22"/>
          <w:szCs w:val="22"/>
        </w:rPr>
      </w:pPr>
      <w:r w:rsidRPr="009D4EBD">
        <w:rPr>
          <w:rFonts w:ascii="Times New Roman" w:hAnsi="Times New Roman"/>
          <w:sz w:val="22"/>
          <w:szCs w:val="22"/>
        </w:rPr>
        <w:t>In addition, any act of harassment having as its object or effect a degradation of the working conditions likely to infringe the rights and dignity, to alter his</w:t>
      </w:r>
      <w:r w:rsidR="006D79EB" w:rsidRPr="009D4EBD">
        <w:rPr>
          <w:rFonts w:ascii="Times New Roman" w:hAnsi="Times New Roman"/>
          <w:sz w:val="22"/>
          <w:szCs w:val="22"/>
        </w:rPr>
        <w:t>/her</w:t>
      </w:r>
      <w:r w:rsidRPr="009D4EBD">
        <w:rPr>
          <w:rFonts w:ascii="Times New Roman" w:hAnsi="Times New Roman"/>
          <w:sz w:val="22"/>
          <w:szCs w:val="22"/>
        </w:rPr>
        <w:t xml:space="preserve"> physical health or compromise his professional future, will be liable to disciplinary sanction for any employee. </w:t>
      </w:r>
    </w:p>
    <w:p w14:paraId="5FF5A53D" w14:textId="77777777" w:rsidR="00580322" w:rsidRPr="009D4EBD" w:rsidRDefault="00580322" w:rsidP="0009513D">
      <w:pPr>
        <w:ind w:right="1431"/>
        <w:jc w:val="both"/>
        <w:rPr>
          <w:rFonts w:ascii="Times New Roman" w:hAnsi="Times New Roman"/>
          <w:sz w:val="22"/>
          <w:szCs w:val="22"/>
        </w:rPr>
      </w:pPr>
    </w:p>
    <w:p w14:paraId="75E8A963" w14:textId="488307A4" w:rsidR="003F0A99" w:rsidRPr="009D4EBD" w:rsidRDefault="003F0A99" w:rsidP="003001FD">
      <w:pPr>
        <w:ind w:right="1431"/>
        <w:jc w:val="both"/>
        <w:rPr>
          <w:rFonts w:ascii="Times New Roman" w:hAnsi="Times New Roman"/>
          <w:sz w:val="22"/>
          <w:szCs w:val="22"/>
        </w:rPr>
      </w:pPr>
      <w:r w:rsidRPr="009D4EBD">
        <w:rPr>
          <w:rFonts w:ascii="Times New Roman" w:hAnsi="Times New Roman"/>
          <w:sz w:val="22"/>
          <w:szCs w:val="22"/>
        </w:rPr>
        <w:t>The employee acknowledges that participating in acts of GBV, SEA and SH while employed by the project – whether in the workplace, in the vicinity of the workplace, or in the communities bordering the areas where the project activities take place – constitutes a violation of the Liberian legislative framework. Specifically, Part II, 14 subchapter D of the penal code of Liberia Code speaks strongly against the occurrence of sexual offense. There are also other instruments such as the Rape Law, Domestic Violence Law</w:t>
      </w:r>
      <w:r w:rsidRPr="009D4EBD">
        <w:rPr>
          <w:rFonts w:ascii="Times New Roman" w:hAnsi="Times New Roman"/>
          <w:sz w:val="22"/>
          <w:szCs w:val="22"/>
          <w:vertAlign w:val="superscript"/>
        </w:rPr>
        <w:footnoteReference w:id="2"/>
      </w:r>
      <w:r w:rsidRPr="009D4EBD">
        <w:rPr>
          <w:rFonts w:ascii="Times New Roman" w:hAnsi="Times New Roman"/>
          <w:sz w:val="22"/>
          <w:szCs w:val="22"/>
        </w:rPr>
        <w:t xml:space="preserve"> that prohibits sexual violence.  </w:t>
      </w:r>
    </w:p>
    <w:p w14:paraId="31FD7E98" w14:textId="555E7D56" w:rsidR="003F0A99" w:rsidRPr="009D4EBD" w:rsidRDefault="003F0A99" w:rsidP="0009513D">
      <w:pPr>
        <w:jc w:val="both"/>
        <w:rPr>
          <w:rFonts w:ascii="Times New Roman" w:hAnsi="Times New Roman"/>
          <w:sz w:val="22"/>
          <w:szCs w:val="22"/>
        </w:rPr>
      </w:pPr>
      <w:r w:rsidRPr="009D4EBD">
        <w:rPr>
          <w:rFonts w:ascii="Times New Roman" w:hAnsi="Times New Roman"/>
          <w:sz w:val="22"/>
          <w:szCs w:val="22"/>
        </w:rPr>
        <w:t xml:space="preserve"> </w:t>
      </w:r>
      <w:r w:rsidRPr="009D4EBD">
        <w:rPr>
          <w:rFonts w:ascii="Times New Roman" w:hAnsi="Times New Roman"/>
          <w:sz w:val="22"/>
          <w:szCs w:val="22"/>
        </w:rPr>
        <w:tab/>
        <w:t xml:space="preserve"> </w:t>
      </w:r>
    </w:p>
    <w:p w14:paraId="19ADAF3D" w14:textId="64EE487C" w:rsidR="003F0A99" w:rsidRPr="009D4EBD" w:rsidRDefault="003F0A99" w:rsidP="00EF72E6">
      <w:pPr>
        <w:ind w:right="1431"/>
        <w:jc w:val="both"/>
        <w:rPr>
          <w:rFonts w:ascii="Times New Roman" w:hAnsi="Times New Roman"/>
          <w:sz w:val="22"/>
          <w:szCs w:val="22"/>
        </w:rPr>
      </w:pPr>
      <w:r w:rsidRPr="009D4EBD">
        <w:rPr>
          <w:rFonts w:ascii="Times New Roman" w:hAnsi="Times New Roman"/>
          <w:sz w:val="22"/>
          <w:szCs w:val="22"/>
        </w:rPr>
        <w:t xml:space="preserve">Consequences of violating the Code of Conduct </w:t>
      </w:r>
    </w:p>
    <w:p w14:paraId="245FBC64" w14:textId="77777777" w:rsidR="003F0A99" w:rsidRPr="009D4EBD" w:rsidRDefault="003F0A99" w:rsidP="00EF72E6">
      <w:pPr>
        <w:ind w:right="1431"/>
        <w:jc w:val="both"/>
        <w:rPr>
          <w:rFonts w:ascii="Times New Roman" w:hAnsi="Times New Roman"/>
          <w:sz w:val="22"/>
          <w:szCs w:val="22"/>
        </w:rPr>
      </w:pPr>
    </w:p>
    <w:p w14:paraId="372889CF" w14:textId="4026FF8D" w:rsidR="003F0A99" w:rsidRPr="009D4EBD" w:rsidRDefault="0009513D" w:rsidP="00B13A60">
      <w:pPr>
        <w:ind w:right="1431"/>
        <w:jc w:val="both"/>
        <w:rPr>
          <w:rFonts w:ascii="Times New Roman" w:hAnsi="Times New Roman"/>
          <w:sz w:val="22"/>
          <w:szCs w:val="22"/>
        </w:rPr>
      </w:pPr>
      <w:r w:rsidRPr="009D4EBD">
        <w:rPr>
          <w:rFonts w:ascii="Times New Roman" w:hAnsi="Times New Roman"/>
          <w:sz w:val="22"/>
          <w:szCs w:val="22"/>
        </w:rPr>
        <w:t>V</w:t>
      </w:r>
      <w:r w:rsidR="003F0A99" w:rsidRPr="009D4EBD">
        <w:rPr>
          <w:rFonts w:ascii="Times New Roman" w:hAnsi="Times New Roman"/>
          <w:sz w:val="22"/>
          <w:szCs w:val="22"/>
        </w:rPr>
        <w:t xml:space="preserve">iolation of this Code of Conduct by the staff of the </w:t>
      </w:r>
      <w:r w:rsidR="0006611C" w:rsidRPr="009D4EBD">
        <w:rPr>
          <w:rFonts w:ascii="Times New Roman" w:hAnsi="Times New Roman"/>
          <w:sz w:val="22"/>
          <w:szCs w:val="22"/>
        </w:rPr>
        <w:t xml:space="preserve">LWEP </w:t>
      </w:r>
      <w:r w:rsidR="003F0A99" w:rsidRPr="009D4EBD">
        <w:rPr>
          <w:rFonts w:ascii="Times New Roman" w:hAnsi="Times New Roman"/>
          <w:sz w:val="22"/>
          <w:szCs w:val="22"/>
        </w:rPr>
        <w:t xml:space="preserve">or </w:t>
      </w:r>
      <w:r w:rsidRPr="009D4EBD">
        <w:rPr>
          <w:rFonts w:ascii="Times New Roman" w:hAnsi="Times New Roman"/>
          <w:sz w:val="22"/>
          <w:szCs w:val="22"/>
        </w:rPr>
        <w:t>sub-</w:t>
      </w:r>
      <w:r w:rsidR="006D79EB" w:rsidRPr="009D4EBD">
        <w:rPr>
          <w:rFonts w:ascii="Times New Roman" w:hAnsi="Times New Roman"/>
          <w:sz w:val="22"/>
          <w:szCs w:val="22"/>
        </w:rPr>
        <w:t>contractor may</w:t>
      </w:r>
      <w:r w:rsidR="003F0A99" w:rsidRPr="009D4EBD">
        <w:rPr>
          <w:rFonts w:ascii="Times New Roman" w:hAnsi="Times New Roman"/>
          <w:sz w:val="22"/>
          <w:szCs w:val="22"/>
        </w:rPr>
        <w:t xml:space="preserve"> result in serious consequences, including warning, suspension, termination or possible referral to legal authorities. The outcome of investigations when cases are reported will determine which sanctions to be applied.  </w:t>
      </w:r>
    </w:p>
    <w:p w14:paraId="293B8B17" w14:textId="77777777" w:rsidR="003F0A99" w:rsidRPr="009D4EBD" w:rsidRDefault="003F0A99" w:rsidP="00B13A60">
      <w:pPr>
        <w:jc w:val="both"/>
        <w:rPr>
          <w:rFonts w:ascii="Times New Roman" w:hAnsi="Times New Roman"/>
          <w:sz w:val="22"/>
          <w:szCs w:val="22"/>
        </w:rPr>
      </w:pPr>
      <w:r w:rsidRPr="009D4EBD">
        <w:rPr>
          <w:rFonts w:ascii="Times New Roman" w:hAnsi="Times New Roman"/>
          <w:sz w:val="22"/>
          <w:szCs w:val="22"/>
        </w:rPr>
        <w:t xml:space="preserve"> </w:t>
      </w:r>
    </w:p>
    <w:p w14:paraId="0590DDE2" w14:textId="77777777" w:rsidR="00247572" w:rsidRDefault="00247572" w:rsidP="00B13A60">
      <w:pPr>
        <w:spacing w:after="81"/>
        <w:ind w:left="-5"/>
        <w:jc w:val="both"/>
        <w:rPr>
          <w:rFonts w:ascii="Times New Roman" w:hAnsi="Times New Roman"/>
          <w:b/>
          <w:sz w:val="22"/>
          <w:szCs w:val="22"/>
        </w:rPr>
      </w:pPr>
    </w:p>
    <w:p w14:paraId="6C53B05E" w14:textId="71E5523D" w:rsidR="003F0A99" w:rsidRPr="009D4EBD" w:rsidRDefault="003F0A99" w:rsidP="00247572">
      <w:pPr>
        <w:spacing w:after="81"/>
        <w:ind w:left="-5"/>
        <w:jc w:val="both"/>
        <w:rPr>
          <w:rFonts w:ascii="Times New Roman" w:hAnsi="Times New Roman"/>
          <w:sz w:val="22"/>
          <w:szCs w:val="22"/>
        </w:rPr>
      </w:pPr>
      <w:r w:rsidRPr="009D4EBD">
        <w:rPr>
          <w:rFonts w:ascii="Times New Roman" w:hAnsi="Times New Roman"/>
          <w:b/>
          <w:sz w:val="22"/>
          <w:szCs w:val="22"/>
        </w:rPr>
        <w:lastRenderedPageBreak/>
        <w:t xml:space="preserve">Penalties: </w:t>
      </w:r>
    </w:p>
    <w:p w14:paraId="61A1FD22" w14:textId="73C5BD99" w:rsidR="003F0A99" w:rsidRPr="009D4EBD" w:rsidRDefault="003F0A99" w:rsidP="00247572">
      <w:pPr>
        <w:ind w:right="1431"/>
        <w:jc w:val="both"/>
        <w:rPr>
          <w:rFonts w:ascii="Times New Roman" w:hAnsi="Times New Roman"/>
          <w:sz w:val="22"/>
          <w:szCs w:val="22"/>
        </w:rPr>
      </w:pPr>
      <w:r w:rsidRPr="009D4EBD">
        <w:rPr>
          <w:rFonts w:ascii="Times New Roman" w:hAnsi="Times New Roman"/>
          <w:sz w:val="22"/>
          <w:szCs w:val="22"/>
        </w:rPr>
        <w:t xml:space="preserve">I understand that if I violate this Individual Code of Conduct, my employer will take measures disciplinary and proportionate to the nature of the violation committed which could include: </w:t>
      </w:r>
    </w:p>
    <w:p w14:paraId="04078FE5" w14:textId="3127FAAA" w:rsidR="003F0A99" w:rsidRPr="009D4EBD" w:rsidRDefault="003F0A99" w:rsidP="00247572">
      <w:pPr>
        <w:ind w:right="1431"/>
        <w:jc w:val="both"/>
        <w:rPr>
          <w:rFonts w:ascii="Times New Roman" w:hAnsi="Times New Roman"/>
          <w:sz w:val="22"/>
          <w:szCs w:val="22"/>
        </w:rPr>
      </w:pPr>
    </w:p>
    <w:p w14:paraId="65C8279E" w14:textId="2024768F" w:rsidR="003F0A99" w:rsidRPr="009D4EBD" w:rsidRDefault="0006611C"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 xml:space="preserve">Two (2) </w:t>
      </w:r>
      <w:r w:rsidR="003F0A99" w:rsidRPr="009D4EBD">
        <w:rPr>
          <w:rFonts w:ascii="Times New Roman" w:hAnsi="Times New Roman"/>
          <w:sz w:val="22"/>
          <w:szCs w:val="22"/>
        </w:rPr>
        <w:t>Informal Writing</w:t>
      </w:r>
    </w:p>
    <w:p w14:paraId="5B84F81F" w14:textId="31E50246" w:rsidR="003F0A99" w:rsidRPr="009D4EBD" w:rsidRDefault="003F0A99"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Formal Warning</w:t>
      </w:r>
    </w:p>
    <w:p w14:paraId="31D1226B" w14:textId="6C5F6F6C" w:rsidR="003F0A99" w:rsidRPr="009D4EBD" w:rsidRDefault="003F0A99"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 xml:space="preserve">Training complementary to the prevention of GBV, SEA and SH. </w:t>
      </w:r>
    </w:p>
    <w:p w14:paraId="3F2239CA" w14:textId="04AD65A1" w:rsidR="003F0A99" w:rsidRPr="009D4EBD" w:rsidRDefault="003F0A99"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 xml:space="preserve">The loss of one week's salary. </w:t>
      </w:r>
    </w:p>
    <w:p w14:paraId="1F0FC8D6" w14:textId="3F95B696" w:rsidR="003F0A99" w:rsidRPr="009D4EBD" w:rsidRDefault="003F0A99"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 xml:space="preserve">The suspension of the relationship of work (without balance), for a period minimal of one month and a period    maximum of six months. </w:t>
      </w:r>
    </w:p>
    <w:p w14:paraId="3B987409" w14:textId="318E719A" w:rsidR="003F0A99" w:rsidRPr="009D4EBD" w:rsidRDefault="003F0A99"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 xml:space="preserve">Dismissal. </w:t>
      </w:r>
    </w:p>
    <w:p w14:paraId="62A8633F" w14:textId="546EFD0D" w:rsidR="003F0A99" w:rsidRPr="009D4EBD" w:rsidRDefault="003F0A99" w:rsidP="00247572">
      <w:pPr>
        <w:pStyle w:val="ListParagraph"/>
        <w:numPr>
          <w:ilvl w:val="0"/>
          <w:numId w:val="24"/>
        </w:numPr>
        <w:ind w:right="1431"/>
        <w:jc w:val="both"/>
        <w:rPr>
          <w:rFonts w:ascii="Times New Roman" w:hAnsi="Times New Roman"/>
          <w:sz w:val="22"/>
          <w:szCs w:val="22"/>
        </w:rPr>
      </w:pPr>
      <w:r w:rsidRPr="009D4EBD">
        <w:rPr>
          <w:rFonts w:ascii="Times New Roman" w:hAnsi="Times New Roman"/>
          <w:sz w:val="22"/>
          <w:szCs w:val="22"/>
        </w:rPr>
        <w:t xml:space="preserve">Referral to the police or other authorities, if necessary, only with the consent of the survivor.  </w:t>
      </w:r>
    </w:p>
    <w:p w14:paraId="70F449E4" w14:textId="1120BF87" w:rsidR="003F0A99" w:rsidRPr="009D4EBD" w:rsidRDefault="008C565B" w:rsidP="00247572">
      <w:pPr>
        <w:pStyle w:val="Heading3"/>
        <w:numPr>
          <w:ilvl w:val="0"/>
          <w:numId w:val="0"/>
        </w:numPr>
        <w:jc w:val="both"/>
        <w:rPr>
          <w:rFonts w:ascii="Times New Roman" w:hAnsi="Times New Roman"/>
          <w:b w:val="0"/>
          <w:bCs w:val="0"/>
          <w:sz w:val="22"/>
          <w:szCs w:val="22"/>
        </w:rPr>
      </w:pPr>
      <w:bookmarkStart w:id="44" w:name="_Toc166434770"/>
      <w:r w:rsidRPr="009D4EBD">
        <w:rPr>
          <w:rFonts w:ascii="Times New Roman" w:hAnsi="Times New Roman"/>
          <w:b w:val="0"/>
          <w:bCs w:val="0"/>
          <w:sz w:val="22"/>
          <w:szCs w:val="22"/>
        </w:rPr>
        <w:t xml:space="preserve">Sample </w:t>
      </w:r>
      <w:r w:rsidR="003F0A99" w:rsidRPr="009D4EBD">
        <w:rPr>
          <w:rFonts w:ascii="Times New Roman" w:hAnsi="Times New Roman"/>
          <w:b w:val="0"/>
          <w:bCs w:val="0"/>
          <w:sz w:val="22"/>
          <w:szCs w:val="22"/>
        </w:rPr>
        <w:t>Commitment</w:t>
      </w:r>
      <w:bookmarkEnd w:id="44"/>
      <w:r w:rsidR="003F0A99" w:rsidRPr="009D4EBD">
        <w:rPr>
          <w:rFonts w:ascii="Times New Roman" w:hAnsi="Times New Roman"/>
          <w:b w:val="0"/>
          <w:bCs w:val="0"/>
          <w:sz w:val="22"/>
          <w:szCs w:val="22"/>
        </w:rPr>
        <w:t xml:space="preserve">   </w:t>
      </w:r>
    </w:p>
    <w:p w14:paraId="6D4B094F" w14:textId="77777777" w:rsidR="006D79EB" w:rsidRPr="009D4EBD" w:rsidRDefault="006D79EB" w:rsidP="00247572">
      <w:pPr>
        <w:ind w:left="-5" w:right="1438"/>
        <w:jc w:val="both"/>
        <w:rPr>
          <w:rFonts w:ascii="Times New Roman" w:hAnsi="Times New Roman"/>
          <w:sz w:val="22"/>
          <w:szCs w:val="22"/>
        </w:rPr>
      </w:pPr>
    </w:p>
    <w:p w14:paraId="66C3A025" w14:textId="3326A9C0" w:rsidR="003F0A99" w:rsidRPr="009D4EBD" w:rsidRDefault="003F0A99" w:rsidP="00247572">
      <w:pPr>
        <w:ind w:left="-5" w:right="1438"/>
        <w:jc w:val="both"/>
        <w:rPr>
          <w:rFonts w:ascii="Times New Roman" w:hAnsi="Times New Roman"/>
          <w:sz w:val="22"/>
          <w:szCs w:val="22"/>
        </w:rPr>
      </w:pPr>
      <w:r w:rsidRPr="009D4EBD">
        <w:rPr>
          <w:rFonts w:ascii="Times New Roman" w:hAnsi="Times New Roman"/>
          <w:sz w:val="22"/>
          <w:szCs w:val="22"/>
        </w:rPr>
        <w:t>I, ____________________________ certify that I have read and understood the contents above and commit to abide by this SEA</w:t>
      </w:r>
      <w:r w:rsidR="00DA7F87" w:rsidRPr="009D4EBD">
        <w:rPr>
          <w:rFonts w:ascii="Times New Roman" w:hAnsi="Times New Roman"/>
          <w:sz w:val="22"/>
          <w:szCs w:val="22"/>
        </w:rPr>
        <w:t>/S</w:t>
      </w:r>
      <w:r w:rsidRPr="009D4EBD">
        <w:rPr>
          <w:rFonts w:ascii="Times New Roman" w:hAnsi="Times New Roman"/>
          <w:sz w:val="22"/>
          <w:szCs w:val="22"/>
        </w:rPr>
        <w:t xml:space="preserve">H Code of Conduct at all times and also accept the penalties herein if violated.  </w:t>
      </w:r>
    </w:p>
    <w:p w14:paraId="79E39011" w14:textId="77777777" w:rsidR="003F0A99" w:rsidRPr="009D4EBD" w:rsidRDefault="003F0A99" w:rsidP="00247572">
      <w:pPr>
        <w:jc w:val="both"/>
        <w:rPr>
          <w:rFonts w:ascii="Times New Roman" w:hAnsi="Times New Roman"/>
          <w:sz w:val="22"/>
          <w:szCs w:val="22"/>
        </w:rPr>
      </w:pPr>
      <w:r w:rsidRPr="009D4EBD">
        <w:rPr>
          <w:rFonts w:ascii="Times New Roman" w:hAnsi="Times New Roman"/>
          <w:sz w:val="22"/>
          <w:szCs w:val="22"/>
        </w:rPr>
        <w:t xml:space="preserve"> </w:t>
      </w:r>
    </w:p>
    <w:p w14:paraId="2A1ADA35" w14:textId="77777777" w:rsidR="003F0A99" w:rsidRPr="009D4EBD" w:rsidRDefault="003F0A99" w:rsidP="00247572">
      <w:pPr>
        <w:spacing w:after="124"/>
        <w:ind w:left="-5" w:right="47"/>
        <w:jc w:val="both"/>
        <w:rPr>
          <w:rFonts w:ascii="Times New Roman" w:hAnsi="Times New Roman"/>
          <w:sz w:val="22"/>
          <w:szCs w:val="22"/>
        </w:rPr>
      </w:pPr>
      <w:r w:rsidRPr="009D4EBD">
        <w:rPr>
          <w:rFonts w:ascii="Times New Roman" w:hAnsi="Times New Roman"/>
          <w:sz w:val="22"/>
          <w:szCs w:val="22"/>
        </w:rPr>
        <w:t xml:space="preserve">Institution: _________________________          Email address: ________________________ </w:t>
      </w:r>
    </w:p>
    <w:p w14:paraId="6331EACF" w14:textId="77777777" w:rsidR="003F0A99" w:rsidRPr="009D4EBD" w:rsidRDefault="003F0A99" w:rsidP="00247572">
      <w:pPr>
        <w:spacing w:after="124"/>
        <w:ind w:left="-5" w:right="47"/>
        <w:jc w:val="both"/>
        <w:rPr>
          <w:rFonts w:ascii="Times New Roman" w:hAnsi="Times New Roman"/>
          <w:sz w:val="22"/>
          <w:szCs w:val="22"/>
        </w:rPr>
      </w:pPr>
      <w:r w:rsidRPr="009D4EBD">
        <w:rPr>
          <w:rFonts w:ascii="Times New Roman" w:hAnsi="Times New Roman"/>
          <w:sz w:val="22"/>
          <w:szCs w:val="22"/>
        </w:rPr>
        <w:t xml:space="preserve">Unit: ______________________________           Signature: ___________________________                           </w:t>
      </w:r>
    </w:p>
    <w:p w14:paraId="0D09F2F3" w14:textId="77777777" w:rsidR="003F0A99" w:rsidRPr="009D4EBD" w:rsidRDefault="003F0A99" w:rsidP="00247572">
      <w:pPr>
        <w:spacing w:after="124"/>
        <w:ind w:left="-5" w:right="47"/>
        <w:jc w:val="both"/>
        <w:rPr>
          <w:rFonts w:ascii="Times New Roman" w:hAnsi="Times New Roman"/>
          <w:sz w:val="22"/>
          <w:szCs w:val="22"/>
        </w:rPr>
      </w:pPr>
      <w:r w:rsidRPr="009D4EBD">
        <w:rPr>
          <w:rFonts w:ascii="Times New Roman" w:hAnsi="Times New Roman"/>
          <w:sz w:val="22"/>
          <w:szCs w:val="22"/>
        </w:rPr>
        <w:t xml:space="preserve">Mobile number: _____________________          Date: ________________________________ </w:t>
      </w:r>
    </w:p>
    <w:p w14:paraId="5FE4A3A9" w14:textId="77777777" w:rsidR="009D4EBD" w:rsidRDefault="009D4EBD" w:rsidP="00247572">
      <w:pPr>
        <w:jc w:val="both"/>
        <w:rPr>
          <w:rFonts w:ascii="Times New Roman" w:hAnsi="Times New Roman"/>
          <w:b/>
          <w:color w:val="000000"/>
          <w:sz w:val="22"/>
          <w:szCs w:val="22"/>
        </w:rPr>
      </w:pPr>
      <w:r>
        <w:rPr>
          <w:rFonts w:ascii="Times New Roman" w:hAnsi="Times New Roman"/>
          <w:b/>
          <w:color w:val="000000"/>
          <w:sz w:val="22"/>
          <w:szCs w:val="22"/>
        </w:rPr>
        <w:br w:type="page"/>
      </w:r>
    </w:p>
    <w:p w14:paraId="709CA87F" w14:textId="0D377A73" w:rsidR="006D79EB" w:rsidRPr="00EB2EAC" w:rsidRDefault="0001171C" w:rsidP="002204C8">
      <w:pPr>
        <w:rPr>
          <w:rFonts w:ascii="Times New Roman" w:hAnsi="Times New Roman"/>
          <w:b/>
          <w:bCs/>
        </w:rPr>
      </w:pPr>
      <w:bookmarkStart w:id="45" w:name="_Toc98511239"/>
      <w:bookmarkEnd w:id="0"/>
      <w:r w:rsidRPr="00EB2EAC">
        <w:rPr>
          <w:rFonts w:ascii="Times New Roman" w:hAnsi="Times New Roman"/>
          <w:b/>
          <w:bCs/>
        </w:rPr>
        <w:lastRenderedPageBreak/>
        <w:t xml:space="preserve">Annex: </w:t>
      </w:r>
      <w:bookmarkEnd w:id="45"/>
      <w:r w:rsidR="00247572" w:rsidRPr="00EB2EAC">
        <w:rPr>
          <w:rFonts w:ascii="Times New Roman" w:hAnsi="Times New Roman"/>
          <w:b/>
          <w:bCs/>
        </w:rPr>
        <w:t xml:space="preserve">5 </w:t>
      </w:r>
      <w:proofErr w:type="spellStart"/>
      <w:r w:rsidR="00247572" w:rsidRPr="00EB2EAC">
        <w:rPr>
          <w:rFonts w:ascii="Times New Roman" w:hAnsi="Times New Roman"/>
          <w:b/>
          <w:bCs/>
        </w:rPr>
        <w:t>MoGCSP</w:t>
      </w:r>
      <w:proofErr w:type="spellEnd"/>
      <w:r w:rsidR="006D79EB" w:rsidRPr="00EB2EAC">
        <w:rPr>
          <w:rFonts w:ascii="Times New Roman" w:hAnsi="Times New Roman"/>
          <w:b/>
          <w:bCs/>
          <w:lang w:val="en-GB"/>
        </w:rPr>
        <w:t xml:space="preserve"> GBV/</w:t>
      </w:r>
      <w:r w:rsidR="00FD3AD4">
        <w:rPr>
          <w:rFonts w:ascii="Times New Roman" w:hAnsi="Times New Roman"/>
          <w:b/>
          <w:bCs/>
          <w:lang w:val="en-GB"/>
        </w:rPr>
        <w:t>SEA/SH</w:t>
      </w:r>
      <w:r w:rsidR="006D79EB" w:rsidRPr="00EB2EAC">
        <w:rPr>
          <w:rFonts w:ascii="Times New Roman" w:hAnsi="Times New Roman"/>
          <w:b/>
          <w:bCs/>
          <w:lang w:val="en-GB"/>
        </w:rPr>
        <w:t>/Support Services, Referral Pathway and Partners</w:t>
      </w:r>
    </w:p>
    <w:p w14:paraId="44F8FAAF" w14:textId="77777777" w:rsidR="006D79EB" w:rsidRPr="009D4EBD" w:rsidRDefault="006D79EB" w:rsidP="006D79EB">
      <w:pPr>
        <w:rPr>
          <w:rFonts w:ascii="Times New Roman" w:hAnsi="Times New Roman"/>
          <w:sz w:val="22"/>
          <w:szCs w:val="22"/>
          <w:lang w:val="en-GB"/>
        </w:rPr>
      </w:pPr>
    </w:p>
    <w:p w14:paraId="1EB5F0CE" w14:textId="1A14475A" w:rsidR="006D79EB" w:rsidRPr="00EB2EAC" w:rsidRDefault="006D79EB" w:rsidP="00247572">
      <w:pPr>
        <w:jc w:val="both"/>
        <w:rPr>
          <w:rFonts w:ascii="Times New Roman" w:hAnsi="Times New Roman"/>
          <w:lang w:val="en-GB"/>
        </w:rPr>
      </w:pPr>
      <w:r w:rsidRPr="00EB2EAC">
        <w:rPr>
          <w:rFonts w:ascii="Times New Roman" w:hAnsi="Times New Roman"/>
          <w:lang w:val="en-GB"/>
        </w:rPr>
        <w:t>A National Action Plan to prevent and manage SEA/SH and GBV in project communities and workplace has been developed by the Government of Liberia through a multisectoral to holistically respond through care and services for survivals as indicated below.</w:t>
      </w:r>
    </w:p>
    <w:p w14:paraId="44E3D186" w14:textId="77777777" w:rsidR="006D79EB" w:rsidRPr="009D4EBD" w:rsidRDefault="006D79EB" w:rsidP="006D79EB">
      <w:pPr>
        <w:rPr>
          <w:rFonts w:ascii="Times New Roman" w:hAnsi="Times New Roman"/>
          <w:sz w:val="22"/>
          <w:szCs w:val="22"/>
          <w:lang w:val="en-GB"/>
        </w:rPr>
      </w:pPr>
    </w:p>
    <w:tbl>
      <w:tblPr>
        <w:tblStyle w:val="TableGrid"/>
        <w:tblW w:w="9355" w:type="dxa"/>
        <w:tblLook w:val="04A0" w:firstRow="1" w:lastRow="0" w:firstColumn="1" w:lastColumn="0" w:noHBand="0" w:noVBand="1"/>
      </w:tblPr>
      <w:tblGrid>
        <w:gridCol w:w="2065"/>
        <w:gridCol w:w="1620"/>
        <w:gridCol w:w="5670"/>
      </w:tblGrid>
      <w:tr w:rsidR="006D79EB" w:rsidRPr="009D4EBD" w14:paraId="34FEE9EB" w14:textId="77777777" w:rsidTr="008337EC">
        <w:tc>
          <w:tcPr>
            <w:tcW w:w="2065" w:type="dxa"/>
          </w:tcPr>
          <w:p w14:paraId="72E9CE7A" w14:textId="71DA0775" w:rsidR="006D79EB" w:rsidRPr="009D4EBD" w:rsidRDefault="006D79EB" w:rsidP="008337EC">
            <w:pPr>
              <w:rPr>
                <w:rFonts w:ascii="Times New Roman" w:hAnsi="Times New Roman"/>
                <w:color w:val="000000" w:themeColor="text1"/>
                <w:sz w:val="22"/>
                <w:szCs w:val="22"/>
              </w:rPr>
            </w:pPr>
            <w:r w:rsidRPr="009D4EBD">
              <w:rPr>
                <w:rFonts w:ascii="Times New Roman" w:hAnsi="Times New Roman"/>
                <w:color w:val="000000" w:themeColor="text1"/>
                <w:sz w:val="22"/>
                <w:szCs w:val="22"/>
              </w:rPr>
              <w:t>SEA</w:t>
            </w:r>
            <w:r w:rsidR="00BA0E32" w:rsidRPr="009D4EBD">
              <w:rPr>
                <w:rFonts w:ascii="Times New Roman" w:hAnsi="Times New Roman"/>
                <w:color w:val="000000" w:themeColor="text1"/>
                <w:sz w:val="22"/>
                <w:szCs w:val="22"/>
              </w:rPr>
              <w:t>/S</w:t>
            </w:r>
            <w:r w:rsidRPr="009D4EBD">
              <w:rPr>
                <w:rFonts w:ascii="Times New Roman" w:hAnsi="Times New Roman"/>
                <w:color w:val="000000" w:themeColor="text1"/>
                <w:sz w:val="22"/>
                <w:szCs w:val="22"/>
              </w:rPr>
              <w:t>H Concentration</w:t>
            </w:r>
          </w:p>
        </w:tc>
        <w:tc>
          <w:tcPr>
            <w:tcW w:w="1620" w:type="dxa"/>
          </w:tcPr>
          <w:p w14:paraId="0EA3257F" w14:textId="77777777" w:rsidR="006D79EB" w:rsidRPr="009D4EBD" w:rsidRDefault="006D79EB" w:rsidP="008337EC">
            <w:pPr>
              <w:rPr>
                <w:rFonts w:ascii="Times New Roman" w:hAnsi="Times New Roman"/>
                <w:color w:val="000000" w:themeColor="text1"/>
                <w:sz w:val="22"/>
                <w:szCs w:val="22"/>
              </w:rPr>
            </w:pPr>
            <w:r w:rsidRPr="009D4EBD">
              <w:rPr>
                <w:rFonts w:ascii="Times New Roman" w:hAnsi="Times New Roman"/>
                <w:color w:val="000000" w:themeColor="text1"/>
                <w:sz w:val="22"/>
                <w:szCs w:val="22"/>
              </w:rPr>
              <w:t>Agencies</w:t>
            </w:r>
          </w:p>
        </w:tc>
        <w:tc>
          <w:tcPr>
            <w:tcW w:w="5670" w:type="dxa"/>
          </w:tcPr>
          <w:p w14:paraId="23E22054" w14:textId="77777777" w:rsidR="006D79EB" w:rsidRPr="009D4EBD" w:rsidRDefault="006D79EB" w:rsidP="008337EC">
            <w:pPr>
              <w:rPr>
                <w:rFonts w:ascii="Times New Roman" w:hAnsi="Times New Roman"/>
                <w:color w:val="000000" w:themeColor="text1"/>
                <w:sz w:val="22"/>
                <w:szCs w:val="22"/>
              </w:rPr>
            </w:pPr>
            <w:r w:rsidRPr="009D4EBD">
              <w:rPr>
                <w:rFonts w:ascii="Times New Roman" w:hAnsi="Times New Roman"/>
                <w:color w:val="000000" w:themeColor="text1"/>
                <w:sz w:val="22"/>
                <w:szCs w:val="22"/>
              </w:rPr>
              <w:t>Partners</w:t>
            </w:r>
          </w:p>
        </w:tc>
      </w:tr>
      <w:tr w:rsidR="006D79EB" w:rsidRPr="009D4EBD" w14:paraId="4901C142" w14:textId="77777777" w:rsidTr="008337EC">
        <w:tc>
          <w:tcPr>
            <w:tcW w:w="2065" w:type="dxa"/>
          </w:tcPr>
          <w:p w14:paraId="3260A713"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Psychosocial and Coordination</w:t>
            </w:r>
          </w:p>
        </w:tc>
        <w:tc>
          <w:tcPr>
            <w:tcW w:w="1620" w:type="dxa"/>
          </w:tcPr>
          <w:p w14:paraId="40F6616A"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Ministry of Gender, Children and Social Protection</w:t>
            </w:r>
          </w:p>
        </w:tc>
        <w:tc>
          <w:tcPr>
            <w:tcW w:w="5670" w:type="dxa"/>
          </w:tcPr>
          <w:p w14:paraId="4703ED5C"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Psychosocial</w:t>
            </w:r>
          </w:p>
          <w:p w14:paraId="7CB5B1B1"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THINK, ARC, MSF-B WIPNET, UN Women, UNFPA, UNICEF, WHO, UNHCR, SCF (UK), OXFAM, CF, Medica Liberia, Christian Empowerment and sustainable Program, (CESP) Mother Pattern Collage of Health Science, Women Health and Development Program, Borough Women and Girls Empowerment Program, Women AID INC. NRC, International Rescue Committee (IRC), Equip, WHDP/MPCH, Action Aid, YWCA</w:t>
            </w:r>
          </w:p>
          <w:p w14:paraId="616EDA3F" w14:textId="77777777" w:rsidR="006D79EB" w:rsidRPr="009D4EBD" w:rsidRDefault="006D79EB" w:rsidP="008337EC">
            <w:pPr>
              <w:rPr>
                <w:rFonts w:ascii="Times New Roman" w:hAnsi="Times New Roman"/>
                <w:sz w:val="22"/>
                <w:szCs w:val="22"/>
              </w:rPr>
            </w:pPr>
          </w:p>
          <w:p w14:paraId="74B781F8" w14:textId="77777777" w:rsidR="006D79EB" w:rsidRPr="009D4EBD" w:rsidRDefault="006D79EB" w:rsidP="008337EC">
            <w:pPr>
              <w:rPr>
                <w:rFonts w:ascii="Times New Roman" w:hAnsi="Times New Roman"/>
                <w:sz w:val="22"/>
                <w:szCs w:val="22"/>
                <w:u w:val="single"/>
              </w:rPr>
            </w:pPr>
            <w:r w:rsidRPr="009D4EBD">
              <w:rPr>
                <w:rFonts w:ascii="Times New Roman" w:hAnsi="Times New Roman"/>
                <w:sz w:val="22"/>
                <w:szCs w:val="22"/>
                <w:u w:val="single"/>
              </w:rPr>
              <w:t>Coordination</w:t>
            </w:r>
          </w:p>
          <w:p w14:paraId="3F01F431" w14:textId="69BC64D5" w:rsidR="006D79EB" w:rsidRPr="009D4EBD" w:rsidRDefault="006D79EB" w:rsidP="008337EC">
            <w:pPr>
              <w:rPr>
                <w:rFonts w:ascii="Times New Roman" w:hAnsi="Times New Roman"/>
                <w:sz w:val="22"/>
                <w:szCs w:val="22"/>
              </w:rPr>
            </w:pPr>
            <w:r w:rsidRPr="009D4EBD">
              <w:rPr>
                <w:rFonts w:ascii="Times New Roman" w:hAnsi="Times New Roman"/>
                <w:sz w:val="22"/>
                <w:szCs w:val="22"/>
              </w:rPr>
              <w:t xml:space="preserve">MOJ, MOH, MOE, </w:t>
            </w:r>
            <w:r w:rsidR="008F6657" w:rsidRPr="009D4EBD">
              <w:rPr>
                <w:rFonts w:ascii="Times New Roman" w:hAnsi="Times New Roman"/>
                <w:sz w:val="22"/>
                <w:szCs w:val="22"/>
              </w:rPr>
              <w:t>NRC, GBV/</w:t>
            </w:r>
            <w:r w:rsidRPr="009D4EBD">
              <w:rPr>
                <w:rFonts w:ascii="Times New Roman" w:hAnsi="Times New Roman"/>
                <w:color w:val="000000" w:themeColor="text1"/>
                <w:sz w:val="22"/>
                <w:szCs w:val="22"/>
              </w:rPr>
              <w:t xml:space="preserve">SEA/SH Task </w:t>
            </w:r>
            <w:r w:rsidRPr="009D4EBD">
              <w:rPr>
                <w:rFonts w:ascii="Times New Roman" w:hAnsi="Times New Roman"/>
                <w:sz w:val="22"/>
                <w:szCs w:val="22"/>
              </w:rPr>
              <w:t>Force from all Counties, LNP, UNICEF, UNDP, UNHCR, UNFPA, UN Women, Medica Liberia</w:t>
            </w:r>
          </w:p>
        </w:tc>
      </w:tr>
      <w:tr w:rsidR="006D79EB" w:rsidRPr="009D4EBD" w14:paraId="5363E139" w14:textId="77777777" w:rsidTr="008337EC">
        <w:tc>
          <w:tcPr>
            <w:tcW w:w="2065" w:type="dxa"/>
          </w:tcPr>
          <w:p w14:paraId="635FE96D"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Legal and protection</w:t>
            </w:r>
          </w:p>
        </w:tc>
        <w:tc>
          <w:tcPr>
            <w:tcW w:w="1620" w:type="dxa"/>
          </w:tcPr>
          <w:p w14:paraId="718ADC60"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Ministry of Justice</w:t>
            </w:r>
          </w:p>
        </w:tc>
        <w:tc>
          <w:tcPr>
            <w:tcW w:w="5670" w:type="dxa"/>
          </w:tcPr>
          <w:p w14:paraId="773550A6" w14:textId="68853DAB" w:rsidR="006D79EB" w:rsidRPr="009D4EBD" w:rsidRDefault="006D79EB" w:rsidP="008337EC">
            <w:pPr>
              <w:rPr>
                <w:rFonts w:ascii="Times New Roman" w:hAnsi="Times New Roman"/>
                <w:sz w:val="22"/>
                <w:szCs w:val="22"/>
              </w:rPr>
            </w:pPr>
            <w:r w:rsidRPr="009D4EBD">
              <w:rPr>
                <w:rFonts w:ascii="Times New Roman" w:hAnsi="Times New Roman"/>
                <w:sz w:val="22"/>
                <w:szCs w:val="22"/>
              </w:rPr>
              <w:t>MOJ, MOH, MOE, NRC,</w:t>
            </w:r>
            <w:r w:rsidRPr="009D4EBD">
              <w:rPr>
                <w:rFonts w:ascii="Times New Roman" w:hAnsi="Times New Roman"/>
                <w:color w:val="FF0000"/>
                <w:sz w:val="22"/>
                <w:szCs w:val="22"/>
              </w:rPr>
              <w:t xml:space="preserve"> </w:t>
            </w:r>
            <w:r w:rsidR="008F6657" w:rsidRPr="009D4EBD">
              <w:rPr>
                <w:rFonts w:ascii="Times New Roman" w:hAnsi="Times New Roman"/>
                <w:color w:val="000000" w:themeColor="text1"/>
                <w:sz w:val="22"/>
                <w:szCs w:val="22"/>
              </w:rPr>
              <w:t>GBV/</w:t>
            </w:r>
            <w:r w:rsidRPr="009D4EBD">
              <w:rPr>
                <w:rFonts w:ascii="Times New Roman" w:hAnsi="Times New Roman"/>
                <w:color w:val="000000" w:themeColor="text1"/>
                <w:sz w:val="22"/>
                <w:szCs w:val="22"/>
              </w:rPr>
              <w:t xml:space="preserve">SEA/SH Task </w:t>
            </w:r>
            <w:r w:rsidRPr="009D4EBD">
              <w:rPr>
                <w:rFonts w:ascii="Times New Roman" w:hAnsi="Times New Roman"/>
                <w:sz w:val="22"/>
                <w:szCs w:val="22"/>
              </w:rPr>
              <w:t>Force from all Counties, LNP, UNICEF, UNDP, UNHCR, UNFPA, UN Women,</w:t>
            </w:r>
          </w:p>
        </w:tc>
      </w:tr>
      <w:tr w:rsidR="006D79EB" w:rsidRPr="009D4EBD" w14:paraId="2710A7C3" w14:textId="77777777" w:rsidTr="008337EC">
        <w:tc>
          <w:tcPr>
            <w:tcW w:w="2065" w:type="dxa"/>
          </w:tcPr>
          <w:p w14:paraId="39C4175B"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Health</w:t>
            </w:r>
          </w:p>
        </w:tc>
        <w:tc>
          <w:tcPr>
            <w:tcW w:w="1620" w:type="dxa"/>
          </w:tcPr>
          <w:p w14:paraId="32C0DB1F"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Ministry of Health</w:t>
            </w:r>
          </w:p>
        </w:tc>
        <w:tc>
          <w:tcPr>
            <w:tcW w:w="5670" w:type="dxa"/>
          </w:tcPr>
          <w:p w14:paraId="2BA2FEAB" w14:textId="77777777" w:rsidR="006D79EB" w:rsidRPr="009D4EBD" w:rsidRDefault="006D79EB" w:rsidP="008337EC">
            <w:pPr>
              <w:rPr>
                <w:rFonts w:ascii="Times New Roman" w:hAnsi="Times New Roman"/>
                <w:sz w:val="22"/>
                <w:szCs w:val="22"/>
              </w:rPr>
            </w:pPr>
            <w:r w:rsidRPr="009D4EBD">
              <w:rPr>
                <w:rFonts w:ascii="Times New Roman" w:hAnsi="Times New Roman"/>
                <w:sz w:val="22"/>
                <w:szCs w:val="22"/>
              </w:rPr>
              <w:t>International Rescue Committee (IRC), National Association on traditional Practices Affecting the Health of Women and children (NATPAH) Inc., Women Health and Development (WHD) Merlin, Think, MSB-B, Liberia National Red Cross Society (LNRCS), SCF, American Refugee Committee (ARC), UNFPA, Medica Mondale Liberia, Ministry of Education, Merlin-Liberia, UNICEF</w:t>
            </w:r>
          </w:p>
        </w:tc>
      </w:tr>
    </w:tbl>
    <w:p w14:paraId="45009BD0" w14:textId="77777777" w:rsidR="006D79EB" w:rsidRPr="009D4EBD" w:rsidRDefault="006D79EB" w:rsidP="006D79EB">
      <w:pPr>
        <w:rPr>
          <w:rFonts w:ascii="Times New Roman" w:hAnsi="Times New Roman"/>
          <w:sz w:val="22"/>
          <w:szCs w:val="22"/>
          <w:lang w:val="en-GB"/>
        </w:rPr>
      </w:pPr>
    </w:p>
    <w:p w14:paraId="43664857" w14:textId="77777777" w:rsidR="006D79EB" w:rsidRPr="009D4EBD" w:rsidRDefault="006D79EB" w:rsidP="006D79EB">
      <w:pPr>
        <w:jc w:val="both"/>
        <w:rPr>
          <w:rFonts w:ascii="Times New Roman" w:hAnsi="Times New Roman"/>
          <w:bCs/>
          <w:sz w:val="22"/>
          <w:szCs w:val="22"/>
        </w:rPr>
      </w:pPr>
      <w:r w:rsidRPr="009D4EBD">
        <w:rPr>
          <w:rFonts w:ascii="Times New Roman" w:hAnsi="Times New Roman"/>
          <w:bCs/>
          <w:sz w:val="22"/>
          <w:szCs w:val="22"/>
        </w:rPr>
        <w:t xml:space="preserve">Already available Support services in the project area as indicated above will be accessed through LWEP reference, networking, and in coordination with other key actors. It is in the interest of the project team to also identify additional key service providers beforehand and provide a referral pathway for the project beneficiaries, workers and nearby communities. The support services, include amongst others: </w:t>
      </w:r>
    </w:p>
    <w:p w14:paraId="45F1F9E9" w14:textId="77777777" w:rsidR="006D79EB" w:rsidRPr="009D4EBD" w:rsidRDefault="006D79EB" w:rsidP="006D79EB">
      <w:pPr>
        <w:jc w:val="both"/>
        <w:rPr>
          <w:rFonts w:ascii="Times New Roman" w:hAnsi="Times New Roman"/>
          <w:bCs/>
          <w:sz w:val="22"/>
          <w:szCs w:val="22"/>
        </w:rPr>
      </w:pPr>
    </w:p>
    <w:p w14:paraId="6F0D4458" w14:textId="77777777" w:rsidR="006D79EB" w:rsidRPr="009D4EBD" w:rsidRDefault="006D79EB">
      <w:pPr>
        <w:pStyle w:val="ListParagraph"/>
        <w:numPr>
          <w:ilvl w:val="0"/>
          <w:numId w:val="14"/>
        </w:numPr>
        <w:tabs>
          <w:tab w:val="left" w:pos="2850"/>
        </w:tabs>
        <w:jc w:val="both"/>
        <w:rPr>
          <w:rFonts w:ascii="Times New Roman" w:hAnsi="Times New Roman"/>
          <w:sz w:val="22"/>
          <w:szCs w:val="22"/>
        </w:rPr>
      </w:pPr>
      <w:r w:rsidRPr="009D4EBD">
        <w:rPr>
          <w:rFonts w:ascii="Times New Roman" w:hAnsi="Times New Roman"/>
          <w:sz w:val="22"/>
          <w:szCs w:val="22"/>
        </w:rPr>
        <w:t>Provision for accessible information on services available to survivors of SEA/SH;</w:t>
      </w:r>
    </w:p>
    <w:p w14:paraId="6B03E8F7" w14:textId="77777777" w:rsidR="006D79EB" w:rsidRPr="009D4EBD" w:rsidRDefault="006D79EB">
      <w:pPr>
        <w:pStyle w:val="ListParagraph"/>
        <w:numPr>
          <w:ilvl w:val="0"/>
          <w:numId w:val="14"/>
        </w:numPr>
        <w:tabs>
          <w:tab w:val="left" w:pos="2850"/>
        </w:tabs>
        <w:jc w:val="both"/>
        <w:rPr>
          <w:rFonts w:ascii="Times New Roman" w:hAnsi="Times New Roman"/>
          <w:sz w:val="22"/>
          <w:szCs w:val="22"/>
        </w:rPr>
      </w:pPr>
      <w:r w:rsidRPr="009D4EBD">
        <w:rPr>
          <w:rFonts w:ascii="Times New Roman" w:hAnsi="Times New Roman"/>
          <w:sz w:val="22"/>
          <w:szCs w:val="22"/>
        </w:rPr>
        <w:t xml:space="preserve">Provision of accessible, effective, and responsive health, social welfare, police, prosecutorial, and other services to redress cases of SEA/SH; </w:t>
      </w:r>
    </w:p>
    <w:p w14:paraId="100D3575" w14:textId="77777777" w:rsidR="006D79EB" w:rsidRPr="009D4EBD" w:rsidRDefault="006D79EB">
      <w:pPr>
        <w:pStyle w:val="ListParagraph"/>
        <w:numPr>
          <w:ilvl w:val="0"/>
          <w:numId w:val="14"/>
        </w:numPr>
        <w:tabs>
          <w:tab w:val="left" w:pos="2850"/>
        </w:tabs>
        <w:jc w:val="both"/>
        <w:rPr>
          <w:rFonts w:ascii="Times New Roman" w:hAnsi="Times New Roman"/>
          <w:sz w:val="22"/>
          <w:szCs w:val="22"/>
        </w:rPr>
      </w:pPr>
      <w:r w:rsidRPr="009D4EBD">
        <w:rPr>
          <w:rFonts w:ascii="Times New Roman" w:hAnsi="Times New Roman"/>
          <w:sz w:val="22"/>
          <w:szCs w:val="22"/>
        </w:rPr>
        <w:t xml:space="preserve">Provision of specialized facilities, including support mechanisms for survivors of SEA/SH; and </w:t>
      </w:r>
    </w:p>
    <w:p w14:paraId="65C8885E" w14:textId="77777777" w:rsidR="006D79EB" w:rsidRPr="00EB2EAC" w:rsidRDefault="006D79EB">
      <w:pPr>
        <w:pStyle w:val="ListParagraph"/>
        <w:numPr>
          <w:ilvl w:val="0"/>
          <w:numId w:val="14"/>
        </w:numPr>
        <w:tabs>
          <w:tab w:val="left" w:pos="2850"/>
        </w:tabs>
        <w:jc w:val="both"/>
        <w:rPr>
          <w:rFonts w:ascii="Times New Roman" w:hAnsi="Times New Roman"/>
          <w:sz w:val="22"/>
          <w:szCs w:val="22"/>
          <w:lang w:val="en-GB"/>
        </w:rPr>
      </w:pPr>
      <w:r w:rsidRPr="009D4EBD">
        <w:rPr>
          <w:rFonts w:ascii="Times New Roman" w:hAnsi="Times New Roman"/>
          <w:sz w:val="22"/>
          <w:szCs w:val="22"/>
        </w:rPr>
        <w:t>Provision of effective rehabilitation and reintegration programs for perpetrators of SEA/SH.</w:t>
      </w:r>
    </w:p>
    <w:p w14:paraId="3FFEA3A0" w14:textId="4732A7AF" w:rsidR="009D4EBD" w:rsidRDefault="009D4EBD">
      <w:pPr>
        <w:rPr>
          <w:rFonts w:ascii="Times New Roman" w:hAnsi="Times New Roman"/>
          <w:sz w:val="22"/>
          <w:szCs w:val="22"/>
          <w:lang w:eastAsia="x-none"/>
        </w:rPr>
      </w:pPr>
      <w:r>
        <w:rPr>
          <w:rFonts w:ascii="Times New Roman" w:hAnsi="Times New Roman"/>
          <w:sz w:val="22"/>
          <w:szCs w:val="22"/>
        </w:rPr>
        <w:br w:type="page"/>
      </w:r>
    </w:p>
    <w:p w14:paraId="1724DEDF" w14:textId="1702158C" w:rsidR="008F6657" w:rsidRPr="00EB2EAC" w:rsidRDefault="008F6657" w:rsidP="00EB2EAC">
      <w:pPr>
        <w:rPr>
          <w:rFonts w:ascii="Times New Roman" w:hAnsi="Times New Roman"/>
        </w:rPr>
      </w:pPr>
      <w:r w:rsidRPr="00EB2EAC">
        <w:rPr>
          <w:rFonts w:ascii="Times New Roman" w:hAnsi="Times New Roman"/>
          <w:b/>
          <w:bCs/>
        </w:rPr>
        <w:lastRenderedPageBreak/>
        <w:t xml:space="preserve">Annex </w:t>
      </w:r>
      <w:r w:rsidR="009D4EBD" w:rsidRPr="00EB2EAC">
        <w:rPr>
          <w:rFonts w:ascii="Times New Roman" w:hAnsi="Times New Roman"/>
          <w:b/>
          <w:bCs/>
        </w:rPr>
        <w:t>6</w:t>
      </w:r>
      <w:r w:rsidRPr="00EB2EAC">
        <w:rPr>
          <w:rFonts w:ascii="Times New Roman" w:hAnsi="Times New Roman"/>
          <w:b/>
          <w:bCs/>
        </w:rPr>
        <w:t>: References</w:t>
      </w:r>
    </w:p>
    <w:p w14:paraId="7C86DE7C" w14:textId="77777777" w:rsidR="008F6657" w:rsidRPr="009D4EBD" w:rsidRDefault="008F6657" w:rsidP="008F6657">
      <w:pPr>
        <w:jc w:val="both"/>
        <w:rPr>
          <w:rFonts w:ascii="Times New Roman" w:hAnsi="Times New Roman"/>
          <w:sz w:val="22"/>
          <w:szCs w:val="22"/>
        </w:rPr>
      </w:pPr>
    </w:p>
    <w:p w14:paraId="5D123434" w14:textId="77777777" w:rsidR="008F6657" w:rsidRPr="009D4EBD" w:rsidRDefault="008F6657">
      <w:pPr>
        <w:pStyle w:val="ListParagraph"/>
        <w:numPr>
          <w:ilvl w:val="0"/>
          <w:numId w:val="21"/>
        </w:numPr>
        <w:jc w:val="both"/>
        <w:rPr>
          <w:rFonts w:ascii="Times New Roman" w:hAnsi="Times New Roman"/>
          <w:bCs/>
          <w:color w:val="000000" w:themeColor="text1"/>
          <w:sz w:val="22"/>
          <w:szCs w:val="22"/>
          <w:lang w:val="en-GB"/>
        </w:rPr>
      </w:pPr>
      <w:r w:rsidRPr="009D4EBD">
        <w:rPr>
          <w:rFonts w:ascii="Times New Roman" w:hAnsi="Times New Roman"/>
          <w:bCs/>
          <w:color w:val="000000" w:themeColor="text1"/>
          <w:sz w:val="22"/>
          <w:szCs w:val="22"/>
          <w:lang w:val="en-GB"/>
        </w:rPr>
        <w:t>The National Gender Policy of Liberia-2009</w:t>
      </w:r>
    </w:p>
    <w:p w14:paraId="1E69A428" w14:textId="77777777" w:rsidR="008F6657" w:rsidRPr="009D4EBD" w:rsidRDefault="008F6657">
      <w:pPr>
        <w:pStyle w:val="ListParagraph"/>
        <w:numPr>
          <w:ilvl w:val="0"/>
          <w:numId w:val="21"/>
        </w:numPr>
        <w:jc w:val="both"/>
        <w:rPr>
          <w:rFonts w:ascii="Times New Roman" w:hAnsi="Times New Roman"/>
          <w:bCs/>
          <w:color w:val="000000" w:themeColor="text1"/>
          <w:sz w:val="22"/>
          <w:szCs w:val="22"/>
          <w:lang w:val="en-GB"/>
        </w:rPr>
      </w:pPr>
      <w:r w:rsidRPr="009D4EBD">
        <w:rPr>
          <w:rFonts w:ascii="Times New Roman" w:hAnsi="Times New Roman"/>
          <w:bCs/>
          <w:color w:val="000000" w:themeColor="text1"/>
          <w:sz w:val="22"/>
          <w:szCs w:val="22"/>
          <w:lang w:val="en-GB"/>
        </w:rPr>
        <w:t>The 1986 Constitution of Liberia</w:t>
      </w:r>
    </w:p>
    <w:p w14:paraId="55CB5045" w14:textId="77777777" w:rsidR="008F6657" w:rsidRPr="009D4EBD" w:rsidRDefault="008F6657">
      <w:pPr>
        <w:pStyle w:val="ListParagraph"/>
        <w:numPr>
          <w:ilvl w:val="0"/>
          <w:numId w:val="21"/>
        </w:numPr>
        <w:jc w:val="both"/>
        <w:rPr>
          <w:rFonts w:ascii="Times New Roman" w:hAnsi="Times New Roman"/>
          <w:bCs/>
          <w:color w:val="000000" w:themeColor="text1"/>
          <w:sz w:val="22"/>
          <w:szCs w:val="22"/>
          <w:lang w:val="en-GB"/>
        </w:rPr>
      </w:pPr>
      <w:r w:rsidRPr="009D4EBD">
        <w:rPr>
          <w:rFonts w:ascii="Times New Roman" w:hAnsi="Times New Roman"/>
          <w:bCs/>
          <w:color w:val="000000" w:themeColor="text1"/>
          <w:sz w:val="22"/>
          <w:szCs w:val="22"/>
          <w:lang w:val="en-GB"/>
        </w:rPr>
        <w:t>The Convention on the Elimination of All Forms of Discriminations Against Women (CEDAW).</w:t>
      </w:r>
    </w:p>
    <w:p w14:paraId="73D35AAE" w14:textId="77777777" w:rsidR="008F6657" w:rsidRPr="009D4EBD" w:rsidRDefault="008F6657">
      <w:pPr>
        <w:pStyle w:val="ListParagraph"/>
        <w:numPr>
          <w:ilvl w:val="0"/>
          <w:numId w:val="21"/>
        </w:numPr>
        <w:jc w:val="both"/>
        <w:rPr>
          <w:rFonts w:ascii="Times New Roman" w:hAnsi="Times New Roman"/>
          <w:bCs/>
          <w:color w:val="000000" w:themeColor="text1"/>
          <w:sz w:val="22"/>
          <w:szCs w:val="22"/>
          <w:lang w:val="en-GB"/>
        </w:rPr>
      </w:pPr>
      <w:r w:rsidRPr="009D4EBD">
        <w:rPr>
          <w:rFonts w:ascii="Times New Roman" w:hAnsi="Times New Roman"/>
          <w:bCs/>
          <w:color w:val="000000" w:themeColor="text1"/>
          <w:sz w:val="22"/>
          <w:szCs w:val="22"/>
          <w:lang w:val="en-GB"/>
        </w:rPr>
        <w:t>The African Charter on Human and Peoples’ Rights (Banjul Charter).</w:t>
      </w:r>
    </w:p>
    <w:p w14:paraId="0E4AA978" w14:textId="77777777" w:rsidR="008F6657" w:rsidRPr="009D4EBD" w:rsidRDefault="008F6657">
      <w:pPr>
        <w:pStyle w:val="ListParagraph"/>
        <w:numPr>
          <w:ilvl w:val="0"/>
          <w:numId w:val="21"/>
        </w:numPr>
        <w:jc w:val="both"/>
        <w:rPr>
          <w:rFonts w:ascii="Times New Roman" w:hAnsi="Times New Roman"/>
          <w:bCs/>
          <w:color w:val="000000" w:themeColor="text1"/>
          <w:sz w:val="22"/>
          <w:szCs w:val="22"/>
          <w:lang w:val="en-GB"/>
        </w:rPr>
      </w:pPr>
      <w:r w:rsidRPr="009D4EBD">
        <w:rPr>
          <w:rFonts w:ascii="Times New Roman" w:hAnsi="Times New Roman"/>
          <w:bCs/>
          <w:color w:val="000000" w:themeColor="text1"/>
          <w:sz w:val="22"/>
          <w:szCs w:val="22"/>
          <w:lang w:val="en-GB"/>
        </w:rPr>
        <w:t>Protocol to the African Charter on Human and Peoples' Rights on the Rights of Women in Africa (Maputo Protocol).</w:t>
      </w:r>
    </w:p>
    <w:p w14:paraId="61541591" w14:textId="77777777" w:rsidR="008F6657" w:rsidRPr="009D4EBD" w:rsidRDefault="008F6657">
      <w:pPr>
        <w:pStyle w:val="ListParagraph"/>
        <w:numPr>
          <w:ilvl w:val="0"/>
          <w:numId w:val="21"/>
        </w:numPr>
        <w:jc w:val="both"/>
        <w:rPr>
          <w:rFonts w:ascii="Times New Roman" w:hAnsi="Times New Roman"/>
          <w:color w:val="000000" w:themeColor="text1"/>
          <w:sz w:val="22"/>
          <w:szCs w:val="22"/>
        </w:rPr>
      </w:pPr>
      <w:r w:rsidRPr="009D4EBD">
        <w:rPr>
          <w:rFonts w:ascii="Times New Roman" w:hAnsi="Times New Roman"/>
          <w:color w:val="000000" w:themeColor="text1"/>
          <w:sz w:val="22"/>
          <w:szCs w:val="22"/>
        </w:rPr>
        <w:t>UN (2003) Secretary-General’s Bulletin: Special Measures for Protection from Sexual Exploitation and Sexual Abuse, Section 1. New York: UN.</w:t>
      </w:r>
    </w:p>
    <w:p w14:paraId="71CC459F" w14:textId="77777777" w:rsidR="008F6657" w:rsidRPr="009D4EBD" w:rsidRDefault="008F6657">
      <w:pPr>
        <w:pStyle w:val="ListParagraph"/>
        <w:numPr>
          <w:ilvl w:val="0"/>
          <w:numId w:val="21"/>
        </w:numPr>
        <w:jc w:val="both"/>
        <w:rPr>
          <w:rFonts w:ascii="Times New Roman" w:hAnsi="Times New Roman"/>
          <w:color w:val="000000" w:themeColor="text1"/>
          <w:sz w:val="22"/>
          <w:szCs w:val="22"/>
        </w:rPr>
      </w:pPr>
      <w:r w:rsidRPr="009D4EBD">
        <w:rPr>
          <w:rFonts w:ascii="Times New Roman" w:hAnsi="Times New Roman"/>
          <w:i/>
          <w:sz w:val="22"/>
          <w:szCs w:val="22"/>
        </w:rPr>
        <w:t>UN (2020) United Nations protocol on allegations of sexual exploitation and abuse involving implementing partners, page 1-2.</w:t>
      </w:r>
    </w:p>
    <w:p w14:paraId="4497DED2" w14:textId="77777777" w:rsidR="008F6657" w:rsidRPr="009D4EBD" w:rsidRDefault="008F6657">
      <w:pPr>
        <w:pStyle w:val="ListParagraph"/>
        <w:numPr>
          <w:ilvl w:val="0"/>
          <w:numId w:val="21"/>
        </w:numPr>
        <w:jc w:val="both"/>
        <w:rPr>
          <w:rFonts w:ascii="Times New Roman" w:hAnsi="Times New Roman"/>
          <w:color w:val="000000" w:themeColor="text1"/>
          <w:sz w:val="22"/>
          <w:szCs w:val="22"/>
        </w:rPr>
      </w:pPr>
      <w:r w:rsidRPr="009D4EBD">
        <w:rPr>
          <w:rFonts w:ascii="Times New Roman" w:hAnsi="Times New Roman"/>
          <w:sz w:val="22"/>
          <w:szCs w:val="22"/>
        </w:rPr>
        <w:t>WB (2020) Good Practice Note on Addressing Gender Based Violence in Investment Project Financing involving Major Civil Works, page 7.</w:t>
      </w:r>
      <w:r w:rsidRPr="009D4EBD">
        <w:rPr>
          <w:rStyle w:val="FootnoteReference"/>
          <w:rFonts w:ascii="Times New Roman" w:hAnsi="Times New Roman"/>
          <w:sz w:val="22"/>
          <w:szCs w:val="22"/>
        </w:rPr>
        <w:t xml:space="preserve"> </w:t>
      </w:r>
      <w:r w:rsidRPr="009D4EBD">
        <w:rPr>
          <w:rFonts w:ascii="Times New Roman" w:hAnsi="Times New Roman"/>
          <w:sz w:val="22"/>
          <w:szCs w:val="22"/>
        </w:rPr>
        <w:t xml:space="preserve"> WB 2018, page 3.</w:t>
      </w:r>
    </w:p>
    <w:p w14:paraId="114BF416" w14:textId="77777777" w:rsidR="008F6657" w:rsidRPr="009D4EBD" w:rsidRDefault="008F6657">
      <w:pPr>
        <w:pStyle w:val="ListParagraph"/>
        <w:numPr>
          <w:ilvl w:val="0"/>
          <w:numId w:val="21"/>
        </w:numPr>
        <w:jc w:val="both"/>
        <w:rPr>
          <w:rFonts w:ascii="Times New Roman" w:hAnsi="Times New Roman"/>
          <w:color w:val="000000" w:themeColor="text1"/>
          <w:sz w:val="22"/>
          <w:szCs w:val="22"/>
        </w:rPr>
      </w:pPr>
      <w:r w:rsidRPr="009D4EBD">
        <w:rPr>
          <w:rFonts w:ascii="Times New Roman" w:hAnsi="Times New Roman"/>
          <w:sz w:val="22"/>
          <w:szCs w:val="22"/>
        </w:rPr>
        <w:t>The panel law-Tittle 26-Liberian Code of Laws Revised</w:t>
      </w:r>
    </w:p>
    <w:p w14:paraId="52300461" w14:textId="77777777" w:rsidR="008F6657" w:rsidRPr="00EB2EAC" w:rsidRDefault="008F6657" w:rsidP="006D79EB">
      <w:pPr>
        <w:rPr>
          <w:rFonts w:ascii="Times New Roman" w:hAnsi="Times New Roman"/>
        </w:rPr>
      </w:pPr>
    </w:p>
    <w:p w14:paraId="7C370122" w14:textId="77777777" w:rsidR="00391D67" w:rsidRPr="00EB2EAC" w:rsidRDefault="00391D67" w:rsidP="00391D67">
      <w:pPr>
        <w:rPr>
          <w:rFonts w:ascii="Times New Roman" w:hAnsi="Times New Roman"/>
        </w:rPr>
      </w:pPr>
    </w:p>
    <w:p w14:paraId="61C72D70" w14:textId="77777777" w:rsidR="00F917AE" w:rsidRPr="00EB2EAC" w:rsidRDefault="00F917AE" w:rsidP="00CD7F12">
      <w:pPr>
        <w:jc w:val="both"/>
        <w:rPr>
          <w:rFonts w:ascii="Times New Roman" w:hAnsi="Times New Roman"/>
          <w:b/>
          <w:color w:val="000000"/>
          <w:sz w:val="22"/>
          <w:szCs w:val="22"/>
        </w:rPr>
      </w:pPr>
    </w:p>
    <w:p w14:paraId="52B13A94" w14:textId="521B00EC" w:rsidR="00F917AE" w:rsidRPr="00494C66" w:rsidRDefault="00F917AE" w:rsidP="00494C66">
      <w:pPr>
        <w:pStyle w:val="Heading2"/>
      </w:pPr>
      <w:bookmarkStart w:id="46" w:name="_Annex_5"/>
      <w:bookmarkEnd w:id="46"/>
    </w:p>
    <w:p w14:paraId="74211269" w14:textId="52AA41BB" w:rsidR="00F917AE" w:rsidRPr="00494C66" w:rsidRDefault="00F917AE" w:rsidP="00494C66">
      <w:pPr>
        <w:pStyle w:val="Heading2"/>
      </w:pPr>
    </w:p>
    <w:sectPr w:rsidR="00F917AE" w:rsidRPr="00494C66" w:rsidSect="00BB4C0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BDD7" w14:textId="77777777" w:rsidR="00EC5F72" w:rsidRDefault="00EC5F72" w:rsidP="00131A95">
      <w:r>
        <w:separator/>
      </w:r>
    </w:p>
  </w:endnote>
  <w:endnote w:type="continuationSeparator" w:id="0">
    <w:p w14:paraId="5EFD40EF" w14:textId="77777777" w:rsidR="00EC5F72" w:rsidRDefault="00EC5F72" w:rsidP="00131A95">
      <w:r>
        <w:continuationSeparator/>
      </w:r>
    </w:p>
  </w:endnote>
  <w:endnote w:type="continuationNotice" w:id="1">
    <w:p w14:paraId="026C4A54" w14:textId="77777777" w:rsidR="00EC5F72" w:rsidRDefault="00EC5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F18E" w14:textId="5A34639F" w:rsidR="003659BF" w:rsidRDefault="003659BF" w:rsidP="00B31C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2C00">
      <w:rPr>
        <w:rStyle w:val="PageNumber"/>
        <w:noProof/>
      </w:rPr>
      <w:t>1</w:t>
    </w:r>
    <w:r>
      <w:rPr>
        <w:rStyle w:val="PageNumber"/>
      </w:rPr>
      <w:fldChar w:fldCharType="end"/>
    </w:r>
  </w:p>
  <w:p w14:paraId="50297D76" w14:textId="77777777" w:rsidR="003659BF" w:rsidRDefault="003659BF" w:rsidP="00B31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30B4" w14:textId="3AC75803" w:rsidR="003659BF" w:rsidRPr="00EB2C00" w:rsidRDefault="003659BF" w:rsidP="00B31CE6">
    <w:pPr>
      <w:pStyle w:val="Footer"/>
      <w:framePr w:wrap="none" w:vAnchor="text" w:hAnchor="margin" w:xAlign="right" w:y="1"/>
      <w:rPr>
        <w:rStyle w:val="PageNumber"/>
        <w:rFonts w:ascii="Gill Sans MT" w:hAnsi="Gill Sans MT"/>
      </w:rPr>
    </w:pPr>
    <w:r w:rsidRPr="00EB2C00">
      <w:rPr>
        <w:rStyle w:val="PageNumber"/>
        <w:rFonts w:ascii="Gill Sans MT" w:hAnsi="Gill Sans MT"/>
      </w:rPr>
      <w:fldChar w:fldCharType="begin"/>
    </w:r>
    <w:r w:rsidRPr="00EB2C00">
      <w:rPr>
        <w:rStyle w:val="PageNumber"/>
        <w:rFonts w:ascii="Gill Sans MT" w:hAnsi="Gill Sans MT"/>
      </w:rPr>
      <w:instrText xml:space="preserve"> PAGE </w:instrText>
    </w:r>
    <w:r w:rsidRPr="00EB2C00">
      <w:rPr>
        <w:rStyle w:val="PageNumber"/>
        <w:rFonts w:ascii="Gill Sans MT" w:hAnsi="Gill Sans MT"/>
      </w:rPr>
      <w:fldChar w:fldCharType="separate"/>
    </w:r>
    <w:r w:rsidR="00B14F6A" w:rsidRPr="00EB2C00">
      <w:rPr>
        <w:rStyle w:val="PageNumber"/>
        <w:rFonts w:ascii="Gill Sans MT" w:hAnsi="Gill Sans MT"/>
        <w:noProof/>
      </w:rPr>
      <w:t>9</w:t>
    </w:r>
    <w:r w:rsidRPr="00EB2C00">
      <w:rPr>
        <w:rStyle w:val="PageNumber"/>
        <w:rFonts w:ascii="Gill Sans MT" w:hAnsi="Gill Sans MT"/>
      </w:rPr>
      <w:fldChar w:fldCharType="end"/>
    </w:r>
  </w:p>
  <w:p w14:paraId="22355DD3" w14:textId="77777777" w:rsidR="003659BF" w:rsidRDefault="003659BF" w:rsidP="00B31C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E1B4" w14:textId="77777777" w:rsidR="002A2A52" w:rsidRDefault="002A2A52" w:rsidP="007D2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5573E8" w14:textId="77777777" w:rsidR="002A2A52" w:rsidRDefault="002A2A52" w:rsidP="00B31CE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571909"/>
      <w:docPartObj>
        <w:docPartGallery w:val="Page Numbers (Bottom of Page)"/>
        <w:docPartUnique/>
      </w:docPartObj>
    </w:sdtPr>
    <w:sdtContent>
      <w:p w14:paraId="3687C5F5" w14:textId="3C3EBB70" w:rsidR="007D2000" w:rsidRDefault="007D2000" w:rsidP="005131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3B79B81B" w14:textId="77777777" w:rsidR="002A2A52" w:rsidRDefault="002A2A52" w:rsidP="00B31CE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250" w14:textId="77777777" w:rsidR="002A2A52" w:rsidRDefault="002A2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BB01" w14:textId="77777777" w:rsidR="00EC5F72" w:rsidRDefault="00EC5F72" w:rsidP="00131A95">
      <w:r>
        <w:separator/>
      </w:r>
    </w:p>
  </w:footnote>
  <w:footnote w:type="continuationSeparator" w:id="0">
    <w:p w14:paraId="023472DC" w14:textId="77777777" w:rsidR="00EC5F72" w:rsidRDefault="00EC5F72" w:rsidP="00131A95">
      <w:r>
        <w:continuationSeparator/>
      </w:r>
    </w:p>
  </w:footnote>
  <w:footnote w:type="continuationNotice" w:id="1">
    <w:p w14:paraId="419830CF" w14:textId="77777777" w:rsidR="00EC5F72" w:rsidRDefault="00EC5F72"/>
  </w:footnote>
  <w:footnote w:id="2">
    <w:p w14:paraId="16019009" w14:textId="77777777" w:rsidR="003D1324" w:rsidRDefault="003D1324"/>
    <w:p w14:paraId="470919E7" w14:textId="1ED5FE92" w:rsidR="003F0A99" w:rsidRDefault="003F0A99" w:rsidP="003F0A99">
      <w:pPr>
        <w:pStyle w:val="footnotedescrip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B416" w14:textId="77777777" w:rsidR="002A2A52" w:rsidRDefault="002A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4E35" w14:textId="77777777" w:rsidR="002A2A52" w:rsidRDefault="002A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4FE" w14:textId="77777777" w:rsidR="002A2A52" w:rsidRDefault="002A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380"/>
    <w:multiLevelType w:val="hybridMultilevel"/>
    <w:tmpl w:val="04DA7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359EC"/>
    <w:multiLevelType w:val="hybridMultilevel"/>
    <w:tmpl w:val="080CF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E222B"/>
    <w:multiLevelType w:val="hybridMultilevel"/>
    <w:tmpl w:val="9C88809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106DB6"/>
    <w:multiLevelType w:val="hybridMultilevel"/>
    <w:tmpl w:val="52B42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A24F3"/>
    <w:multiLevelType w:val="hybridMultilevel"/>
    <w:tmpl w:val="74846C94"/>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813354"/>
    <w:multiLevelType w:val="hybridMultilevel"/>
    <w:tmpl w:val="C3A890A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5F7312"/>
    <w:multiLevelType w:val="hybridMultilevel"/>
    <w:tmpl w:val="7FBE3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537729"/>
    <w:multiLevelType w:val="hybridMultilevel"/>
    <w:tmpl w:val="6FF47060"/>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759D7"/>
    <w:multiLevelType w:val="hybridMultilevel"/>
    <w:tmpl w:val="E8AA4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AB0509"/>
    <w:multiLevelType w:val="hybridMultilevel"/>
    <w:tmpl w:val="C2524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D13297"/>
    <w:multiLevelType w:val="hybridMultilevel"/>
    <w:tmpl w:val="00262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166D9B"/>
    <w:multiLevelType w:val="hybridMultilevel"/>
    <w:tmpl w:val="22AA2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575FCA"/>
    <w:multiLevelType w:val="hybridMultilevel"/>
    <w:tmpl w:val="29BE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77C88"/>
    <w:multiLevelType w:val="hybridMultilevel"/>
    <w:tmpl w:val="1E3687E2"/>
    <w:lvl w:ilvl="0" w:tplc="0409000F">
      <w:start w:val="1"/>
      <w:numFmt w:val="decimal"/>
      <w:lvlText w:val="%1."/>
      <w:lvlJc w:val="left"/>
      <w:pPr>
        <w:ind w:left="5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45485F"/>
    <w:multiLevelType w:val="hybridMultilevel"/>
    <w:tmpl w:val="696CB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E43A6C"/>
    <w:multiLevelType w:val="hybridMultilevel"/>
    <w:tmpl w:val="096A939E"/>
    <w:lvl w:ilvl="0" w:tplc="9154E9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6A8F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A442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6C4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C5A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059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A0B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4E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640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003E95"/>
    <w:multiLevelType w:val="hybridMultilevel"/>
    <w:tmpl w:val="C646207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FD7C42"/>
    <w:multiLevelType w:val="hybridMultilevel"/>
    <w:tmpl w:val="90BC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D2334"/>
    <w:multiLevelType w:val="hybridMultilevel"/>
    <w:tmpl w:val="64B8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54F4A"/>
    <w:multiLevelType w:val="hybridMultilevel"/>
    <w:tmpl w:val="42BEE046"/>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F110AB"/>
    <w:multiLevelType w:val="hybridMultilevel"/>
    <w:tmpl w:val="57469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C81383"/>
    <w:multiLevelType w:val="hybridMultilevel"/>
    <w:tmpl w:val="02C2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F0E2C"/>
    <w:multiLevelType w:val="hybridMultilevel"/>
    <w:tmpl w:val="A4246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6E2C0D"/>
    <w:multiLevelType w:val="hybridMultilevel"/>
    <w:tmpl w:val="610A4C4E"/>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4B4F1C"/>
    <w:multiLevelType w:val="hybridMultilevel"/>
    <w:tmpl w:val="C826FB80"/>
    <w:lvl w:ilvl="0" w:tplc="670A7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857AEB"/>
    <w:multiLevelType w:val="hybridMultilevel"/>
    <w:tmpl w:val="46E635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0A700A"/>
    <w:multiLevelType w:val="hybridMultilevel"/>
    <w:tmpl w:val="89142AB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275FDF"/>
    <w:multiLevelType w:val="hybridMultilevel"/>
    <w:tmpl w:val="E1AAEC2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C34673"/>
    <w:multiLevelType w:val="hybridMultilevel"/>
    <w:tmpl w:val="C8584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20372D"/>
    <w:multiLevelType w:val="multilevel"/>
    <w:tmpl w:val="04090025"/>
    <w:lvl w:ilvl="0">
      <w:start w:val="1"/>
      <w:numFmt w:val="decimal"/>
      <w:pStyle w:val="Heading1"/>
      <w:lvlText w:val="%1"/>
      <w:lvlJc w:val="left"/>
      <w:pPr>
        <w:ind w:left="522" w:hanging="432"/>
      </w:pPr>
    </w:lvl>
    <w:lvl w:ilvl="1">
      <w:start w:val="1"/>
      <w:numFmt w:val="decimal"/>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CE163F5"/>
    <w:multiLevelType w:val="hybridMultilevel"/>
    <w:tmpl w:val="CFF23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11E0D"/>
    <w:multiLevelType w:val="hybridMultilevel"/>
    <w:tmpl w:val="65E438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D47A1B"/>
    <w:multiLevelType w:val="hybridMultilevel"/>
    <w:tmpl w:val="2B56FAA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AB0475"/>
    <w:multiLevelType w:val="hybridMultilevel"/>
    <w:tmpl w:val="6D968972"/>
    <w:lvl w:ilvl="0" w:tplc="8C7CD9E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45BB0"/>
    <w:multiLevelType w:val="hybridMultilevel"/>
    <w:tmpl w:val="601A2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86BB1"/>
    <w:multiLevelType w:val="hybridMultilevel"/>
    <w:tmpl w:val="75AE2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C76064"/>
    <w:multiLevelType w:val="hybridMultilevel"/>
    <w:tmpl w:val="55F4F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A270C0"/>
    <w:multiLevelType w:val="hybridMultilevel"/>
    <w:tmpl w:val="713A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06AF3"/>
    <w:multiLevelType w:val="hybridMultilevel"/>
    <w:tmpl w:val="4F9CA0E2"/>
    <w:lvl w:ilvl="0" w:tplc="927286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81D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CC1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676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62B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CBB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6B6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AE3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063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01032955">
    <w:abstractNumId w:val="8"/>
  </w:num>
  <w:num w:numId="2" w16cid:durableId="1596788414">
    <w:abstractNumId w:val="22"/>
  </w:num>
  <w:num w:numId="3" w16cid:durableId="117142006">
    <w:abstractNumId w:val="3"/>
  </w:num>
  <w:num w:numId="4" w16cid:durableId="353920569">
    <w:abstractNumId w:val="14"/>
  </w:num>
  <w:num w:numId="5" w16cid:durableId="1294752544">
    <w:abstractNumId w:val="6"/>
  </w:num>
  <w:num w:numId="6" w16cid:durableId="1725326918">
    <w:abstractNumId w:val="0"/>
  </w:num>
  <w:num w:numId="7" w16cid:durableId="1863929496">
    <w:abstractNumId w:val="9"/>
  </w:num>
  <w:num w:numId="8" w16cid:durableId="187526032">
    <w:abstractNumId w:val="11"/>
  </w:num>
  <w:num w:numId="9" w16cid:durableId="1062677540">
    <w:abstractNumId w:val="12"/>
  </w:num>
  <w:num w:numId="10" w16cid:durableId="1664552869">
    <w:abstractNumId w:val="18"/>
  </w:num>
  <w:num w:numId="11" w16cid:durableId="340354810">
    <w:abstractNumId w:val="33"/>
  </w:num>
  <w:num w:numId="12" w16cid:durableId="1225264363">
    <w:abstractNumId w:val="35"/>
  </w:num>
  <w:num w:numId="13" w16cid:durableId="2061591896">
    <w:abstractNumId w:val="28"/>
  </w:num>
  <w:num w:numId="14" w16cid:durableId="1818496020">
    <w:abstractNumId w:val="23"/>
  </w:num>
  <w:num w:numId="15" w16cid:durableId="727648188">
    <w:abstractNumId w:val="4"/>
  </w:num>
  <w:num w:numId="16" w16cid:durableId="1717074608">
    <w:abstractNumId w:val="19"/>
  </w:num>
  <w:num w:numId="17" w16cid:durableId="1170560021">
    <w:abstractNumId w:val="7"/>
  </w:num>
  <w:num w:numId="18" w16cid:durableId="1371765603">
    <w:abstractNumId w:val="29"/>
  </w:num>
  <w:num w:numId="19" w16cid:durableId="1836845533">
    <w:abstractNumId w:val="26"/>
  </w:num>
  <w:num w:numId="20" w16cid:durableId="1680353679">
    <w:abstractNumId w:val="1"/>
  </w:num>
  <w:num w:numId="21" w16cid:durableId="5910296">
    <w:abstractNumId w:val="30"/>
  </w:num>
  <w:num w:numId="22" w16cid:durableId="874775388">
    <w:abstractNumId w:val="15"/>
  </w:num>
  <w:num w:numId="23" w16cid:durableId="233512115">
    <w:abstractNumId w:val="38"/>
  </w:num>
  <w:num w:numId="24" w16cid:durableId="315496462">
    <w:abstractNumId w:val="21"/>
  </w:num>
  <w:num w:numId="25" w16cid:durableId="26489927">
    <w:abstractNumId w:val="31"/>
  </w:num>
  <w:num w:numId="26" w16cid:durableId="521017363">
    <w:abstractNumId w:val="17"/>
  </w:num>
  <w:num w:numId="27" w16cid:durableId="2018077914">
    <w:abstractNumId w:val="20"/>
  </w:num>
  <w:num w:numId="28" w16cid:durableId="710426199">
    <w:abstractNumId w:val="16"/>
  </w:num>
  <w:num w:numId="29" w16cid:durableId="621811092">
    <w:abstractNumId w:val="32"/>
  </w:num>
  <w:num w:numId="30" w16cid:durableId="106506647">
    <w:abstractNumId w:val="2"/>
  </w:num>
  <w:num w:numId="31" w16cid:durableId="1010369691">
    <w:abstractNumId w:val="27"/>
  </w:num>
  <w:num w:numId="32" w16cid:durableId="1679844299">
    <w:abstractNumId w:val="25"/>
  </w:num>
  <w:num w:numId="33" w16cid:durableId="470370313">
    <w:abstractNumId w:val="29"/>
  </w:num>
  <w:num w:numId="34" w16cid:durableId="1891107091">
    <w:abstractNumId w:val="29"/>
  </w:num>
  <w:num w:numId="35" w16cid:durableId="1772165455">
    <w:abstractNumId w:val="36"/>
  </w:num>
  <w:num w:numId="36" w16cid:durableId="91360803">
    <w:abstractNumId w:val="24"/>
  </w:num>
  <w:num w:numId="37" w16cid:durableId="2097166672">
    <w:abstractNumId w:val="13"/>
  </w:num>
  <w:num w:numId="38" w16cid:durableId="283733689">
    <w:abstractNumId w:val="34"/>
  </w:num>
  <w:num w:numId="39" w16cid:durableId="2065063060">
    <w:abstractNumId w:val="10"/>
  </w:num>
  <w:num w:numId="40" w16cid:durableId="1850215014">
    <w:abstractNumId w:val="37"/>
  </w:num>
  <w:num w:numId="41" w16cid:durableId="176503170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06"/>
    <w:rsid w:val="00001E1A"/>
    <w:rsid w:val="00002612"/>
    <w:rsid w:val="00002D39"/>
    <w:rsid w:val="00006FE3"/>
    <w:rsid w:val="000074D5"/>
    <w:rsid w:val="0001171C"/>
    <w:rsid w:val="00014AE6"/>
    <w:rsid w:val="00016C59"/>
    <w:rsid w:val="00023143"/>
    <w:rsid w:val="00023AA9"/>
    <w:rsid w:val="00024A99"/>
    <w:rsid w:val="00024C9D"/>
    <w:rsid w:val="0002568E"/>
    <w:rsid w:val="00031060"/>
    <w:rsid w:val="0003131C"/>
    <w:rsid w:val="00033034"/>
    <w:rsid w:val="0003481F"/>
    <w:rsid w:val="00034FCE"/>
    <w:rsid w:val="000367A0"/>
    <w:rsid w:val="00036D3D"/>
    <w:rsid w:val="00036D40"/>
    <w:rsid w:val="00036F6B"/>
    <w:rsid w:val="0004019A"/>
    <w:rsid w:val="000408B0"/>
    <w:rsid w:val="00040A30"/>
    <w:rsid w:val="000468B8"/>
    <w:rsid w:val="000576DE"/>
    <w:rsid w:val="000577F9"/>
    <w:rsid w:val="000611C2"/>
    <w:rsid w:val="00061AD8"/>
    <w:rsid w:val="0006326C"/>
    <w:rsid w:val="00063CF4"/>
    <w:rsid w:val="0006611C"/>
    <w:rsid w:val="000675EC"/>
    <w:rsid w:val="00070392"/>
    <w:rsid w:val="0007195E"/>
    <w:rsid w:val="00072342"/>
    <w:rsid w:val="000732BC"/>
    <w:rsid w:val="00073AF9"/>
    <w:rsid w:val="000771D4"/>
    <w:rsid w:val="00077297"/>
    <w:rsid w:val="000779D2"/>
    <w:rsid w:val="00077B88"/>
    <w:rsid w:val="0008376E"/>
    <w:rsid w:val="0009026A"/>
    <w:rsid w:val="00090B73"/>
    <w:rsid w:val="00092122"/>
    <w:rsid w:val="0009285C"/>
    <w:rsid w:val="00092C96"/>
    <w:rsid w:val="0009324C"/>
    <w:rsid w:val="000934A3"/>
    <w:rsid w:val="0009380D"/>
    <w:rsid w:val="000942CC"/>
    <w:rsid w:val="00094798"/>
    <w:rsid w:val="00094A7C"/>
    <w:rsid w:val="00094CDE"/>
    <w:rsid w:val="0009513D"/>
    <w:rsid w:val="00096A16"/>
    <w:rsid w:val="00097139"/>
    <w:rsid w:val="000A4D5F"/>
    <w:rsid w:val="000A50F8"/>
    <w:rsid w:val="000A716A"/>
    <w:rsid w:val="000B0887"/>
    <w:rsid w:val="000B08B7"/>
    <w:rsid w:val="000B0C30"/>
    <w:rsid w:val="000B1D15"/>
    <w:rsid w:val="000B62E2"/>
    <w:rsid w:val="000B7AF5"/>
    <w:rsid w:val="000C217D"/>
    <w:rsid w:val="000C2C14"/>
    <w:rsid w:val="000C3A8D"/>
    <w:rsid w:val="000D0EBB"/>
    <w:rsid w:val="000D2422"/>
    <w:rsid w:val="000D4274"/>
    <w:rsid w:val="000D5450"/>
    <w:rsid w:val="000D5B43"/>
    <w:rsid w:val="000D5D0A"/>
    <w:rsid w:val="000D62F0"/>
    <w:rsid w:val="000E098A"/>
    <w:rsid w:val="000E1A79"/>
    <w:rsid w:val="000E5F42"/>
    <w:rsid w:val="000F0084"/>
    <w:rsid w:val="000F013B"/>
    <w:rsid w:val="000F1374"/>
    <w:rsid w:val="000F1407"/>
    <w:rsid w:val="000F2A19"/>
    <w:rsid w:val="000F47E6"/>
    <w:rsid w:val="000F5398"/>
    <w:rsid w:val="00100F07"/>
    <w:rsid w:val="001036DF"/>
    <w:rsid w:val="001049FA"/>
    <w:rsid w:val="00105640"/>
    <w:rsid w:val="00107036"/>
    <w:rsid w:val="0011283F"/>
    <w:rsid w:val="001128E5"/>
    <w:rsid w:val="00113E21"/>
    <w:rsid w:val="0011616E"/>
    <w:rsid w:val="00117363"/>
    <w:rsid w:val="001240B8"/>
    <w:rsid w:val="00124225"/>
    <w:rsid w:val="00125306"/>
    <w:rsid w:val="00126444"/>
    <w:rsid w:val="00131A95"/>
    <w:rsid w:val="00131F1E"/>
    <w:rsid w:val="001327A4"/>
    <w:rsid w:val="001341F5"/>
    <w:rsid w:val="00134F1E"/>
    <w:rsid w:val="00135BE9"/>
    <w:rsid w:val="00137839"/>
    <w:rsid w:val="00137FA0"/>
    <w:rsid w:val="00140B54"/>
    <w:rsid w:val="0014106D"/>
    <w:rsid w:val="00144137"/>
    <w:rsid w:val="00145E18"/>
    <w:rsid w:val="001507C3"/>
    <w:rsid w:val="00153A3C"/>
    <w:rsid w:val="00154CAD"/>
    <w:rsid w:val="00154DAE"/>
    <w:rsid w:val="00155BB8"/>
    <w:rsid w:val="001561AC"/>
    <w:rsid w:val="001641FD"/>
    <w:rsid w:val="001670B3"/>
    <w:rsid w:val="00167DFA"/>
    <w:rsid w:val="00173323"/>
    <w:rsid w:val="001764FA"/>
    <w:rsid w:val="0017696D"/>
    <w:rsid w:val="001779D5"/>
    <w:rsid w:val="00180448"/>
    <w:rsid w:val="001819DA"/>
    <w:rsid w:val="001824D2"/>
    <w:rsid w:val="00182979"/>
    <w:rsid w:val="00182AA1"/>
    <w:rsid w:val="0018455A"/>
    <w:rsid w:val="00184D85"/>
    <w:rsid w:val="00185DBA"/>
    <w:rsid w:val="0018762B"/>
    <w:rsid w:val="00190C68"/>
    <w:rsid w:val="001A357B"/>
    <w:rsid w:val="001A38F6"/>
    <w:rsid w:val="001A3C06"/>
    <w:rsid w:val="001A45A0"/>
    <w:rsid w:val="001A60CF"/>
    <w:rsid w:val="001A7F11"/>
    <w:rsid w:val="001B09FE"/>
    <w:rsid w:val="001B0D3D"/>
    <w:rsid w:val="001B0DD8"/>
    <w:rsid w:val="001B27D3"/>
    <w:rsid w:val="001B3B1C"/>
    <w:rsid w:val="001B4986"/>
    <w:rsid w:val="001B5730"/>
    <w:rsid w:val="001B5761"/>
    <w:rsid w:val="001B5E4A"/>
    <w:rsid w:val="001B642C"/>
    <w:rsid w:val="001C0DB6"/>
    <w:rsid w:val="001C0F1A"/>
    <w:rsid w:val="001C1CCC"/>
    <w:rsid w:val="001C2B92"/>
    <w:rsid w:val="001C7128"/>
    <w:rsid w:val="001D067A"/>
    <w:rsid w:val="001D1615"/>
    <w:rsid w:val="001D21DA"/>
    <w:rsid w:val="001D3105"/>
    <w:rsid w:val="001D69CF"/>
    <w:rsid w:val="001D72DF"/>
    <w:rsid w:val="001E29F0"/>
    <w:rsid w:val="001E3105"/>
    <w:rsid w:val="001E510B"/>
    <w:rsid w:val="001E5378"/>
    <w:rsid w:val="001E5F49"/>
    <w:rsid w:val="001F022D"/>
    <w:rsid w:val="001F088E"/>
    <w:rsid w:val="001F0F5B"/>
    <w:rsid w:val="001F144E"/>
    <w:rsid w:val="001F5BF0"/>
    <w:rsid w:val="001F688F"/>
    <w:rsid w:val="00201FFC"/>
    <w:rsid w:val="0020386F"/>
    <w:rsid w:val="002123BB"/>
    <w:rsid w:val="00212A85"/>
    <w:rsid w:val="00212CEA"/>
    <w:rsid w:val="002141C4"/>
    <w:rsid w:val="00214C94"/>
    <w:rsid w:val="0021694A"/>
    <w:rsid w:val="0021761E"/>
    <w:rsid w:val="0021799F"/>
    <w:rsid w:val="002204C8"/>
    <w:rsid w:val="00220909"/>
    <w:rsid w:val="00221B5C"/>
    <w:rsid w:val="002221B5"/>
    <w:rsid w:val="00222577"/>
    <w:rsid w:val="00224538"/>
    <w:rsid w:val="00225128"/>
    <w:rsid w:val="002261B1"/>
    <w:rsid w:val="0022643D"/>
    <w:rsid w:val="0023186E"/>
    <w:rsid w:val="002361E4"/>
    <w:rsid w:val="00236F8B"/>
    <w:rsid w:val="002379DD"/>
    <w:rsid w:val="00237DE1"/>
    <w:rsid w:val="0024106D"/>
    <w:rsid w:val="002413E4"/>
    <w:rsid w:val="00241F2B"/>
    <w:rsid w:val="00245071"/>
    <w:rsid w:val="00246157"/>
    <w:rsid w:val="00247572"/>
    <w:rsid w:val="00247702"/>
    <w:rsid w:val="002506E8"/>
    <w:rsid w:val="00250EE1"/>
    <w:rsid w:val="002511EB"/>
    <w:rsid w:val="00251A83"/>
    <w:rsid w:val="002520FE"/>
    <w:rsid w:val="0025440D"/>
    <w:rsid w:val="00256361"/>
    <w:rsid w:val="00257AEB"/>
    <w:rsid w:val="0026038A"/>
    <w:rsid w:val="002608F2"/>
    <w:rsid w:val="002609F1"/>
    <w:rsid w:val="00260BC4"/>
    <w:rsid w:val="0026152D"/>
    <w:rsid w:val="00262968"/>
    <w:rsid w:val="00263E3A"/>
    <w:rsid w:val="00264104"/>
    <w:rsid w:val="002702D0"/>
    <w:rsid w:val="00270D62"/>
    <w:rsid w:val="00272F41"/>
    <w:rsid w:val="002735FF"/>
    <w:rsid w:val="00273A0C"/>
    <w:rsid w:val="00275B87"/>
    <w:rsid w:val="00280924"/>
    <w:rsid w:val="00281306"/>
    <w:rsid w:val="00285086"/>
    <w:rsid w:val="002858FE"/>
    <w:rsid w:val="00291891"/>
    <w:rsid w:val="002935D6"/>
    <w:rsid w:val="00293D40"/>
    <w:rsid w:val="00293FBC"/>
    <w:rsid w:val="00297E1E"/>
    <w:rsid w:val="002A2A52"/>
    <w:rsid w:val="002A4773"/>
    <w:rsid w:val="002B1CA8"/>
    <w:rsid w:val="002B2228"/>
    <w:rsid w:val="002B2A9E"/>
    <w:rsid w:val="002B43F4"/>
    <w:rsid w:val="002B4FEE"/>
    <w:rsid w:val="002B5B46"/>
    <w:rsid w:val="002B6C1A"/>
    <w:rsid w:val="002C06DD"/>
    <w:rsid w:val="002C18A7"/>
    <w:rsid w:val="002C342A"/>
    <w:rsid w:val="002C53E3"/>
    <w:rsid w:val="002D0F5F"/>
    <w:rsid w:val="002D1CF0"/>
    <w:rsid w:val="002D26D0"/>
    <w:rsid w:val="002D2861"/>
    <w:rsid w:val="002D2B56"/>
    <w:rsid w:val="002E05F3"/>
    <w:rsid w:val="002E1370"/>
    <w:rsid w:val="002E2005"/>
    <w:rsid w:val="002E3877"/>
    <w:rsid w:val="002E593B"/>
    <w:rsid w:val="002E6497"/>
    <w:rsid w:val="002E75BD"/>
    <w:rsid w:val="002F39A6"/>
    <w:rsid w:val="002F4A5F"/>
    <w:rsid w:val="002F6911"/>
    <w:rsid w:val="003001FD"/>
    <w:rsid w:val="00301381"/>
    <w:rsid w:val="003015F1"/>
    <w:rsid w:val="00301A50"/>
    <w:rsid w:val="00305ABE"/>
    <w:rsid w:val="003062E1"/>
    <w:rsid w:val="00306A2F"/>
    <w:rsid w:val="003153C2"/>
    <w:rsid w:val="003158CB"/>
    <w:rsid w:val="00315AFA"/>
    <w:rsid w:val="00315F25"/>
    <w:rsid w:val="00316614"/>
    <w:rsid w:val="00320273"/>
    <w:rsid w:val="00320B8E"/>
    <w:rsid w:val="00321136"/>
    <w:rsid w:val="00321A67"/>
    <w:rsid w:val="00321FD1"/>
    <w:rsid w:val="003238E1"/>
    <w:rsid w:val="00323DA7"/>
    <w:rsid w:val="00324E8F"/>
    <w:rsid w:val="00326D2D"/>
    <w:rsid w:val="00326EBE"/>
    <w:rsid w:val="0032749E"/>
    <w:rsid w:val="003277BA"/>
    <w:rsid w:val="00330F31"/>
    <w:rsid w:val="00331DB3"/>
    <w:rsid w:val="00334534"/>
    <w:rsid w:val="0033455E"/>
    <w:rsid w:val="0033612A"/>
    <w:rsid w:val="003371A6"/>
    <w:rsid w:val="0034190D"/>
    <w:rsid w:val="003422B5"/>
    <w:rsid w:val="00343AA5"/>
    <w:rsid w:val="003441BA"/>
    <w:rsid w:val="0034498D"/>
    <w:rsid w:val="00345377"/>
    <w:rsid w:val="0035120B"/>
    <w:rsid w:val="0035341B"/>
    <w:rsid w:val="003547CA"/>
    <w:rsid w:val="00354FF5"/>
    <w:rsid w:val="003551E3"/>
    <w:rsid w:val="003570D6"/>
    <w:rsid w:val="00360333"/>
    <w:rsid w:val="00364474"/>
    <w:rsid w:val="0036599D"/>
    <w:rsid w:val="003659BF"/>
    <w:rsid w:val="00366194"/>
    <w:rsid w:val="00371011"/>
    <w:rsid w:val="00372244"/>
    <w:rsid w:val="00373A51"/>
    <w:rsid w:val="003751A2"/>
    <w:rsid w:val="00377B5E"/>
    <w:rsid w:val="003820C2"/>
    <w:rsid w:val="00382E48"/>
    <w:rsid w:val="0038376C"/>
    <w:rsid w:val="003837F1"/>
    <w:rsid w:val="003866B3"/>
    <w:rsid w:val="00386D89"/>
    <w:rsid w:val="00390D99"/>
    <w:rsid w:val="00391D67"/>
    <w:rsid w:val="00393738"/>
    <w:rsid w:val="0039668B"/>
    <w:rsid w:val="003A1C95"/>
    <w:rsid w:val="003B1BB0"/>
    <w:rsid w:val="003B4702"/>
    <w:rsid w:val="003B4851"/>
    <w:rsid w:val="003B49E9"/>
    <w:rsid w:val="003B4B85"/>
    <w:rsid w:val="003B6CE4"/>
    <w:rsid w:val="003B6F12"/>
    <w:rsid w:val="003C2703"/>
    <w:rsid w:val="003C3DC5"/>
    <w:rsid w:val="003C611B"/>
    <w:rsid w:val="003D0633"/>
    <w:rsid w:val="003D0B26"/>
    <w:rsid w:val="003D1324"/>
    <w:rsid w:val="003D13E9"/>
    <w:rsid w:val="003D6D9F"/>
    <w:rsid w:val="003D7E33"/>
    <w:rsid w:val="003E0F3A"/>
    <w:rsid w:val="003E18B6"/>
    <w:rsid w:val="003E7554"/>
    <w:rsid w:val="003F0A99"/>
    <w:rsid w:val="003F10D1"/>
    <w:rsid w:val="003F3FFB"/>
    <w:rsid w:val="003F54CC"/>
    <w:rsid w:val="003F57E7"/>
    <w:rsid w:val="0040046C"/>
    <w:rsid w:val="00400A63"/>
    <w:rsid w:val="00401315"/>
    <w:rsid w:val="0040380E"/>
    <w:rsid w:val="00404AAD"/>
    <w:rsid w:val="00405DE1"/>
    <w:rsid w:val="0040739F"/>
    <w:rsid w:val="00410573"/>
    <w:rsid w:val="00411BE5"/>
    <w:rsid w:val="004140C1"/>
    <w:rsid w:val="004143B6"/>
    <w:rsid w:val="0041459A"/>
    <w:rsid w:val="00415916"/>
    <w:rsid w:val="00421791"/>
    <w:rsid w:val="00421AD2"/>
    <w:rsid w:val="00421F50"/>
    <w:rsid w:val="00422DC6"/>
    <w:rsid w:val="00423167"/>
    <w:rsid w:val="0042399B"/>
    <w:rsid w:val="00425CA4"/>
    <w:rsid w:val="00426917"/>
    <w:rsid w:val="00430CEF"/>
    <w:rsid w:val="00433900"/>
    <w:rsid w:val="00435255"/>
    <w:rsid w:val="004354CE"/>
    <w:rsid w:val="004374F8"/>
    <w:rsid w:val="00437E80"/>
    <w:rsid w:val="004403A7"/>
    <w:rsid w:val="00440510"/>
    <w:rsid w:val="0044052B"/>
    <w:rsid w:val="00440E5F"/>
    <w:rsid w:val="00441292"/>
    <w:rsid w:val="00441473"/>
    <w:rsid w:val="00441869"/>
    <w:rsid w:val="00444947"/>
    <w:rsid w:val="00444CF8"/>
    <w:rsid w:val="00445E5C"/>
    <w:rsid w:val="0045003C"/>
    <w:rsid w:val="004506BB"/>
    <w:rsid w:val="0045145F"/>
    <w:rsid w:val="00453534"/>
    <w:rsid w:val="004535BB"/>
    <w:rsid w:val="00453F06"/>
    <w:rsid w:val="004546A4"/>
    <w:rsid w:val="0046008A"/>
    <w:rsid w:val="00460262"/>
    <w:rsid w:val="00462ED5"/>
    <w:rsid w:val="004644B4"/>
    <w:rsid w:val="004661C5"/>
    <w:rsid w:val="004736A8"/>
    <w:rsid w:val="004752B1"/>
    <w:rsid w:val="0047592B"/>
    <w:rsid w:val="004818AE"/>
    <w:rsid w:val="00481CF5"/>
    <w:rsid w:val="00482BF4"/>
    <w:rsid w:val="004837B7"/>
    <w:rsid w:val="00484675"/>
    <w:rsid w:val="004847D6"/>
    <w:rsid w:val="004867E0"/>
    <w:rsid w:val="00490101"/>
    <w:rsid w:val="00492E00"/>
    <w:rsid w:val="00493501"/>
    <w:rsid w:val="00494C66"/>
    <w:rsid w:val="0049671C"/>
    <w:rsid w:val="004976DB"/>
    <w:rsid w:val="00497798"/>
    <w:rsid w:val="004A55BF"/>
    <w:rsid w:val="004A61D8"/>
    <w:rsid w:val="004A7D47"/>
    <w:rsid w:val="004B336B"/>
    <w:rsid w:val="004B492F"/>
    <w:rsid w:val="004B5AD4"/>
    <w:rsid w:val="004C1CFA"/>
    <w:rsid w:val="004C3BE2"/>
    <w:rsid w:val="004C40ED"/>
    <w:rsid w:val="004C43FA"/>
    <w:rsid w:val="004C45D5"/>
    <w:rsid w:val="004C467C"/>
    <w:rsid w:val="004C7135"/>
    <w:rsid w:val="004C71FA"/>
    <w:rsid w:val="004C7862"/>
    <w:rsid w:val="004C78B5"/>
    <w:rsid w:val="004D116D"/>
    <w:rsid w:val="004D3869"/>
    <w:rsid w:val="004D3F9A"/>
    <w:rsid w:val="004D41B2"/>
    <w:rsid w:val="004D4260"/>
    <w:rsid w:val="004D6889"/>
    <w:rsid w:val="004D6D0B"/>
    <w:rsid w:val="004D708B"/>
    <w:rsid w:val="004E4FFA"/>
    <w:rsid w:val="004E557A"/>
    <w:rsid w:val="004E6136"/>
    <w:rsid w:val="004F2BAF"/>
    <w:rsid w:val="004F3E8C"/>
    <w:rsid w:val="0050188D"/>
    <w:rsid w:val="00502490"/>
    <w:rsid w:val="005036BA"/>
    <w:rsid w:val="00503A09"/>
    <w:rsid w:val="00505646"/>
    <w:rsid w:val="00510B4F"/>
    <w:rsid w:val="00511D90"/>
    <w:rsid w:val="005129B6"/>
    <w:rsid w:val="00512B1E"/>
    <w:rsid w:val="005131A8"/>
    <w:rsid w:val="005137E5"/>
    <w:rsid w:val="00513D87"/>
    <w:rsid w:val="005149DF"/>
    <w:rsid w:val="00515554"/>
    <w:rsid w:val="00517236"/>
    <w:rsid w:val="0052070A"/>
    <w:rsid w:val="005208FF"/>
    <w:rsid w:val="0052154C"/>
    <w:rsid w:val="00522988"/>
    <w:rsid w:val="0052503E"/>
    <w:rsid w:val="00527C20"/>
    <w:rsid w:val="00531F52"/>
    <w:rsid w:val="00532138"/>
    <w:rsid w:val="00532C14"/>
    <w:rsid w:val="0053310B"/>
    <w:rsid w:val="00537054"/>
    <w:rsid w:val="00537482"/>
    <w:rsid w:val="00537857"/>
    <w:rsid w:val="005419CE"/>
    <w:rsid w:val="00541CDB"/>
    <w:rsid w:val="00541E59"/>
    <w:rsid w:val="0054272C"/>
    <w:rsid w:val="005429F6"/>
    <w:rsid w:val="00542BAC"/>
    <w:rsid w:val="00544AD1"/>
    <w:rsid w:val="00546375"/>
    <w:rsid w:val="00546BE5"/>
    <w:rsid w:val="00552929"/>
    <w:rsid w:val="005538AE"/>
    <w:rsid w:val="00553C11"/>
    <w:rsid w:val="00553DD8"/>
    <w:rsid w:val="00554258"/>
    <w:rsid w:val="00555176"/>
    <w:rsid w:val="00555D2E"/>
    <w:rsid w:val="00556101"/>
    <w:rsid w:val="00556823"/>
    <w:rsid w:val="00556EB7"/>
    <w:rsid w:val="00557D1F"/>
    <w:rsid w:val="005626B9"/>
    <w:rsid w:val="00562B8C"/>
    <w:rsid w:val="00565155"/>
    <w:rsid w:val="00567235"/>
    <w:rsid w:val="00567A6E"/>
    <w:rsid w:val="00571296"/>
    <w:rsid w:val="0057322B"/>
    <w:rsid w:val="005733DC"/>
    <w:rsid w:val="00573EC5"/>
    <w:rsid w:val="0057541B"/>
    <w:rsid w:val="00575F81"/>
    <w:rsid w:val="00576378"/>
    <w:rsid w:val="005764B7"/>
    <w:rsid w:val="00576B55"/>
    <w:rsid w:val="0057798E"/>
    <w:rsid w:val="005800B0"/>
    <w:rsid w:val="00580322"/>
    <w:rsid w:val="00582F8F"/>
    <w:rsid w:val="00585064"/>
    <w:rsid w:val="00585B2F"/>
    <w:rsid w:val="00585B77"/>
    <w:rsid w:val="00586508"/>
    <w:rsid w:val="0058674C"/>
    <w:rsid w:val="005915D6"/>
    <w:rsid w:val="005918B1"/>
    <w:rsid w:val="005919B4"/>
    <w:rsid w:val="005921D9"/>
    <w:rsid w:val="00593797"/>
    <w:rsid w:val="00593E98"/>
    <w:rsid w:val="005969E4"/>
    <w:rsid w:val="005A1630"/>
    <w:rsid w:val="005A1ED1"/>
    <w:rsid w:val="005A2234"/>
    <w:rsid w:val="005A26A9"/>
    <w:rsid w:val="005A2DC8"/>
    <w:rsid w:val="005A35E7"/>
    <w:rsid w:val="005A6025"/>
    <w:rsid w:val="005A7312"/>
    <w:rsid w:val="005B0D00"/>
    <w:rsid w:val="005B0FFA"/>
    <w:rsid w:val="005B16A4"/>
    <w:rsid w:val="005B18F9"/>
    <w:rsid w:val="005B2EB6"/>
    <w:rsid w:val="005C194F"/>
    <w:rsid w:val="005C1A73"/>
    <w:rsid w:val="005C246C"/>
    <w:rsid w:val="005C44C2"/>
    <w:rsid w:val="005C495F"/>
    <w:rsid w:val="005C4E2F"/>
    <w:rsid w:val="005C6D2A"/>
    <w:rsid w:val="005C7203"/>
    <w:rsid w:val="005D1DD1"/>
    <w:rsid w:val="005D41E1"/>
    <w:rsid w:val="005D4339"/>
    <w:rsid w:val="005D4652"/>
    <w:rsid w:val="005D5082"/>
    <w:rsid w:val="005D5775"/>
    <w:rsid w:val="005D58DB"/>
    <w:rsid w:val="005E1146"/>
    <w:rsid w:val="005E2967"/>
    <w:rsid w:val="005F1206"/>
    <w:rsid w:val="005F238D"/>
    <w:rsid w:val="005F2F4C"/>
    <w:rsid w:val="005F3C6C"/>
    <w:rsid w:val="005F650D"/>
    <w:rsid w:val="005F6A23"/>
    <w:rsid w:val="005F7163"/>
    <w:rsid w:val="005F74C5"/>
    <w:rsid w:val="00600FFD"/>
    <w:rsid w:val="0060318E"/>
    <w:rsid w:val="006032BB"/>
    <w:rsid w:val="006044D9"/>
    <w:rsid w:val="00605CD0"/>
    <w:rsid w:val="00614332"/>
    <w:rsid w:val="0061680C"/>
    <w:rsid w:val="00616886"/>
    <w:rsid w:val="00621E32"/>
    <w:rsid w:val="0062296A"/>
    <w:rsid w:val="0062296F"/>
    <w:rsid w:val="006263BC"/>
    <w:rsid w:val="00627782"/>
    <w:rsid w:val="00630CD7"/>
    <w:rsid w:val="00631586"/>
    <w:rsid w:val="00633056"/>
    <w:rsid w:val="006334F2"/>
    <w:rsid w:val="00633ACA"/>
    <w:rsid w:val="00636744"/>
    <w:rsid w:val="006407D3"/>
    <w:rsid w:val="00644C3D"/>
    <w:rsid w:val="00645C6A"/>
    <w:rsid w:val="00646819"/>
    <w:rsid w:val="00651616"/>
    <w:rsid w:val="00652C97"/>
    <w:rsid w:val="0065417D"/>
    <w:rsid w:val="00654597"/>
    <w:rsid w:val="00654828"/>
    <w:rsid w:val="00654967"/>
    <w:rsid w:val="0065651A"/>
    <w:rsid w:val="00656959"/>
    <w:rsid w:val="0065767F"/>
    <w:rsid w:val="006600D7"/>
    <w:rsid w:val="00661C1C"/>
    <w:rsid w:val="00662A93"/>
    <w:rsid w:val="00663370"/>
    <w:rsid w:val="00663A13"/>
    <w:rsid w:val="00666E2A"/>
    <w:rsid w:val="00667168"/>
    <w:rsid w:val="0067136C"/>
    <w:rsid w:val="00671CAA"/>
    <w:rsid w:val="00673DBF"/>
    <w:rsid w:val="006742EB"/>
    <w:rsid w:val="006744DE"/>
    <w:rsid w:val="00674FFC"/>
    <w:rsid w:val="0067591C"/>
    <w:rsid w:val="006764DB"/>
    <w:rsid w:val="00680709"/>
    <w:rsid w:val="00681F7A"/>
    <w:rsid w:val="00682107"/>
    <w:rsid w:val="006855B8"/>
    <w:rsid w:val="00687D26"/>
    <w:rsid w:val="006937FE"/>
    <w:rsid w:val="00695E98"/>
    <w:rsid w:val="00697180"/>
    <w:rsid w:val="006A0104"/>
    <w:rsid w:val="006A01B0"/>
    <w:rsid w:val="006A0C5C"/>
    <w:rsid w:val="006A5ED7"/>
    <w:rsid w:val="006A6139"/>
    <w:rsid w:val="006A67A1"/>
    <w:rsid w:val="006A6DDD"/>
    <w:rsid w:val="006A7C9C"/>
    <w:rsid w:val="006B082F"/>
    <w:rsid w:val="006B133E"/>
    <w:rsid w:val="006B143F"/>
    <w:rsid w:val="006B3C1C"/>
    <w:rsid w:val="006C000A"/>
    <w:rsid w:val="006C1291"/>
    <w:rsid w:val="006C50BF"/>
    <w:rsid w:val="006D051D"/>
    <w:rsid w:val="006D085C"/>
    <w:rsid w:val="006D0AA6"/>
    <w:rsid w:val="006D180E"/>
    <w:rsid w:val="006D2451"/>
    <w:rsid w:val="006D2CBC"/>
    <w:rsid w:val="006D599D"/>
    <w:rsid w:val="006D6145"/>
    <w:rsid w:val="006D79EB"/>
    <w:rsid w:val="006E0B25"/>
    <w:rsid w:val="006E3A20"/>
    <w:rsid w:val="006E47BE"/>
    <w:rsid w:val="006E56E2"/>
    <w:rsid w:val="006E7881"/>
    <w:rsid w:val="006E7C17"/>
    <w:rsid w:val="006F05F5"/>
    <w:rsid w:val="006F1B48"/>
    <w:rsid w:val="006F3773"/>
    <w:rsid w:val="006F4188"/>
    <w:rsid w:val="006F4F83"/>
    <w:rsid w:val="006F5AF1"/>
    <w:rsid w:val="006F5B03"/>
    <w:rsid w:val="006F6760"/>
    <w:rsid w:val="0070284E"/>
    <w:rsid w:val="00703605"/>
    <w:rsid w:val="00703A98"/>
    <w:rsid w:val="0070727C"/>
    <w:rsid w:val="007075EF"/>
    <w:rsid w:val="00707845"/>
    <w:rsid w:val="00711C75"/>
    <w:rsid w:val="0071313E"/>
    <w:rsid w:val="007167BE"/>
    <w:rsid w:val="00717AA3"/>
    <w:rsid w:val="007202D8"/>
    <w:rsid w:val="00721D18"/>
    <w:rsid w:val="00722EF0"/>
    <w:rsid w:val="0072305B"/>
    <w:rsid w:val="00724D34"/>
    <w:rsid w:val="0072564E"/>
    <w:rsid w:val="0072750D"/>
    <w:rsid w:val="00731940"/>
    <w:rsid w:val="00731996"/>
    <w:rsid w:val="00737EEE"/>
    <w:rsid w:val="00742459"/>
    <w:rsid w:val="00742A56"/>
    <w:rsid w:val="00743D45"/>
    <w:rsid w:val="0074565D"/>
    <w:rsid w:val="007458D7"/>
    <w:rsid w:val="00750435"/>
    <w:rsid w:val="00750C32"/>
    <w:rsid w:val="007527C0"/>
    <w:rsid w:val="00753779"/>
    <w:rsid w:val="00760EEC"/>
    <w:rsid w:val="00765288"/>
    <w:rsid w:val="00765D05"/>
    <w:rsid w:val="00767378"/>
    <w:rsid w:val="007674B0"/>
    <w:rsid w:val="00774996"/>
    <w:rsid w:val="0077675B"/>
    <w:rsid w:val="00776AAB"/>
    <w:rsid w:val="00781A27"/>
    <w:rsid w:val="007826C7"/>
    <w:rsid w:val="00783B93"/>
    <w:rsid w:val="00785A62"/>
    <w:rsid w:val="00785BEC"/>
    <w:rsid w:val="00790880"/>
    <w:rsid w:val="00790EB9"/>
    <w:rsid w:val="00792E81"/>
    <w:rsid w:val="00793815"/>
    <w:rsid w:val="00793942"/>
    <w:rsid w:val="0079540A"/>
    <w:rsid w:val="007958BD"/>
    <w:rsid w:val="007A0260"/>
    <w:rsid w:val="007A0558"/>
    <w:rsid w:val="007A1CF9"/>
    <w:rsid w:val="007A3AAB"/>
    <w:rsid w:val="007A3CD7"/>
    <w:rsid w:val="007A40CA"/>
    <w:rsid w:val="007A4560"/>
    <w:rsid w:val="007A50E1"/>
    <w:rsid w:val="007A6320"/>
    <w:rsid w:val="007A783E"/>
    <w:rsid w:val="007B1E44"/>
    <w:rsid w:val="007B38C3"/>
    <w:rsid w:val="007B513A"/>
    <w:rsid w:val="007B61DD"/>
    <w:rsid w:val="007C2009"/>
    <w:rsid w:val="007C304E"/>
    <w:rsid w:val="007C3B41"/>
    <w:rsid w:val="007C5CB2"/>
    <w:rsid w:val="007C651D"/>
    <w:rsid w:val="007C6D70"/>
    <w:rsid w:val="007C79BF"/>
    <w:rsid w:val="007C7E0D"/>
    <w:rsid w:val="007D1773"/>
    <w:rsid w:val="007D19DD"/>
    <w:rsid w:val="007D2000"/>
    <w:rsid w:val="007D2B38"/>
    <w:rsid w:val="007D2D8B"/>
    <w:rsid w:val="007D4A38"/>
    <w:rsid w:val="007D6273"/>
    <w:rsid w:val="007D7356"/>
    <w:rsid w:val="007D7D9B"/>
    <w:rsid w:val="007E1724"/>
    <w:rsid w:val="007E3F17"/>
    <w:rsid w:val="007E4CEA"/>
    <w:rsid w:val="007F249E"/>
    <w:rsid w:val="007F78BA"/>
    <w:rsid w:val="00800BE1"/>
    <w:rsid w:val="00800DFD"/>
    <w:rsid w:val="008012E7"/>
    <w:rsid w:val="008013F8"/>
    <w:rsid w:val="00801D88"/>
    <w:rsid w:val="0080273E"/>
    <w:rsid w:val="00802E80"/>
    <w:rsid w:val="00802F8B"/>
    <w:rsid w:val="00803041"/>
    <w:rsid w:val="00803169"/>
    <w:rsid w:val="00803363"/>
    <w:rsid w:val="00803BF6"/>
    <w:rsid w:val="00805448"/>
    <w:rsid w:val="00811962"/>
    <w:rsid w:val="00811A1E"/>
    <w:rsid w:val="008120B2"/>
    <w:rsid w:val="00817350"/>
    <w:rsid w:val="00817B14"/>
    <w:rsid w:val="00821CDF"/>
    <w:rsid w:val="0082214C"/>
    <w:rsid w:val="008278C3"/>
    <w:rsid w:val="00830A72"/>
    <w:rsid w:val="0083296E"/>
    <w:rsid w:val="008337EC"/>
    <w:rsid w:val="00836423"/>
    <w:rsid w:val="00841939"/>
    <w:rsid w:val="00842229"/>
    <w:rsid w:val="00843AEF"/>
    <w:rsid w:val="008457B1"/>
    <w:rsid w:val="00850264"/>
    <w:rsid w:val="00851342"/>
    <w:rsid w:val="008516F1"/>
    <w:rsid w:val="0085421F"/>
    <w:rsid w:val="008550CA"/>
    <w:rsid w:val="00855378"/>
    <w:rsid w:val="00856730"/>
    <w:rsid w:val="00856F0D"/>
    <w:rsid w:val="00857092"/>
    <w:rsid w:val="00860000"/>
    <w:rsid w:val="008604A7"/>
    <w:rsid w:val="008634E3"/>
    <w:rsid w:val="00864C2C"/>
    <w:rsid w:val="008653D6"/>
    <w:rsid w:val="00865AAD"/>
    <w:rsid w:val="00870E04"/>
    <w:rsid w:val="0087137D"/>
    <w:rsid w:val="00872A5F"/>
    <w:rsid w:val="00873197"/>
    <w:rsid w:val="00874FE1"/>
    <w:rsid w:val="00874FFA"/>
    <w:rsid w:val="0087599E"/>
    <w:rsid w:val="008834DD"/>
    <w:rsid w:val="00885A4B"/>
    <w:rsid w:val="008867E9"/>
    <w:rsid w:val="00887E5F"/>
    <w:rsid w:val="00890CA4"/>
    <w:rsid w:val="00891588"/>
    <w:rsid w:val="00892B18"/>
    <w:rsid w:val="008967CF"/>
    <w:rsid w:val="008A0875"/>
    <w:rsid w:val="008A099D"/>
    <w:rsid w:val="008A6F7F"/>
    <w:rsid w:val="008B37BA"/>
    <w:rsid w:val="008B3FA3"/>
    <w:rsid w:val="008B5EA6"/>
    <w:rsid w:val="008B6013"/>
    <w:rsid w:val="008B6B4A"/>
    <w:rsid w:val="008B7252"/>
    <w:rsid w:val="008B73EE"/>
    <w:rsid w:val="008B7D37"/>
    <w:rsid w:val="008C30BF"/>
    <w:rsid w:val="008C311F"/>
    <w:rsid w:val="008C44C8"/>
    <w:rsid w:val="008C4A68"/>
    <w:rsid w:val="008C4FC5"/>
    <w:rsid w:val="008C565B"/>
    <w:rsid w:val="008C749E"/>
    <w:rsid w:val="008D02DB"/>
    <w:rsid w:val="008D10F1"/>
    <w:rsid w:val="008D1A71"/>
    <w:rsid w:val="008D271F"/>
    <w:rsid w:val="008D2CBE"/>
    <w:rsid w:val="008D2D2C"/>
    <w:rsid w:val="008D44EF"/>
    <w:rsid w:val="008D4EFF"/>
    <w:rsid w:val="008D51ED"/>
    <w:rsid w:val="008D5473"/>
    <w:rsid w:val="008D5997"/>
    <w:rsid w:val="008D6887"/>
    <w:rsid w:val="008D6D5C"/>
    <w:rsid w:val="008D724E"/>
    <w:rsid w:val="008D7E07"/>
    <w:rsid w:val="008E35AD"/>
    <w:rsid w:val="008E3FF7"/>
    <w:rsid w:val="008E51A6"/>
    <w:rsid w:val="008F05E7"/>
    <w:rsid w:val="008F0F09"/>
    <w:rsid w:val="008F6453"/>
    <w:rsid w:val="008F65F1"/>
    <w:rsid w:val="008F6657"/>
    <w:rsid w:val="008F7DF9"/>
    <w:rsid w:val="0090098F"/>
    <w:rsid w:val="00900A25"/>
    <w:rsid w:val="00900F36"/>
    <w:rsid w:val="009037A1"/>
    <w:rsid w:val="009040DE"/>
    <w:rsid w:val="009050DF"/>
    <w:rsid w:val="00905612"/>
    <w:rsid w:val="00905AFA"/>
    <w:rsid w:val="009069B1"/>
    <w:rsid w:val="00910324"/>
    <w:rsid w:val="00911BF1"/>
    <w:rsid w:val="009124A7"/>
    <w:rsid w:val="00915A79"/>
    <w:rsid w:val="00916EF2"/>
    <w:rsid w:val="009170FA"/>
    <w:rsid w:val="009179BD"/>
    <w:rsid w:val="0092448D"/>
    <w:rsid w:val="00927934"/>
    <w:rsid w:val="00932A5A"/>
    <w:rsid w:val="00936496"/>
    <w:rsid w:val="009373B0"/>
    <w:rsid w:val="00940D70"/>
    <w:rsid w:val="00942170"/>
    <w:rsid w:val="0094484B"/>
    <w:rsid w:val="00945D4E"/>
    <w:rsid w:val="00946604"/>
    <w:rsid w:val="00946E5A"/>
    <w:rsid w:val="00950118"/>
    <w:rsid w:val="00951BC8"/>
    <w:rsid w:val="0095479B"/>
    <w:rsid w:val="009547B6"/>
    <w:rsid w:val="00954CC4"/>
    <w:rsid w:val="0095797E"/>
    <w:rsid w:val="00961AEC"/>
    <w:rsid w:val="009638BE"/>
    <w:rsid w:val="00964DB5"/>
    <w:rsid w:val="00965B2D"/>
    <w:rsid w:val="0097076D"/>
    <w:rsid w:val="009730B6"/>
    <w:rsid w:val="009762D6"/>
    <w:rsid w:val="00977FD6"/>
    <w:rsid w:val="00981583"/>
    <w:rsid w:val="00982354"/>
    <w:rsid w:val="00984BD8"/>
    <w:rsid w:val="00984FA3"/>
    <w:rsid w:val="009851A0"/>
    <w:rsid w:val="00985390"/>
    <w:rsid w:val="0098707F"/>
    <w:rsid w:val="00987269"/>
    <w:rsid w:val="009877CE"/>
    <w:rsid w:val="009957E9"/>
    <w:rsid w:val="009958E5"/>
    <w:rsid w:val="00996BF3"/>
    <w:rsid w:val="009973C4"/>
    <w:rsid w:val="009977C6"/>
    <w:rsid w:val="009A1413"/>
    <w:rsid w:val="009A76FC"/>
    <w:rsid w:val="009A7701"/>
    <w:rsid w:val="009B09D9"/>
    <w:rsid w:val="009B163B"/>
    <w:rsid w:val="009B1A5E"/>
    <w:rsid w:val="009B1CD6"/>
    <w:rsid w:val="009B2196"/>
    <w:rsid w:val="009B2F1C"/>
    <w:rsid w:val="009B4A7B"/>
    <w:rsid w:val="009B51B2"/>
    <w:rsid w:val="009B5E4C"/>
    <w:rsid w:val="009B6328"/>
    <w:rsid w:val="009C03ED"/>
    <w:rsid w:val="009C0876"/>
    <w:rsid w:val="009C0C71"/>
    <w:rsid w:val="009C1DB6"/>
    <w:rsid w:val="009C7AAE"/>
    <w:rsid w:val="009C7BD0"/>
    <w:rsid w:val="009D2923"/>
    <w:rsid w:val="009D3257"/>
    <w:rsid w:val="009D3C90"/>
    <w:rsid w:val="009D4EBD"/>
    <w:rsid w:val="009D5B81"/>
    <w:rsid w:val="009D5DFF"/>
    <w:rsid w:val="009D5EDE"/>
    <w:rsid w:val="009D68AA"/>
    <w:rsid w:val="009D6FAC"/>
    <w:rsid w:val="009E2233"/>
    <w:rsid w:val="009E3579"/>
    <w:rsid w:val="009E6E8C"/>
    <w:rsid w:val="009E7C71"/>
    <w:rsid w:val="009F0CB3"/>
    <w:rsid w:val="009F0E56"/>
    <w:rsid w:val="009F1E75"/>
    <w:rsid w:val="009F5902"/>
    <w:rsid w:val="009F7DC8"/>
    <w:rsid w:val="00A02BD6"/>
    <w:rsid w:val="00A03AD3"/>
    <w:rsid w:val="00A04665"/>
    <w:rsid w:val="00A06055"/>
    <w:rsid w:val="00A07E93"/>
    <w:rsid w:val="00A102C1"/>
    <w:rsid w:val="00A127F3"/>
    <w:rsid w:val="00A13731"/>
    <w:rsid w:val="00A17158"/>
    <w:rsid w:val="00A17C32"/>
    <w:rsid w:val="00A2407F"/>
    <w:rsid w:val="00A2460C"/>
    <w:rsid w:val="00A25986"/>
    <w:rsid w:val="00A26BE7"/>
    <w:rsid w:val="00A26E0A"/>
    <w:rsid w:val="00A34601"/>
    <w:rsid w:val="00A3726D"/>
    <w:rsid w:val="00A37280"/>
    <w:rsid w:val="00A40573"/>
    <w:rsid w:val="00A42ACB"/>
    <w:rsid w:val="00A43E85"/>
    <w:rsid w:val="00A442EE"/>
    <w:rsid w:val="00A51997"/>
    <w:rsid w:val="00A53D94"/>
    <w:rsid w:val="00A65472"/>
    <w:rsid w:val="00A673C9"/>
    <w:rsid w:val="00A71077"/>
    <w:rsid w:val="00A71F04"/>
    <w:rsid w:val="00A754A4"/>
    <w:rsid w:val="00A758DB"/>
    <w:rsid w:val="00A807BD"/>
    <w:rsid w:val="00A81361"/>
    <w:rsid w:val="00A82922"/>
    <w:rsid w:val="00A82AD6"/>
    <w:rsid w:val="00A836D7"/>
    <w:rsid w:val="00A84487"/>
    <w:rsid w:val="00A8477B"/>
    <w:rsid w:val="00A84963"/>
    <w:rsid w:val="00A871EB"/>
    <w:rsid w:val="00A87BB1"/>
    <w:rsid w:val="00A921EA"/>
    <w:rsid w:val="00A945B9"/>
    <w:rsid w:val="00A96A81"/>
    <w:rsid w:val="00A97668"/>
    <w:rsid w:val="00AA00F0"/>
    <w:rsid w:val="00AA13AC"/>
    <w:rsid w:val="00AA1C8E"/>
    <w:rsid w:val="00AA2363"/>
    <w:rsid w:val="00AA716D"/>
    <w:rsid w:val="00AA7D0A"/>
    <w:rsid w:val="00AB3904"/>
    <w:rsid w:val="00AB3AB9"/>
    <w:rsid w:val="00AB450E"/>
    <w:rsid w:val="00AB46EC"/>
    <w:rsid w:val="00AB478F"/>
    <w:rsid w:val="00AB68CD"/>
    <w:rsid w:val="00AB75F2"/>
    <w:rsid w:val="00AC1319"/>
    <w:rsid w:val="00AD1ACF"/>
    <w:rsid w:val="00AD213F"/>
    <w:rsid w:val="00AD3917"/>
    <w:rsid w:val="00AD4979"/>
    <w:rsid w:val="00AD621A"/>
    <w:rsid w:val="00AD6A12"/>
    <w:rsid w:val="00AE26B3"/>
    <w:rsid w:val="00AE5CAB"/>
    <w:rsid w:val="00AE5F5C"/>
    <w:rsid w:val="00AF1EA1"/>
    <w:rsid w:val="00AF26E6"/>
    <w:rsid w:val="00AF597F"/>
    <w:rsid w:val="00AF6C28"/>
    <w:rsid w:val="00B0014C"/>
    <w:rsid w:val="00B00559"/>
    <w:rsid w:val="00B01A5B"/>
    <w:rsid w:val="00B0455C"/>
    <w:rsid w:val="00B05654"/>
    <w:rsid w:val="00B06DC2"/>
    <w:rsid w:val="00B076CC"/>
    <w:rsid w:val="00B07B1A"/>
    <w:rsid w:val="00B07ED9"/>
    <w:rsid w:val="00B10C34"/>
    <w:rsid w:val="00B12B83"/>
    <w:rsid w:val="00B13A60"/>
    <w:rsid w:val="00B13CF3"/>
    <w:rsid w:val="00B14795"/>
    <w:rsid w:val="00B14F6A"/>
    <w:rsid w:val="00B160A8"/>
    <w:rsid w:val="00B214F4"/>
    <w:rsid w:val="00B22040"/>
    <w:rsid w:val="00B23D0E"/>
    <w:rsid w:val="00B23E4A"/>
    <w:rsid w:val="00B24BA8"/>
    <w:rsid w:val="00B27BDA"/>
    <w:rsid w:val="00B3036C"/>
    <w:rsid w:val="00B3066F"/>
    <w:rsid w:val="00B30B5C"/>
    <w:rsid w:val="00B313ED"/>
    <w:rsid w:val="00B3194E"/>
    <w:rsid w:val="00B31CE6"/>
    <w:rsid w:val="00B32269"/>
    <w:rsid w:val="00B33BA5"/>
    <w:rsid w:val="00B35F3C"/>
    <w:rsid w:val="00B401DB"/>
    <w:rsid w:val="00B405B9"/>
    <w:rsid w:val="00B42DA3"/>
    <w:rsid w:val="00B43351"/>
    <w:rsid w:val="00B43694"/>
    <w:rsid w:val="00B438ED"/>
    <w:rsid w:val="00B43C25"/>
    <w:rsid w:val="00B4459D"/>
    <w:rsid w:val="00B4600D"/>
    <w:rsid w:val="00B47FA0"/>
    <w:rsid w:val="00B5054E"/>
    <w:rsid w:val="00B50AFB"/>
    <w:rsid w:val="00B5341C"/>
    <w:rsid w:val="00B552EA"/>
    <w:rsid w:val="00B617A0"/>
    <w:rsid w:val="00B62C53"/>
    <w:rsid w:val="00B62C67"/>
    <w:rsid w:val="00B64555"/>
    <w:rsid w:val="00B651EA"/>
    <w:rsid w:val="00B6755B"/>
    <w:rsid w:val="00B6758D"/>
    <w:rsid w:val="00B67A8D"/>
    <w:rsid w:val="00B7495B"/>
    <w:rsid w:val="00B80CF2"/>
    <w:rsid w:val="00B80D3B"/>
    <w:rsid w:val="00B83A63"/>
    <w:rsid w:val="00B84872"/>
    <w:rsid w:val="00B84BAA"/>
    <w:rsid w:val="00B85FC7"/>
    <w:rsid w:val="00B87EDF"/>
    <w:rsid w:val="00B90676"/>
    <w:rsid w:val="00B95644"/>
    <w:rsid w:val="00BA0BDC"/>
    <w:rsid w:val="00BA0E32"/>
    <w:rsid w:val="00BA1A16"/>
    <w:rsid w:val="00BA2F99"/>
    <w:rsid w:val="00BA3157"/>
    <w:rsid w:val="00BA4D2A"/>
    <w:rsid w:val="00BA4F6B"/>
    <w:rsid w:val="00BA50C2"/>
    <w:rsid w:val="00BA624A"/>
    <w:rsid w:val="00BA62E6"/>
    <w:rsid w:val="00BA7A7A"/>
    <w:rsid w:val="00BB047A"/>
    <w:rsid w:val="00BB189E"/>
    <w:rsid w:val="00BB4C0C"/>
    <w:rsid w:val="00BB6EF9"/>
    <w:rsid w:val="00BB73D1"/>
    <w:rsid w:val="00BD0C30"/>
    <w:rsid w:val="00BD146C"/>
    <w:rsid w:val="00BD3D3D"/>
    <w:rsid w:val="00BD45AA"/>
    <w:rsid w:val="00BD45BB"/>
    <w:rsid w:val="00BD74A3"/>
    <w:rsid w:val="00BD7A06"/>
    <w:rsid w:val="00BD7E41"/>
    <w:rsid w:val="00BE3B62"/>
    <w:rsid w:val="00BE49B1"/>
    <w:rsid w:val="00BE4F2F"/>
    <w:rsid w:val="00BF3F2B"/>
    <w:rsid w:val="00BF4541"/>
    <w:rsid w:val="00BF563B"/>
    <w:rsid w:val="00BF5969"/>
    <w:rsid w:val="00BF65AD"/>
    <w:rsid w:val="00BF7316"/>
    <w:rsid w:val="00C0000E"/>
    <w:rsid w:val="00C017EE"/>
    <w:rsid w:val="00C02DEE"/>
    <w:rsid w:val="00C04630"/>
    <w:rsid w:val="00C057BD"/>
    <w:rsid w:val="00C0682A"/>
    <w:rsid w:val="00C07A07"/>
    <w:rsid w:val="00C10271"/>
    <w:rsid w:val="00C112EC"/>
    <w:rsid w:val="00C12341"/>
    <w:rsid w:val="00C17850"/>
    <w:rsid w:val="00C229DF"/>
    <w:rsid w:val="00C23797"/>
    <w:rsid w:val="00C25D5D"/>
    <w:rsid w:val="00C277ED"/>
    <w:rsid w:val="00C30FDD"/>
    <w:rsid w:val="00C33113"/>
    <w:rsid w:val="00C3626D"/>
    <w:rsid w:val="00C40644"/>
    <w:rsid w:val="00C410D3"/>
    <w:rsid w:val="00C4330B"/>
    <w:rsid w:val="00C46952"/>
    <w:rsid w:val="00C50028"/>
    <w:rsid w:val="00C505F2"/>
    <w:rsid w:val="00C57088"/>
    <w:rsid w:val="00C608E4"/>
    <w:rsid w:val="00C60A10"/>
    <w:rsid w:val="00C6130E"/>
    <w:rsid w:val="00C62F70"/>
    <w:rsid w:val="00C656B4"/>
    <w:rsid w:val="00C71788"/>
    <w:rsid w:val="00C71CCE"/>
    <w:rsid w:val="00C72FB9"/>
    <w:rsid w:val="00C73818"/>
    <w:rsid w:val="00C74023"/>
    <w:rsid w:val="00C74900"/>
    <w:rsid w:val="00C75DC7"/>
    <w:rsid w:val="00C77539"/>
    <w:rsid w:val="00C80278"/>
    <w:rsid w:val="00C82C83"/>
    <w:rsid w:val="00C86456"/>
    <w:rsid w:val="00C94F29"/>
    <w:rsid w:val="00C96D46"/>
    <w:rsid w:val="00C97474"/>
    <w:rsid w:val="00CA5628"/>
    <w:rsid w:val="00CA68FA"/>
    <w:rsid w:val="00CA7D09"/>
    <w:rsid w:val="00CA7D9F"/>
    <w:rsid w:val="00CB01C5"/>
    <w:rsid w:val="00CB0D0B"/>
    <w:rsid w:val="00CB0F48"/>
    <w:rsid w:val="00CB17CC"/>
    <w:rsid w:val="00CB1D66"/>
    <w:rsid w:val="00CB2E9C"/>
    <w:rsid w:val="00CB449E"/>
    <w:rsid w:val="00CB56F3"/>
    <w:rsid w:val="00CB613D"/>
    <w:rsid w:val="00CC0BE6"/>
    <w:rsid w:val="00CC24FE"/>
    <w:rsid w:val="00CC2591"/>
    <w:rsid w:val="00CC2F14"/>
    <w:rsid w:val="00CC3B2D"/>
    <w:rsid w:val="00CC465F"/>
    <w:rsid w:val="00CD0115"/>
    <w:rsid w:val="00CD35F8"/>
    <w:rsid w:val="00CD6842"/>
    <w:rsid w:val="00CD7F12"/>
    <w:rsid w:val="00CE04EA"/>
    <w:rsid w:val="00CE4FE2"/>
    <w:rsid w:val="00CE6ECB"/>
    <w:rsid w:val="00CE6FB2"/>
    <w:rsid w:val="00CF1DCE"/>
    <w:rsid w:val="00CF2E3F"/>
    <w:rsid w:val="00CF3238"/>
    <w:rsid w:val="00D00347"/>
    <w:rsid w:val="00D0084D"/>
    <w:rsid w:val="00D01C99"/>
    <w:rsid w:val="00D021C6"/>
    <w:rsid w:val="00D027AF"/>
    <w:rsid w:val="00D02B48"/>
    <w:rsid w:val="00D03075"/>
    <w:rsid w:val="00D0595F"/>
    <w:rsid w:val="00D059B1"/>
    <w:rsid w:val="00D065C1"/>
    <w:rsid w:val="00D1479E"/>
    <w:rsid w:val="00D203E6"/>
    <w:rsid w:val="00D20466"/>
    <w:rsid w:val="00D20A0E"/>
    <w:rsid w:val="00D2236F"/>
    <w:rsid w:val="00D22F05"/>
    <w:rsid w:val="00D23E48"/>
    <w:rsid w:val="00D23F04"/>
    <w:rsid w:val="00D25742"/>
    <w:rsid w:val="00D2786A"/>
    <w:rsid w:val="00D3205D"/>
    <w:rsid w:val="00D32644"/>
    <w:rsid w:val="00D32933"/>
    <w:rsid w:val="00D32CEB"/>
    <w:rsid w:val="00D33C2E"/>
    <w:rsid w:val="00D3477A"/>
    <w:rsid w:val="00D35108"/>
    <w:rsid w:val="00D36BA5"/>
    <w:rsid w:val="00D3708F"/>
    <w:rsid w:val="00D37904"/>
    <w:rsid w:val="00D37D86"/>
    <w:rsid w:val="00D37E3B"/>
    <w:rsid w:val="00D41A04"/>
    <w:rsid w:val="00D41E70"/>
    <w:rsid w:val="00D42597"/>
    <w:rsid w:val="00D47680"/>
    <w:rsid w:val="00D5130E"/>
    <w:rsid w:val="00D51545"/>
    <w:rsid w:val="00D52BA9"/>
    <w:rsid w:val="00D52CA4"/>
    <w:rsid w:val="00D5316F"/>
    <w:rsid w:val="00D53F83"/>
    <w:rsid w:val="00D55343"/>
    <w:rsid w:val="00D55902"/>
    <w:rsid w:val="00D60444"/>
    <w:rsid w:val="00D6150C"/>
    <w:rsid w:val="00D616FC"/>
    <w:rsid w:val="00D66B91"/>
    <w:rsid w:val="00D678DA"/>
    <w:rsid w:val="00D67C61"/>
    <w:rsid w:val="00D70F16"/>
    <w:rsid w:val="00D7469F"/>
    <w:rsid w:val="00D7521B"/>
    <w:rsid w:val="00D75885"/>
    <w:rsid w:val="00D76B95"/>
    <w:rsid w:val="00D8243A"/>
    <w:rsid w:val="00D82BB4"/>
    <w:rsid w:val="00D82D5E"/>
    <w:rsid w:val="00D84186"/>
    <w:rsid w:val="00D86C6B"/>
    <w:rsid w:val="00D870C5"/>
    <w:rsid w:val="00D9074C"/>
    <w:rsid w:val="00D912BD"/>
    <w:rsid w:val="00D9256D"/>
    <w:rsid w:val="00D9333F"/>
    <w:rsid w:val="00D96742"/>
    <w:rsid w:val="00D9743B"/>
    <w:rsid w:val="00DA06F8"/>
    <w:rsid w:val="00DA1F5C"/>
    <w:rsid w:val="00DA2AB2"/>
    <w:rsid w:val="00DA31F0"/>
    <w:rsid w:val="00DA4D88"/>
    <w:rsid w:val="00DA4EB0"/>
    <w:rsid w:val="00DA5882"/>
    <w:rsid w:val="00DA5E10"/>
    <w:rsid w:val="00DA5E44"/>
    <w:rsid w:val="00DA5FDA"/>
    <w:rsid w:val="00DA632C"/>
    <w:rsid w:val="00DA69CF"/>
    <w:rsid w:val="00DA7F87"/>
    <w:rsid w:val="00DB0427"/>
    <w:rsid w:val="00DB19BB"/>
    <w:rsid w:val="00DB1A55"/>
    <w:rsid w:val="00DB406D"/>
    <w:rsid w:val="00DB49DF"/>
    <w:rsid w:val="00DB4E3D"/>
    <w:rsid w:val="00DB6F8F"/>
    <w:rsid w:val="00DC1276"/>
    <w:rsid w:val="00DC1AEA"/>
    <w:rsid w:val="00DC4E1A"/>
    <w:rsid w:val="00DC540E"/>
    <w:rsid w:val="00DC59EC"/>
    <w:rsid w:val="00DD3912"/>
    <w:rsid w:val="00DD3AB6"/>
    <w:rsid w:val="00DD3B82"/>
    <w:rsid w:val="00DD5C78"/>
    <w:rsid w:val="00DD60DB"/>
    <w:rsid w:val="00DE0DA3"/>
    <w:rsid w:val="00DE5A4B"/>
    <w:rsid w:val="00DE72B6"/>
    <w:rsid w:val="00DF02B7"/>
    <w:rsid w:val="00DF1173"/>
    <w:rsid w:val="00DF313B"/>
    <w:rsid w:val="00DF3D65"/>
    <w:rsid w:val="00DF7251"/>
    <w:rsid w:val="00E0008B"/>
    <w:rsid w:val="00E00126"/>
    <w:rsid w:val="00E017CF"/>
    <w:rsid w:val="00E02E6A"/>
    <w:rsid w:val="00E03BF4"/>
    <w:rsid w:val="00E03DA9"/>
    <w:rsid w:val="00E07CB8"/>
    <w:rsid w:val="00E11E3C"/>
    <w:rsid w:val="00E126B1"/>
    <w:rsid w:val="00E12DA8"/>
    <w:rsid w:val="00E13DD9"/>
    <w:rsid w:val="00E13E15"/>
    <w:rsid w:val="00E15BD9"/>
    <w:rsid w:val="00E16358"/>
    <w:rsid w:val="00E17C4A"/>
    <w:rsid w:val="00E2009C"/>
    <w:rsid w:val="00E201D0"/>
    <w:rsid w:val="00E2090E"/>
    <w:rsid w:val="00E26739"/>
    <w:rsid w:val="00E27331"/>
    <w:rsid w:val="00E306A5"/>
    <w:rsid w:val="00E32FE5"/>
    <w:rsid w:val="00E33339"/>
    <w:rsid w:val="00E337E1"/>
    <w:rsid w:val="00E339DE"/>
    <w:rsid w:val="00E356FA"/>
    <w:rsid w:val="00E35A7B"/>
    <w:rsid w:val="00E37CC6"/>
    <w:rsid w:val="00E40DD2"/>
    <w:rsid w:val="00E41F2E"/>
    <w:rsid w:val="00E42BAD"/>
    <w:rsid w:val="00E43287"/>
    <w:rsid w:val="00E44811"/>
    <w:rsid w:val="00E44826"/>
    <w:rsid w:val="00E44EFC"/>
    <w:rsid w:val="00E45A32"/>
    <w:rsid w:val="00E4784C"/>
    <w:rsid w:val="00E5048F"/>
    <w:rsid w:val="00E51EEC"/>
    <w:rsid w:val="00E52AD1"/>
    <w:rsid w:val="00E546E7"/>
    <w:rsid w:val="00E54D94"/>
    <w:rsid w:val="00E5726F"/>
    <w:rsid w:val="00E57BA2"/>
    <w:rsid w:val="00E57D64"/>
    <w:rsid w:val="00E60FE1"/>
    <w:rsid w:val="00E61D55"/>
    <w:rsid w:val="00E627AF"/>
    <w:rsid w:val="00E63FA5"/>
    <w:rsid w:val="00E662D4"/>
    <w:rsid w:val="00E66B2D"/>
    <w:rsid w:val="00E66BDA"/>
    <w:rsid w:val="00E71CB4"/>
    <w:rsid w:val="00E72710"/>
    <w:rsid w:val="00E74462"/>
    <w:rsid w:val="00E7510D"/>
    <w:rsid w:val="00E755DE"/>
    <w:rsid w:val="00E75D16"/>
    <w:rsid w:val="00E76604"/>
    <w:rsid w:val="00E76AC2"/>
    <w:rsid w:val="00E80187"/>
    <w:rsid w:val="00E80D57"/>
    <w:rsid w:val="00E81623"/>
    <w:rsid w:val="00E83347"/>
    <w:rsid w:val="00E8570B"/>
    <w:rsid w:val="00E86433"/>
    <w:rsid w:val="00E879A8"/>
    <w:rsid w:val="00E9071B"/>
    <w:rsid w:val="00E92775"/>
    <w:rsid w:val="00E93A66"/>
    <w:rsid w:val="00E93E08"/>
    <w:rsid w:val="00E940C3"/>
    <w:rsid w:val="00EA0547"/>
    <w:rsid w:val="00EA0FAC"/>
    <w:rsid w:val="00EA205B"/>
    <w:rsid w:val="00EA2A46"/>
    <w:rsid w:val="00EA402E"/>
    <w:rsid w:val="00EA559B"/>
    <w:rsid w:val="00EA5E3C"/>
    <w:rsid w:val="00EA70D4"/>
    <w:rsid w:val="00EB025B"/>
    <w:rsid w:val="00EB1392"/>
    <w:rsid w:val="00EB2C00"/>
    <w:rsid w:val="00EB2EAC"/>
    <w:rsid w:val="00EB4B0A"/>
    <w:rsid w:val="00EB79CB"/>
    <w:rsid w:val="00EB7E8F"/>
    <w:rsid w:val="00EC1975"/>
    <w:rsid w:val="00EC2EF9"/>
    <w:rsid w:val="00EC4481"/>
    <w:rsid w:val="00EC4661"/>
    <w:rsid w:val="00EC4AF8"/>
    <w:rsid w:val="00EC4CF8"/>
    <w:rsid w:val="00EC539C"/>
    <w:rsid w:val="00EC5F72"/>
    <w:rsid w:val="00ED0868"/>
    <w:rsid w:val="00ED098B"/>
    <w:rsid w:val="00ED0D9A"/>
    <w:rsid w:val="00ED2690"/>
    <w:rsid w:val="00ED3646"/>
    <w:rsid w:val="00ED37FE"/>
    <w:rsid w:val="00ED4C0A"/>
    <w:rsid w:val="00ED7305"/>
    <w:rsid w:val="00ED7427"/>
    <w:rsid w:val="00EE0E41"/>
    <w:rsid w:val="00EE14E3"/>
    <w:rsid w:val="00EE1C87"/>
    <w:rsid w:val="00EE28A3"/>
    <w:rsid w:val="00EE3D1D"/>
    <w:rsid w:val="00EE4986"/>
    <w:rsid w:val="00EE4F7E"/>
    <w:rsid w:val="00EE5195"/>
    <w:rsid w:val="00EE552A"/>
    <w:rsid w:val="00EF397A"/>
    <w:rsid w:val="00EF4078"/>
    <w:rsid w:val="00EF6035"/>
    <w:rsid w:val="00EF72E6"/>
    <w:rsid w:val="00EF7C80"/>
    <w:rsid w:val="00EF7F95"/>
    <w:rsid w:val="00F0228A"/>
    <w:rsid w:val="00F02AC7"/>
    <w:rsid w:val="00F02E7E"/>
    <w:rsid w:val="00F02FA2"/>
    <w:rsid w:val="00F04F5A"/>
    <w:rsid w:val="00F053C8"/>
    <w:rsid w:val="00F05FAC"/>
    <w:rsid w:val="00F076A9"/>
    <w:rsid w:val="00F11C51"/>
    <w:rsid w:val="00F12133"/>
    <w:rsid w:val="00F13398"/>
    <w:rsid w:val="00F14216"/>
    <w:rsid w:val="00F16BCD"/>
    <w:rsid w:val="00F17937"/>
    <w:rsid w:val="00F209CA"/>
    <w:rsid w:val="00F226F0"/>
    <w:rsid w:val="00F27581"/>
    <w:rsid w:val="00F27DC7"/>
    <w:rsid w:val="00F317AD"/>
    <w:rsid w:val="00F40108"/>
    <w:rsid w:val="00F41600"/>
    <w:rsid w:val="00F43FBB"/>
    <w:rsid w:val="00F4581B"/>
    <w:rsid w:val="00F47863"/>
    <w:rsid w:val="00F510AE"/>
    <w:rsid w:val="00F510DA"/>
    <w:rsid w:val="00F51A80"/>
    <w:rsid w:val="00F523DA"/>
    <w:rsid w:val="00F53EFF"/>
    <w:rsid w:val="00F5552F"/>
    <w:rsid w:val="00F55B14"/>
    <w:rsid w:val="00F57F42"/>
    <w:rsid w:val="00F64382"/>
    <w:rsid w:val="00F644B8"/>
    <w:rsid w:val="00F6476A"/>
    <w:rsid w:val="00F652F5"/>
    <w:rsid w:val="00F6555C"/>
    <w:rsid w:val="00F65D1B"/>
    <w:rsid w:val="00F66582"/>
    <w:rsid w:val="00F6747C"/>
    <w:rsid w:val="00F67502"/>
    <w:rsid w:val="00F679CC"/>
    <w:rsid w:val="00F711CD"/>
    <w:rsid w:val="00F7168C"/>
    <w:rsid w:val="00F72A39"/>
    <w:rsid w:val="00F74A1E"/>
    <w:rsid w:val="00F76E95"/>
    <w:rsid w:val="00F77576"/>
    <w:rsid w:val="00F84FFB"/>
    <w:rsid w:val="00F873B1"/>
    <w:rsid w:val="00F87BA5"/>
    <w:rsid w:val="00F87C74"/>
    <w:rsid w:val="00F917AE"/>
    <w:rsid w:val="00F928A5"/>
    <w:rsid w:val="00F95077"/>
    <w:rsid w:val="00FA3C5F"/>
    <w:rsid w:val="00FA46A0"/>
    <w:rsid w:val="00FA47FA"/>
    <w:rsid w:val="00FA52AD"/>
    <w:rsid w:val="00FA5411"/>
    <w:rsid w:val="00FA5AF9"/>
    <w:rsid w:val="00FA7176"/>
    <w:rsid w:val="00FA7722"/>
    <w:rsid w:val="00FB149D"/>
    <w:rsid w:val="00FB19B1"/>
    <w:rsid w:val="00FB1E17"/>
    <w:rsid w:val="00FB20D3"/>
    <w:rsid w:val="00FB2202"/>
    <w:rsid w:val="00FB25F2"/>
    <w:rsid w:val="00FB30BB"/>
    <w:rsid w:val="00FB3717"/>
    <w:rsid w:val="00FB390E"/>
    <w:rsid w:val="00FB3EC0"/>
    <w:rsid w:val="00FB5F3D"/>
    <w:rsid w:val="00FB620E"/>
    <w:rsid w:val="00FB65ED"/>
    <w:rsid w:val="00FB7242"/>
    <w:rsid w:val="00FB799A"/>
    <w:rsid w:val="00FC0A4A"/>
    <w:rsid w:val="00FC1659"/>
    <w:rsid w:val="00FC172C"/>
    <w:rsid w:val="00FC398E"/>
    <w:rsid w:val="00FC41E5"/>
    <w:rsid w:val="00FC4AC9"/>
    <w:rsid w:val="00FD1D6C"/>
    <w:rsid w:val="00FD3AD4"/>
    <w:rsid w:val="00FD5AAF"/>
    <w:rsid w:val="00FE0623"/>
    <w:rsid w:val="00FE3E7D"/>
    <w:rsid w:val="00FE4027"/>
    <w:rsid w:val="00FE46CC"/>
    <w:rsid w:val="00FE46E4"/>
    <w:rsid w:val="00FE60E1"/>
    <w:rsid w:val="00FE6AA3"/>
    <w:rsid w:val="00FF18CC"/>
    <w:rsid w:val="00FF23FD"/>
    <w:rsid w:val="04BBBB3C"/>
    <w:rsid w:val="05DA3860"/>
    <w:rsid w:val="0DB847F2"/>
    <w:rsid w:val="1DFA2F8D"/>
    <w:rsid w:val="235A8241"/>
    <w:rsid w:val="403C0F5D"/>
    <w:rsid w:val="4201F3A2"/>
    <w:rsid w:val="44B13B11"/>
    <w:rsid w:val="457A2A86"/>
    <w:rsid w:val="491BA8D6"/>
    <w:rsid w:val="587E23A2"/>
    <w:rsid w:val="66B514D3"/>
    <w:rsid w:val="6834BAAC"/>
    <w:rsid w:val="6B7AF2FA"/>
    <w:rsid w:val="76C6D3F7"/>
    <w:rsid w:val="7B3945C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256E"/>
  <w15:docId w15:val="{6A399EFE-D666-400E-A470-F81B9EC7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3B"/>
    <w:rPr>
      <w:sz w:val="24"/>
      <w:szCs w:val="24"/>
    </w:rPr>
  </w:style>
  <w:style w:type="paragraph" w:styleId="Heading1">
    <w:name w:val="heading 1"/>
    <w:basedOn w:val="Normal"/>
    <w:next w:val="Normal"/>
    <w:link w:val="Heading1Char"/>
    <w:uiPriority w:val="9"/>
    <w:qFormat/>
    <w:rsid w:val="007C7E0D"/>
    <w:pPr>
      <w:keepNext/>
      <w:numPr>
        <w:numId w:val="18"/>
      </w:numPr>
      <w:spacing w:before="240" w:after="60"/>
      <w:outlineLvl w:val="0"/>
    </w:pPr>
    <w:rPr>
      <w:rFonts w:ascii="Gill Sans MT" w:eastAsia="Times New Roman" w:hAnsi="Gill Sans MT"/>
      <w:b/>
      <w:bCs/>
      <w:kern w:val="32"/>
      <w:sz w:val="28"/>
      <w:szCs w:val="32"/>
    </w:rPr>
  </w:style>
  <w:style w:type="paragraph" w:styleId="Heading2">
    <w:name w:val="heading 2"/>
    <w:basedOn w:val="Normal"/>
    <w:next w:val="Normal"/>
    <w:link w:val="Heading2Char"/>
    <w:uiPriority w:val="9"/>
    <w:unhideWhenUsed/>
    <w:qFormat/>
    <w:rsid w:val="00494C66"/>
    <w:pPr>
      <w:keepNext/>
      <w:spacing w:before="240" w:after="60"/>
      <w:jc w:val="both"/>
      <w:outlineLvl w:val="1"/>
    </w:pPr>
    <w:rPr>
      <w:rFonts w:ascii="Times New Roman" w:eastAsia="Times New Roman" w:hAnsi="Times New Roman"/>
      <w:b/>
      <w:bCs/>
      <w:iCs/>
      <w:sz w:val="22"/>
      <w:szCs w:val="22"/>
    </w:rPr>
  </w:style>
  <w:style w:type="paragraph" w:styleId="Heading3">
    <w:name w:val="heading 3"/>
    <w:basedOn w:val="Normal"/>
    <w:next w:val="Normal"/>
    <w:link w:val="Heading3Char"/>
    <w:uiPriority w:val="9"/>
    <w:unhideWhenUsed/>
    <w:qFormat/>
    <w:rsid w:val="007C7E0D"/>
    <w:pPr>
      <w:keepNext/>
      <w:numPr>
        <w:ilvl w:val="2"/>
        <w:numId w:val="18"/>
      </w:numPr>
      <w:spacing w:before="240" w:after="60"/>
      <w:outlineLvl w:val="2"/>
    </w:pPr>
    <w:rPr>
      <w:rFonts w:ascii="Gill Sans MT" w:eastAsia="Times New Roman" w:hAnsi="Gill Sans MT"/>
      <w:b/>
      <w:bCs/>
      <w:sz w:val="26"/>
      <w:szCs w:val="26"/>
    </w:rPr>
  </w:style>
  <w:style w:type="paragraph" w:styleId="Heading4">
    <w:name w:val="heading 4"/>
    <w:basedOn w:val="Normal"/>
    <w:next w:val="Normal"/>
    <w:link w:val="Heading4Char"/>
    <w:uiPriority w:val="9"/>
    <w:unhideWhenUsed/>
    <w:qFormat/>
    <w:rsid w:val="001F688F"/>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688F"/>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F688F"/>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688F"/>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688F"/>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688F"/>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e 1,heading 6,List Paragraph - Dani,List Paragraph 1 - Dani,List Paragraph nowy,Numbered List Paragraph,Indent Paragraph,Citation List,Heading 2 MS,SMI bullet,Akapit z listą BS,Bullet1,Ha,List Paragraph1"/>
    <w:basedOn w:val="Normal"/>
    <w:link w:val="ListParagraphChar"/>
    <w:uiPriority w:val="34"/>
    <w:qFormat/>
    <w:rsid w:val="005F1206"/>
    <w:pPr>
      <w:ind w:left="720"/>
      <w:contextualSpacing/>
    </w:pPr>
    <w:rPr>
      <w:sz w:val="20"/>
      <w:szCs w:val="20"/>
      <w:lang w:eastAsia="x-none"/>
    </w:rPr>
  </w:style>
  <w:style w:type="paragraph" w:styleId="NormalWeb">
    <w:name w:val="Normal (Web)"/>
    <w:basedOn w:val="Normal"/>
    <w:uiPriority w:val="99"/>
    <w:semiHidden/>
    <w:unhideWhenUsed/>
    <w:rsid w:val="00131A95"/>
    <w:rPr>
      <w:rFonts w:ascii="Times New Roman" w:hAnsi="Times New Roman"/>
    </w:rPr>
  </w:style>
  <w:style w:type="character" w:styleId="FootnoteReference">
    <w:name w:val="footnote reference"/>
    <w:aliases w:val="fr,Used by Word for Help footnote symbols,16 Point,Superscript 6 Point,ftref,BVI fnr,Char Char Char Char Car Char,Footnote Reference Number,Footnotes refss,Знак сноски 1,Ref,de nota al pie,Footnote,footnote ref,Знак сноски-FN, BVI fnr"/>
    <w:uiPriority w:val="99"/>
    <w:unhideWhenUsed/>
    <w:qFormat/>
    <w:rsid w:val="00131A95"/>
    <w:rPr>
      <w:vertAlign w:val="superscript"/>
    </w:rPr>
  </w:style>
  <w:style w:type="paragraph" w:styleId="FootnoteText">
    <w:name w:val="footnote text"/>
    <w:aliases w:val="footnote text,Footnote Text Char Char Char,FOOTNOTES,fn,single space,ft,Char,f,Footnote Text Char2 Char,Footnote Text Char1 Char Char,Footnote Text Char2 Char Char Char,Footnote Text Char1 Char Char Char Char,ADB,Footnote Text Char1 Char"/>
    <w:basedOn w:val="Normal"/>
    <w:link w:val="FootnoteTextChar"/>
    <w:uiPriority w:val="99"/>
    <w:unhideWhenUsed/>
    <w:qFormat/>
    <w:rsid w:val="00131A95"/>
    <w:rPr>
      <w:sz w:val="20"/>
      <w:szCs w:val="20"/>
    </w:rPr>
  </w:style>
  <w:style w:type="character" w:customStyle="1" w:styleId="FootnoteTextChar">
    <w:name w:val="Footnote Text Char"/>
    <w:aliases w:val="footnote text Char,Footnote Text Char Char Char Char,FOOTNOTES Char,fn Char,single space Char,ft Char,Char Char,f Char,Footnote Text Char2 Char Char,Footnote Text Char1 Char Char Char,Footnote Text Char2 Char Char Char Char,ADB Char"/>
    <w:link w:val="FootnoteText"/>
    <w:uiPriority w:val="99"/>
    <w:rsid w:val="00131A95"/>
    <w:rPr>
      <w:sz w:val="20"/>
      <w:szCs w:val="20"/>
      <w:lang w:val="en-US"/>
    </w:rPr>
  </w:style>
  <w:style w:type="table" w:styleId="TableGrid">
    <w:name w:val="Table Grid"/>
    <w:basedOn w:val="TableNormal"/>
    <w:rsid w:val="00964DB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5E4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e 1 Char,heading 6 Char,List Paragraph - Dani Char,List Paragraph 1 - Dani Char,List Paragraph nowy Char,Numbered List Paragraph Char,Indent Paragraph Char,Citation List Char,Heading 2 MS Char"/>
    <w:link w:val="ListParagraph"/>
    <w:uiPriority w:val="99"/>
    <w:qFormat/>
    <w:locked/>
    <w:rsid w:val="00DA5E44"/>
    <w:rPr>
      <w:lang w:val="en-US"/>
    </w:rPr>
  </w:style>
  <w:style w:type="paragraph" w:styleId="NoSpacing">
    <w:name w:val="No Spacing"/>
    <w:link w:val="NoSpacingChar"/>
    <w:uiPriority w:val="1"/>
    <w:qFormat/>
    <w:rsid w:val="007458D7"/>
    <w:rPr>
      <w:sz w:val="24"/>
      <w:szCs w:val="24"/>
    </w:rPr>
  </w:style>
  <w:style w:type="character" w:customStyle="1" w:styleId="Heading1Char">
    <w:name w:val="Heading 1 Char"/>
    <w:link w:val="Heading1"/>
    <w:uiPriority w:val="9"/>
    <w:rsid w:val="007C7E0D"/>
    <w:rPr>
      <w:rFonts w:ascii="Gill Sans MT" w:eastAsia="Times New Roman" w:hAnsi="Gill Sans MT"/>
      <w:b/>
      <w:bCs/>
      <w:kern w:val="32"/>
      <w:sz w:val="28"/>
      <w:szCs w:val="32"/>
    </w:rPr>
  </w:style>
  <w:style w:type="character" w:customStyle="1" w:styleId="Heading2Char">
    <w:name w:val="Heading 2 Char"/>
    <w:link w:val="Heading2"/>
    <w:uiPriority w:val="9"/>
    <w:rsid w:val="00494C66"/>
    <w:rPr>
      <w:rFonts w:ascii="Times New Roman" w:eastAsia="Times New Roman" w:hAnsi="Times New Roman"/>
      <w:b/>
      <w:bCs/>
      <w:iCs/>
      <w:sz w:val="22"/>
      <w:szCs w:val="22"/>
    </w:rPr>
  </w:style>
  <w:style w:type="character" w:customStyle="1" w:styleId="Heading3Char">
    <w:name w:val="Heading 3 Char"/>
    <w:link w:val="Heading3"/>
    <w:uiPriority w:val="9"/>
    <w:rsid w:val="007C7E0D"/>
    <w:rPr>
      <w:rFonts w:ascii="Gill Sans MT" w:eastAsia="Times New Roman" w:hAnsi="Gill Sans MT"/>
      <w:b/>
      <w:bCs/>
      <w:sz w:val="26"/>
      <w:szCs w:val="26"/>
    </w:rPr>
  </w:style>
  <w:style w:type="paragraph" w:styleId="TOCHeading">
    <w:name w:val="TOC Heading"/>
    <w:basedOn w:val="Heading1"/>
    <w:next w:val="Normal"/>
    <w:uiPriority w:val="39"/>
    <w:unhideWhenUsed/>
    <w:qFormat/>
    <w:rsid w:val="00EA70D4"/>
    <w:pPr>
      <w:keepLines/>
      <w:spacing w:before="480" w:after="0" w:line="276" w:lineRule="auto"/>
      <w:outlineLvl w:val="9"/>
    </w:pPr>
    <w:rPr>
      <w:color w:val="2F5496"/>
      <w:kern w:val="0"/>
      <w:szCs w:val="28"/>
    </w:rPr>
  </w:style>
  <w:style w:type="paragraph" w:styleId="TOC1">
    <w:name w:val="toc 1"/>
    <w:basedOn w:val="Normal"/>
    <w:next w:val="Normal"/>
    <w:autoRedefine/>
    <w:uiPriority w:val="39"/>
    <w:unhideWhenUsed/>
    <w:rsid w:val="00B07B1A"/>
    <w:pPr>
      <w:tabs>
        <w:tab w:val="right" w:leader="dot" w:pos="9010"/>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B85FC7"/>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EA70D4"/>
    <w:pPr>
      <w:ind w:left="480"/>
    </w:pPr>
    <w:rPr>
      <w:rFonts w:asciiTheme="minorHAnsi" w:hAnsiTheme="minorHAnsi" w:cstheme="minorHAnsi"/>
      <w:sz w:val="20"/>
      <w:szCs w:val="20"/>
    </w:rPr>
  </w:style>
  <w:style w:type="character" w:styleId="Hyperlink">
    <w:name w:val="Hyperlink"/>
    <w:uiPriority w:val="99"/>
    <w:unhideWhenUsed/>
    <w:rsid w:val="00EA70D4"/>
    <w:rPr>
      <w:color w:val="0563C1"/>
      <w:u w:val="single"/>
    </w:rPr>
  </w:style>
  <w:style w:type="paragraph" w:styleId="TOC4">
    <w:name w:val="toc 4"/>
    <w:basedOn w:val="Normal"/>
    <w:next w:val="Normal"/>
    <w:autoRedefine/>
    <w:uiPriority w:val="39"/>
    <w:semiHidden/>
    <w:unhideWhenUsed/>
    <w:rsid w:val="00EA70D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70D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70D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70D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70D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70D4"/>
    <w:pPr>
      <w:ind w:left="1920"/>
    </w:pPr>
    <w:rPr>
      <w:rFonts w:asciiTheme="minorHAnsi" w:hAnsiTheme="minorHAnsi" w:cstheme="minorHAnsi"/>
      <w:sz w:val="20"/>
      <w:szCs w:val="20"/>
    </w:rPr>
  </w:style>
  <w:style w:type="character" w:styleId="CommentReference">
    <w:name w:val="annotation reference"/>
    <w:uiPriority w:val="99"/>
    <w:semiHidden/>
    <w:unhideWhenUsed/>
    <w:rsid w:val="005A2DC8"/>
    <w:rPr>
      <w:sz w:val="16"/>
      <w:szCs w:val="16"/>
    </w:rPr>
  </w:style>
  <w:style w:type="paragraph" w:styleId="CommentText">
    <w:name w:val="annotation text"/>
    <w:basedOn w:val="Normal"/>
    <w:link w:val="CommentTextChar"/>
    <w:uiPriority w:val="99"/>
    <w:unhideWhenUsed/>
    <w:rsid w:val="005A2DC8"/>
    <w:rPr>
      <w:sz w:val="20"/>
      <w:szCs w:val="20"/>
    </w:rPr>
  </w:style>
  <w:style w:type="character" w:customStyle="1" w:styleId="CommentTextChar">
    <w:name w:val="Comment Text Char"/>
    <w:basedOn w:val="DefaultParagraphFont"/>
    <w:link w:val="CommentText"/>
    <w:uiPriority w:val="99"/>
    <w:rsid w:val="005A2DC8"/>
  </w:style>
  <w:style w:type="paragraph" w:styleId="CommentSubject">
    <w:name w:val="annotation subject"/>
    <w:basedOn w:val="CommentText"/>
    <w:next w:val="CommentText"/>
    <w:link w:val="CommentSubjectChar"/>
    <w:uiPriority w:val="99"/>
    <w:semiHidden/>
    <w:unhideWhenUsed/>
    <w:rsid w:val="005A2DC8"/>
    <w:rPr>
      <w:b/>
      <w:bCs/>
    </w:rPr>
  </w:style>
  <w:style w:type="character" w:customStyle="1" w:styleId="CommentSubjectChar">
    <w:name w:val="Comment Subject Char"/>
    <w:link w:val="CommentSubject"/>
    <w:uiPriority w:val="99"/>
    <w:semiHidden/>
    <w:rsid w:val="005A2DC8"/>
    <w:rPr>
      <w:b/>
      <w:bCs/>
    </w:rPr>
  </w:style>
  <w:style w:type="paragraph" w:styleId="BalloonText">
    <w:name w:val="Balloon Text"/>
    <w:basedOn w:val="Normal"/>
    <w:link w:val="BalloonTextChar"/>
    <w:uiPriority w:val="99"/>
    <w:semiHidden/>
    <w:unhideWhenUsed/>
    <w:rsid w:val="008B5EA6"/>
    <w:rPr>
      <w:rFonts w:ascii="Segoe UI" w:hAnsi="Segoe UI" w:cs="Segoe UI"/>
      <w:sz w:val="18"/>
      <w:szCs w:val="18"/>
    </w:rPr>
  </w:style>
  <w:style w:type="character" w:customStyle="1" w:styleId="BalloonTextChar">
    <w:name w:val="Balloon Text Char"/>
    <w:link w:val="BalloonText"/>
    <w:uiPriority w:val="99"/>
    <w:semiHidden/>
    <w:rsid w:val="008B5EA6"/>
    <w:rPr>
      <w:rFonts w:ascii="Segoe UI" w:hAnsi="Segoe UI" w:cs="Segoe UI"/>
      <w:sz w:val="18"/>
      <w:szCs w:val="18"/>
    </w:rPr>
  </w:style>
  <w:style w:type="paragraph" w:styleId="Revision">
    <w:name w:val="Revision"/>
    <w:hidden/>
    <w:uiPriority w:val="99"/>
    <w:semiHidden/>
    <w:rsid w:val="00FE0623"/>
    <w:rPr>
      <w:sz w:val="24"/>
      <w:szCs w:val="24"/>
    </w:rPr>
  </w:style>
  <w:style w:type="character" w:customStyle="1" w:styleId="UnresolvedMention1">
    <w:name w:val="Unresolved Mention1"/>
    <w:uiPriority w:val="99"/>
    <w:semiHidden/>
    <w:unhideWhenUsed/>
    <w:rsid w:val="0009380D"/>
    <w:rPr>
      <w:color w:val="605E5C"/>
      <w:shd w:val="clear" w:color="auto" w:fill="E1DFDD"/>
    </w:rPr>
  </w:style>
  <w:style w:type="numbering" w:customStyle="1" w:styleId="NoList1">
    <w:name w:val="No List1"/>
    <w:next w:val="NoList"/>
    <w:uiPriority w:val="99"/>
    <w:semiHidden/>
    <w:unhideWhenUsed/>
    <w:rsid w:val="0087599E"/>
  </w:style>
  <w:style w:type="paragraph" w:styleId="Header">
    <w:name w:val="header"/>
    <w:basedOn w:val="Normal"/>
    <w:link w:val="HeaderChar"/>
    <w:uiPriority w:val="99"/>
    <w:unhideWhenUsed/>
    <w:rsid w:val="0087599E"/>
    <w:pPr>
      <w:tabs>
        <w:tab w:val="center" w:pos="4680"/>
        <w:tab w:val="right" w:pos="9360"/>
      </w:tabs>
    </w:pPr>
    <w:rPr>
      <w:sz w:val="22"/>
      <w:szCs w:val="22"/>
    </w:rPr>
  </w:style>
  <w:style w:type="character" w:customStyle="1" w:styleId="HeaderChar">
    <w:name w:val="Header Char"/>
    <w:link w:val="Header"/>
    <w:uiPriority w:val="99"/>
    <w:rsid w:val="0087599E"/>
    <w:rPr>
      <w:sz w:val="22"/>
      <w:szCs w:val="22"/>
      <w:lang w:val="en-US" w:eastAsia="en-US"/>
    </w:rPr>
  </w:style>
  <w:style w:type="paragraph" w:styleId="Footer">
    <w:name w:val="footer"/>
    <w:basedOn w:val="Normal"/>
    <w:link w:val="FooterChar"/>
    <w:uiPriority w:val="99"/>
    <w:unhideWhenUsed/>
    <w:rsid w:val="0087599E"/>
    <w:pPr>
      <w:tabs>
        <w:tab w:val="center" w:pos="4680"/>
        <w:tab w:val="right" w:pos="9360"/>
      </w:tabs>
    </w:pPr>
    <w:rPr>
      <w:sz w:val="22"/>
      <w:szCs w:val="22"/>
    </w:rPr>
  </w:style>
  <w:style w:type="character" w:customStyle="1" w:styleId="FooterChar">
    <w:name w:val="Footer Char"/>
    <w:link w:val="Footer"/>
    <w:uiPriority w:val="99"/>
    <w:rsid w:val="0087599E"/>
    <w:rPr>
      <w:sz w:val="22"/>
      <w:szCs w:val="22"/>
      <w:lang w:val="en-US" w:eastAsia="en-US"/>
    </w:rPr>
  </w:style>
  <w:style w:type="character" w:customStyle="1" w:styleId="FollowedHyperlink1">
    <w:name w:val="FollowedHyperlink1"/>
    <w:uiPriority w:val="99"/>
    <w:semiHidden/>
    <w:unhideWhenUsed/>
    <w:rsid w:val="0087599E"/>
    <w:rPr>
      <w:color w:val="954F72"/>
      <w:u w:val="single"/>
    </w:rPr>
  </w:style>
  <w:style w:type="table" w:customStyle="1" w:styleId="TableGrid2">
    <w:name w:val="Table Grid2"/>
    <w:basedOn w:val="TableNormal"/>
    <w:next w:val="TableGrid"/>
    <w:uiPriority w:val="39"/>
    <w:rsid w:val="008759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87599E"/>
    <w:rPr>
      <w:sz w:val="24"/>
      <w:szCs w:val="24"/>
      <w:lang w:val="en-US" w:eastAsia="en-US"/>
    </w:rPr>
  </w:style>
  <w:style w:type="character" w:styleId="FollowedHyperlink">
    <w:name w:val="FollowedHyperlink"/>
    <w:uiPriority w:val="99"/>
    <w:semiHidden/>
    <w:unhideWhenUsed/>
    <w:rsid w:val="0087599E"/>
    <w:rPr>
      <w:color w:val="954F72"/>
      <w:u w:val="single"/>
    </w:rPr>
  </w:style>
  <w:style w:type="numbering" w:customStyle="1" w:styleId="NoList2">
    <w:name w:val="No List2"/>
    <w:next w:val="NoList"/>
    <w:uiPriority w:val="99"/>
    <w:semiHidden/>
    <w:unhideWhenUsed/>
    <w:rsid w:val="005D1DD1"/>
  </w:style>
  <w:style w:type="table" w:customStyle="1" w:styleId="TableGrid3">
    <w:name w:val="Table Grid3"/>
    <w:basedOn w:val="TableNormal"/>
    <w:next w:val="TableGrid"/>
    <w:uiPriority w:val="39"/>
    <w:rsid w:val="005D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1DD1"/>
    <w:pPr>
      <w:spacing w:after="200"/>
    </w:pPr>
    <w:rPr>
      <w:i/>
      <w:iCs/>
      <w:color w:val="44546A"/>
      <w:sz w:val="18"/>
      <w:szCs w:val="18"/>
    </w:rPr>
  </w:style>
  <w:style w:type="character" w:customStyle="1" w:styleId="UnresolvedMention11">
    <w:name w:val="Unresolved Mention11"/>
    <w:uiPriority w:val="99"/>
    <w:semiHidden/>
    <w:unhideWhenUsed/>
    <w:rsid w:val="005D1DD1"/>
    <w:rPr>
      <w:color w:val="605E5C"/>
      <w:shd w:val="clear" w:color="auto" w:fill="E1DFDD"/>
    </w:rPr>
  </w:style>
  <w:style w:type="character" w:styleId="PageNumber">
    <w:name w:val="page number"/>
    <w:basedOn w:val="DefaultParagraphFont"/>
    <w:uiPriority w:val="99"/>
    <w:semiHidden/>
    <w:unhideWhenUsed/>
    <w:rsid w:val="00B31CE6"/>
  </w:style>
  <w:style w:type="character" w:customStyle="1" w:styleId="Heading4Char">
    <w:name w:val="Heading 4 Char"/>
    <w:basedOn w:val="DefaultParagraphFont"/>
    <w:link w:val="Heading4"/>
    <w:uiPriority w:val="9"/>
    <w:rsid w:val="001F688F"/>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1F688F"/>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1F688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F688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F68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688F"/>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865AAD"/>
  </w:style>
  <w:style w:type="character" w:customStyle="1" w:styleId="apple-converted-space">
    <w:name w:val="apple-converted-space"/>
    <w:basedOn w:val="DefaultParagraphFont"/>
    <w:rsid w:val="00703A98"/>
  </w:style>
  <w:style w:type="character" w:customStyle="1" w:styleId="fcup0c">
    <w:name w:val="fcup0c"/>
    <w:basedOn w:val="DefaultParagraphFont"/>
    <w:rsid w:val="00703A98"/>
  </w:style>
  <w:style w:type="table" w:customStyle="1" w:styleId="TableGrid0">
    <w:name w:val="TableGrid"/>
    <w:rsid w:val="00285086"/>
    <w:rPr>
      <w:rFonts w:asciiTheme="minorHAnsi" w:eastAsiaTheme="minorEastAsia" w:hAnsiTheme="minorHAnsi" w:cstheme="minorBidi"/>
      <w:sz w:val="24"/>
      <w:szCs w:val="24"/>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F0A99"/>
    <w:pPr>
      <w:spacing w:line="259" w:lineRule="auto"/>
    </w:pPr>
    <w:rPr>
      <w:rFonts w:cs="Calibri"/>
      <w:color w:val="000000"/>
      <w:szCs w:val="24"/>
    </w:rPr>
  </w:style>
  <w:style w:type="character" w:customStyle="1" w:styleId="footnotedescriptionChar">
    <w:name w:val="footnote description Char"/>
    <w:link w:val="footnotedescription"/>
    <w:rsid w:val="003F0A99"/>
    <w:rPr>
      <w:rFonts w:cs="Calibri"/>
      <w:color w:val="000000"/>
      <w:szCs w:val="24"/>
    </w:rPr>
  </w:style>
  <w:style w:type="character" w:customStyle="1" w:styleId="footnotemark">
    <w:name w:val="footnote mark"/>
    <w:hidden/>
    <w:rsid w:val="003F0A99"/>
    <w:rPr>
      <w:rFonts w:ascii="Calibri" w:eastAsia="Calibri" w:hAnsi="Calibri" w:cs="Calibri"/>
      <w:color w:val="000000"/>
      <w:sz w:val="20"/>
      <w:vertAlign w:val="superscript"/>
    </w:rPr>
  </w:style>
  <w:style w:type="character" w:styleId="Mention">
    <w:name w:val="Mention"/>
    <w:basedOn w:val="DefaultParagraphFont"/>
    <w:uiPriority w:val="99"/>
    <w:unhideWhenUsed/>
    <w:rsid w:val="00FB37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7417">
      <w:bodyDiv w:val="1"/>
      <w:marLeft w:val="0"/>
      <w:marRight w:val="0"/>
      <w:marTop w:val="0"/>
      <w:marBottom w:val="0"/>
      <w:divBdr>
        <w:top w:val="none" w:sz="0" w:space="0" w:color="auto"/>
        <w:left w:val="none" w:sz="0" w:space="0" w:color="auto"/>
        <w:bottom w:val="none" w:sz="0" w:space="0" w:color="auto"/>
        <w:right w:val="none" w:sz="0" w:space="0" w:color="auto"/>
      </w:divBdr>
      <w:divsChild>
        <w:div w:id="107359746">
          <w:marLeft w:val="0"/>
          <w:marRight w:val="0"/>
          <w:marTop w:val="0"/>
          <w:marBottom w:val="0"/>
          <w:divBdr>
            <w:top w:val="none" w:sz="0" w:space="0" w:color="auto"/>
            <w:left w:val="none" w:sz="0" w:space="0" w:color="auto"/>
            <w:bottom w:val="none" w:sz="0" w:space="0" w:color="auto"/>
            <w:right w:val="none" w:sz="0" w:space="0" w:color="auto"/>
          </w:divBdr>
          <w:divsChild>
            <w:div w:id="414590151">
              <w:marLeft w:val="0"/>
              <w:marRight w:val="0"/>
              <w:marTop w:val="0"/>
              <w:marBottom w:val="0"/>
              <w:divBdr>
                <w:top w:val="none" w:sz="0" w:space="0" w:color="auto"/>
                <w:left w:val="none" w:sz="0" w:space="0" w:color="auto"/>
                <w:bottom w:val="none" w:sz="0" w:space="0" w:color="auto"/>
                <w:right w:val="none" w:sz="0" w:space="0" w:color="auto"/>
              </w:divBdr>
              <w:divsChild>
                <w:div w:id="1792439134">
                  <w:marLeft w:val="0"/>
                  <w:marRight w:val="0"/>
                  <w:marTop w:val="0"/>
                  <w:marBottom w:val="0"/>
                  <w:divBdr>
                    <w:top w:val="none" w:sz="0" w:space="0" w:color="auto"/>
                    <w:left w:val="none" w:sz="0" w:space="0" w:color="auto"/>
                    <w:bottom w:val="none" w:sz="0" w:space="0" w:color="auto"/>
                    <w:right w:val="none" w:sz="0" w:space="0" w:color="auto"/>
                  </w:divBdr>
                  <w:divsChild>
                    <w:div w:id="4414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0218">
      <w:bodyDiv w:val="1"/>
      <w:marLeft w:val="0"/>
      <w:marRight w:val="0"/>
      <w:marTop w:val="0"/>
      <w:marBottom w:val="0"/>
      <w:divBdr>
        <w:top w:val="none" w:sz="0" w:space="0" w:color="auto"/>
        <w:left w:val="none" w:sz="0" w:space="0" w:color="auto"/>
        <w:bottom w:val="none" w:sz="0" w:space="0" w:color="auto"/>
        <w:right w:val="none" w:sz="0" w:space="0" w:color="auto"/>
      </w:divBdr>
      <w:divsChild>
        <w:div w:id="639725546">
          <w:marLeft w:val="0"/>
          <w:marRight w:val="0"/>
          <w:marTop w:val="0"/>
          <w:marBottom w:val="0"/>
          <w:divBdr>
            <w:top w:val="none" w:sz="0" w:space="0" w:color="auto"/>
            <w:left w:val="none" w:sz="0" w:space="0" w:color="auto"/>
            <w:bottom w:val="none" w:sz="0" w:space="0" w:color="auto"/>
            <w:right w:val="none" w:sz="0" w:space="0" w:color="auto"/>
          </w:divBdr>
          <w:divsChild>
            <w:div w:id="4309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036">
      <w:bodyDiv w:val="1"/>
      <w:marLeft w:val="0"/>
      <w:marRight w:val="0"/>
      <w:marTop w:val="0"/>
      <w:marBottom w:val="0"/>
      <w:divBdr>
        <w:top w:val="none" w:sz="0" w:space="0" w:color="auto"/>
        <w:left w:val="none" w:sz="0" w:space="0" w:color="auto"/>
        <w:bottom w:val="none" w:sz="0" w:space="0" w:color="auto"/>
        <w:right w:val="none" w:sz="0" w:space="0" w:color="auto"/>
      </w:divBdr>
      <w:divsChild>
        <w:div w:id="627080572">
          <w:marLeft w:val="0"/>
          <w:marRight w:val="0"/>
          <w:marTop w:val="0"/>
          <w:marBottom w:val="0"/>
          <w:divBdr>
            <w:top w:val="none" w:sz="0" w:space="0" w:color="auto"/>
            <w:left w:val="none" w:sz="0" w:space="0" w:color="auto"/>
            <w:bottom w:val="none" w:sz="0" w:space="0" w:color="auto"/>
            <w:right w:val="none" w:sz="0" w:space="0" w:color="auto"/>
          </w:divBdr>
          <w:divsChild>
            <w:div w:id="1581139267">
              <w:marLeft w:val="0"/>
              <w:marRight w:val="0"/>
              <w:marTop w:val="0"/>
              <w:marBottom w:val="0"/>
              <w:divBdr>
                <w:top w:val="none" w:sz="0" w:space="0" w:color="auto"/>
                <w:left w:val="none" w:sz="0" w:space="0" w:color="auto"/>
                <w:bottom w:val="none" w:sz="0" w:space="0" w:color="auto"/>
                <w:right w:val="none" w:sz="0" w:space="0" w:color="auto"/>
              </w:divBdr>
              <w:divsChild>
                <w:div w:id="810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881">
      <w:bodyDiv w:val="1"/>
      <w:marLeft w:val="0"/>
      <w:marRight w:val="0"/>
      <w:marTop w:val="0"/>
      <w:marBottom w:val="0"/>
      <w:divBdr>
        <w:top w:val="none" w:sz="0" w:space="0" w:color="auto"/>
        <w:left w:val="none" w:sz="0" w:space="0" w:color="auto"/>
        <w:bottom w:val="none" w:sz="0" w:space="0" w:color="auto"/>
        <w:right w:val="none" w:sz="0" w:space="0" w:color="auto"/>
      </w:divBdr>
      <w:divsChild>
        <w:div w:id="692925361">
          <w:marLeft w:val="0"/>
          <w:marRight w:val="0"/>
          <w:marTop w:val="0"/>
          <w:marBottom w:val="0"/>
          <w:divBdr>
            <w:top w:val="none" w:sz="0" w:space="0" w:color="auto"/>
            <w:left w:val="none" w:sz="0" w:space="0" w:color="auto"/>
            <w:bottom w:val="none" w:sz="0" w:space="0" w:color="auto"/>
            <w:right w:val="none" w:sz="0" w:space="0" w:color="auto"/>
          </w:divBdr>
          <w:divsChild>
            <w:div w:id="2121144646">
              <w:marLeft w:val="0"/>
              <w:marRight w:val="0"/>
              <w:marTop w:val="0"/>
              <w:marBottom w:val="0"/>
              <w:divBdr>
                <w:top w:val="none" w:sz="0" w:space="0" w:color="auto"/>
                <w:left w:val="none" w:sz="0" w:space="0" w:color="auto"/>
                <w:bottom w:val="none" w:sz="0" w:space="0" w:color="auto"/>
                <w:right w:val="none" w:sz="0" w:space="0" w:color="auto"/>
              </w:divBdr>
              <w:divsChild>
                <w:div w:id="20987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2546">
      <w:bodyDiv w:val="1"/>
      <w:marLeft w:val="0"/>
      <w:marRight w:val="0"/>
      <w:marTop w:val="0"/>
      <w:marBottom w:val="0"/>
      <w:divBdr>
        <w:top w:val="none" w:sz="0" w:space="0" w:color="auto"/>
        <w:left w:val="none" w:sz="0" w:space="0" w:color="auto"/>
        <w:bottom w:val="none" w:sz="0" w:space="0" w:color="auto"/>
        <w:right w:val="none" w:sz="0" w:space="0" w:color="auto"/>
      </w:divBdr>
    </w:div>
    <w:div w:id="1259213151">
      <w:bodyDiv w:val="1"/>
      <w:marLeft w:val="0"/>
      <w:marRight w:val="0"/>
      <w:marTop w:val="0"/>
      <w:marBottom w:val="0"/>
      <w:divBdr>
        <w:top w:val="none" w:sz="0" w:space="0" w:color="auto"/>
        <w:left w:val="none" w:sz="0" w:space="0" w:color="auto"/>
        <w:bottom w:val="none" w:sz="0" w:space="0" w:color="auto"/>
        <w:right w:val="none" w:sz="0" w:space="0" w:color="auto"/>
      </w:divBdr>
      <w:divsChild>
        <w:div w:id="942036132">
          <w:marLeft w:val="0"/>
          <w:marRight w:val="0"/>
          <w:marTop w:val="0"/>
          <w:marBottom w:val="0"/>
          <w:divBdr>
            <w:top w:val="none" w:sz="0" w:space="0" w:color="auto"/>
            <w:left w:val="none" w:sz="0" w:space="0" w:color="auto"/>
            <w:bottom w:val="none" w:sz="0" w:space="0" w:color="auto"/>
            <w:right w:val="none" w:sz="0" w:space="0" w:color="auto"/>
          </w:divBdr>
          <w:divsChild>
            <w:div w:id="2098743302">
              <w:marLeft w:val="0"/>
              <w:marRight w:val="0"/>
              <w:marTop w:val="0"/>
              <w:marBottom w:val="0"/>
              <w:divBdr>
                <w:top w:val="none" w:sz="0" w:space="0" w:color="auto"/>
                <w:left w:val="none" w:sz="0" w:space="0" w:color="auto"/>
                <w:bottom w:val="none" w:sz="0" w:space="0" w:color="auto"/>
                <w:right w:val="none" w:sz="0" w:space="0" w:color="auto"/>
              </w:divBdr>
              <w:divsChild>
                <w:div w:id="1621257253">
                  <w:marLeft w:val="0"/>
                  <w:marRight w:val="0"/>
                  <w:marTop w:val="0"/>
                  <w:marBottom w:val="0"/>
                  <w:divBdr>
                    <w:top w:val="none" w:sz="0" w:space="0" w:color="auto"/>
                    <w:left w:val="none" w:sz="0" w:space="0" w:color="auto"/>
                    <w:bottom w:val="none" w:sz="0" w:space="0" w:color="auto"/>
                    <w:right w:val="none" w:sz="0" w:space="0" w:color="auto"/>
                  </w:divBdr>
                  <w:divsChild>
                    <w:div w:id="14186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28548">
      <w:bodyDiv w:val="1"/>
      <w:marLeft w:val="0"/>
      <w:marRight w:val="0"/>
      <w:marTop w:val="0"/>
      <w:marBottom w:val="0"/>
      <w:divBdr>
        <w:top w:val="none" w:sz="0" w:space="0" w:color="auto"/>
        <w:left w:val="none" w:sz="0" w:space="0" w:color="auto"/>
        <w:bottom w:val="none" w:sz="0" w:space="0" w:color="auto"/>
        <w:right w:val="none" w:sz="0" w:space="0" w:color="auto"/>
      </w:divBdr>
    </w:div>
    <w:div w:id="1893422171">
      <w:bodyDiv w:val="1"/>
      <w:marLeft w:val="0"/>
      <w:marRight w:val="0"/>
      <w:marTop w:val="0"/>
      <w:marBottom w:val="0"/>
      <w:divBdr>
        <w:top w:val="none" w:sz="0" w:space="0" w:color="auto"/>
        <w:left w:val="none" w:sz="0" w:space="0" w:color="auto"/>
        <w:bottom w:val="none" w:sz="0" w:space="0" w:color="auto"/>
        <w:right w:val="none" w:sz="0" w:space="0" w:color="auto"/>
      </w:divBdr>
      <w:divsChild>
        <w:div w:id="2050103971">
          <w:marLeft w:val="0"/>
          <w:marRight w:val="0"/>
          <w:marTop w:val="0"/>
          <w:marBottom w:val="0"/>
          <w:divBdr>
            <w:top w:val="none" w:sz="0" w:space="0" w:color="auto"/>
            <w:left w:val="none" w:sz="0" w:space="0" w:color="auto"/>
            <w:bottom w:val="none" w:sz="0" w:space="0" w:color="auto"/>
            <w:right w:val="none" w:sz="0" w:space="0" w:color="auto"/>
          </w:divBdr>
          <w:divsChild>
            <w:div w:id="4098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_IB" ma:contentTypeID="0x010100F4C63C3BD852AE468EAEFD0E6C57C64F02002C8D7C9E701E8444AAD7038E9E130DC000758A02479FF34B4CBCFFA2214FD7C09E" ma:contentTypeVersion="17" ma:contentTypeDescription="" ma:contentTypeScope="" ma:versionID="0aca10f6111f3fac3005a3c036d98a37">
  <xsd:schema xmlns:xsd="http://www.w3.org/2001/XMLSchema" xmlns:xs="http://www.w3.org/2001/XMLSchema" xmlns:p="http://schemas.microsoft.com/office/2006/metadata/properties" xmlns:ns3="3e02667f-0271-471b-bd6e-11a2e16def1d" xmlns:ns4="6385dc9c-8632-49e9-a791-b8d07731333e" xmlns:ns5="e256e33d-cd8f-4639-ac6e-7c5f5582e0ff" targetNamespace="http://schemas.microsoft.com/office/2006/metadata/properties" ma:root="true" ma:fieldsID="5fbd89eb12c192715844a9470fc84ccb" ns3:_="" ns4:_="" ns5:_="">
    <xsd:import namespace="3e02667f-0271-471b-bd6e-11a2e16def1d"/>
    <xsd:import namespace="6385dc9c-8632-49e9-a791-b8d07731333e"/>
    <xsd:import namespace="e256e33d-cd8f-4639-ac6e-7c5f5582e0ff"/>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4:wb_abstract" minOccurs="0"/>
                <xsd:element ref="ns4:wb_additionalkeywords" minOccurs="0"/>
                <xsd:element ref="ns3:wb_aicomments" minOccurs="0"/>
                <xsd:element ref="ns4:wb_alternatetitle" minOccurs="0"/>
                <xsd:element ref="ns4:la8e280b24ee4580863646f8933db267" minOccurs="0"/>
                <xsd:element ref="ns3:wb_boarddocumentnumber" minOccurs="0"/>
                <xsd:element ref="ns4:wb_boardmeetingdate" minOccurs="0"/>
                <xsd:element ref="ns3:wb_meetingdate" minOccurs="0"/>
                <xsd:element ref="ns3:wb_boardmeetingtype" minOccurs="0"/>
                <xsd:element ref="ns3:wb_category" minOccurs="0"/>
                <xsd:element ref="ns4:wb_closingdateboard" minOccurs="0"/>
                <xsd:element ref="ns4:wb_collectiontitle" minOccurs="0"/>
                <xsd:element ref="ns4:wb_copyrightholder" minOccurs="0"/>
                <xsd:element ref="ns3:g5db487b699641c994752f446908f645" minOccurs="0"/>
                <xsd:element ref="ns4:wb_ibcountry" minOccurs="0"/>
                <xsd:element ref="ns3:wb_cttype" minOccurs="0"/>
                <xsd:element ref="ns3:wb_description" minOccurs="0"/>
                <xsd:element ref="ns4:wb_digitalobjectidentifier" minOccurs="0"/>
                <xsd:element ref="ns3:wb_disclosuredate" minOccurs="0"/>
                <xsd:element ref="ns3:wb_disclosurestatus" minOccurs="0"/>
                <xsd:element ref="ns3:wb_disclosuretype" minOccurs="0"/>
                <xsd:element ref="ns4:wb_documentcomments"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ename" minOccurs="0"/>
                <xsd:element ref="ns3:wb_filingapplication" minOccurs="0"/>
                <xsd:element ref="ns3:wb_ibflag" minOccurs="0"/>
                <xsd:element ref="ns3:wb_ibtopic" minOccurs="0"/>
                <xsd:element ref="ns3:wb_ibtopiccode" minOccurs="0"/>
                <xsd:element ref="ns3:wb_ibtopiclegacy" minOccurs="0"/>
                <xsd:element ref="ns3:wb_ioparentid" minOccurs="0"/>
                <xsd:element ref="ns4:wb_isbn" minOccurs="0"/>
                <xsd:element ref="ns4:wb_issn" minOccurs="0"/>
                <xsd:element ref="ns3:wb_keyword" minOccurs="0"/>
                <xsd:element ref="ns3:ed89010fab75481eba28f36694d32f6e" minOccurs="0"/>
                <xsd:element ref="ns3:wb_loanid" minOccurs="0"/>
                <xsd:element ref="ns4:wb_placeofproduction" minOccurs="0"/>
                <xsd:element ref="ns4:wb_postboardwatermark" minOccurs="0"/>
                <xsd:element ref="ns4:wb_ppcode" minOccurs="0"/>
                <xsd:element ref="ns3:wb_projectid" minOccurs="0"/>
                <xsd:element ref="ns4:wb_projectnam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4:wb_relatedcontentholddiscussdemotelater" minOccurs="0"/>
                <xsd:element ref="ns4:wb_relateddatasethold" minOccurs="0"/>
                <xsd:element ref="ns3:wb_reportno" minOccurs="0"/>
                <xsd:element ref="ns4:wb_sourcecitation" minOccurs="0"/>
                <xsd:element ref="ns3:wb_subfolder" minOccurs="0"/>
                <xsd:element ref="ns3:wb_topic" minOccurs="0"/>
                <xsd:element ref="ns3:wb_trustfundcode" minOccurs="0"/>
                <xsd:element ref="ns4:ja1b524f3f534a9eafb10c0d6b7b176f" minOccurs="0"/>
                <xsd:element ref="ns4:wb_volumenumber" minOccurs="0"/>
                <xsd:element ref="ns3:wb_wbdocsid" minOccurs="0"/>
                <xsd:element ref="ns4:wb_rejectioncomments" minOccurs="0"/>
                <xsd:element ref="ns4:wb_rejectionreason" minOccurs="0"/>
                <xsd:element ref="ns4:wb_ttlnotification" minOccurs="0"/>
                <xsd:element ref="ns4:wb_versiontype" minOccurs="0"/>
                <xsd:element ref="ns4:wb_seriesname" minOccurs="0"/>
                <xsd:element ref="ns5:MediaServiceMetadata" minOccurs="0"/>
                <xsd:element ref="ns5:MediaServiceFastMetadata" minOccurs="0"/>
                <xsd:element ref="ns4:ncd8676b6f874fb3b13498347bded7f2" minOccurs="0"/>
                <xsd:element ref="ns4:wb_unitowning" minOccurs="0"/>
                <xsd:element ref="ns4:wb_reportname" minOccurs="0"/>
                <xsd:element ref="ns5:MediaServiceAutoKeyPoints" minOccurs="0"/>
                <xsd:element ref="ns5:MediaServiceKeyPoints" minOccurs="0"/>
                <xsd:element ref="ns3:wb_taskid" minOccurs="0"/>
                <xsd:element ref="ns3:wb_itemid" minOccurs="0"/>
                <xsd:element ref="ns4:baab35ea0edf4f67bc6dbfa9e148ad9e" minOccurs="0"/>
                <xsd:element ref="ns4:wb_virtualcollection1" minOccurs="0"/>
                <xsd:element ref="ns4:WB_IDU_Comment" minOccurs="0"/>
                <xsd:element ref="ns4:WB_Status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a4c5d6e8-9fb0-484c-a3cf-1c8f84254597}" ma:internalName="TaxCatchAll" ma:showField="CatchAllData" ma:web="6385dc9c-8632-49e9-a791-b8d07731333e">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4c5d6e8-9fb0-484c-a3cf-1c8f84254597}" ma:internalName="TaxCatchAllLabel" ma:readOnly="true" ma:showField="CatchAllDataLabel" ma:web="6385dc9c-8632-49e9-a791-b8d07731333e">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aicomments" ma:index="26" nillable="true" ma:displayName="AI Comments" ma:internalName="wb_aicomments">
      <xsd:simpleType>
        <xsd:restriction base="dms:Note">
          <xsd:maxLength value="255"/>
        </xsd:restriction>
      </xsd:simpleType>
    </xsd:element>
    <xsd:element name="wb_boarddocumentnumber" ma:index="30" nillable="true" ma:displayName="Board Document Number" ma:internalName="wb_boarddocumentnumber">
      <xsd:simpleType>
        <xsd:restriction base="dms:Text"/>
      </xsd:simpleType>
    </xsd:element>
    <xsd:element name="wb_meetingdate" ma:index="32" nillable="true" ma:displayName="Board Meeting Date" ma:internalName="wb_meetingdate">
      <xsd:simpleType>
        <xsd:restriction base="dms:Text"/>
      </xsd:simpleType>
    </xsd:element>
    <xsd:element name="wb_boardmeetingtype" ma:index="33" nillable="true" ma:displayName="Board Meeting Type" ma:format="Dropdown" ma:internalName="wb_boardmeetingtype">
      <xsd:simpleType>
        <xsd:restriction base="dms:Choice">
          <xsd:enumeration value="Committee"/>
          <xsd:enumeration value="Committee of the Whole"/>
          <xsd:enumeration value="Development Committee"/>
          <xsd:enumeration value="Executive Session"/>
          <xsd:enumeration value="Informal"/>
          <xsd:enumeration value="Other"/>
          <xsd:enumeration value="Regular"/>
          <xsd:enumeration value="Retreat"/>
          <xsd:enumeration value="Seminar"/>
          <xsd:enumeration value="Steering Committee"/>
          <xsd:enumeration value="Technical Briefing"/>
        </xsd:restriction>
      </xsd:simpleType>
    </xsd:element>
    <xsd:element name="wb_category" ma:index="34" nillable="true" ma:displayName="Category" ma:internalName="wb_category">
      <xsd:simpleType>
        <xsd:restriction base="dms:Note">
          <xsd:maxLength value="255"/>
        </xsd:restriction>
      </xsd:simpleType>
    </xsd:element>
    <xsd:element name="g5db487b699641c994752f446908f645" ma:index="38" nillable="true" ma:taxonomy="true" ma:internalName="g5db487b699641c994752f446908f645" ma:taxonomyFieldName="wb_country" ma:displayName="Country1"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cttype" ma:index="41" nillable="true" ma:displayName="CTType" ma:internalName="wb_cttype">
      <xsd:simpleType>
        <xsd:restriction base="dms:Text"/>
      </xsd:simpleType>
    </xsd:element>
    <xsd:element name="wb_description" ma:index="42" nillable="true" ma:displayName="Description" ma:internalName="wb_description">
      <xsd:simpleType>
        <xsd:restriction base="dms:Note"/>
      </xsd:simpleType>
    </xsd:element>
    <xsd:element name="wb_disclosuredate" ma:index="44" nillable="true" ma:displayName="Disclosure Date" ma:internalName="wb_disclosuredate">
      <xsd:simpleType>
        <xsd:restriction base="dms:DateTime"/>
      </xsd:simpleType>
    </xsd:element>
    <xsd:element name="wb_disclosurestatus" ma:index="45" nillable="true" ma:displayName="Disclosure Status" ma:internalName="wb_disclosurestatus">
      <xsd:simpleType>
        <xsd:restriction base="dms:Text"/>
      </xsd:simpleType>
    </xsd:element>
    <xsd:element name="wb_disclosuretype" ma:index="46" nillable="true" ma:displayName="Disclosure Type" ma:internalName="wb_disclosuretype">
      <xsd:simpleType>
        <xsd:restriction base="dms:Text"/>
      </xsd:simpleType>
    </xsd:element>
    <xsd:element name="wb_exceptionapprover" ma:index="48"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9" nillable="true" ma:displayName="External Public" ma:default="0" ma:internalName="wb_externalpublic">
      <xsd:simpleType>
        <xsd:restriction base="dms:Boolean"/>
      </xsd:simpleType>
    </xsd:element>
    <xsd:element name="wb_externalpublishedlink" ma:index="50" nillable="true" ma:displayName="External Published Link" ma:internalName="wb_externalpublishedlink">
      <xsd:simpleType>
        <xsd:restriction base="dms:Text"/>
      </xsd:simpleType>
    </xsd:element>
    <xsd:element name="wb_externalwebdate" ma:index="51" nillable="true" ma:displayName="External Web Date" ma:internalName="wb_externalwebdate">
      <xsd:simpleType>
        <xsd:restriction base="dms:DateTime"/>
      </xsd:simpleType>
    </xsd:element>
    <xsd:element name="wb_externalwebdecision" ma:index="52" nillable="true" ma:displayName="External Web Decision" ma:internalName="wb_externalwebdecision">
      <xsd:simpleType>
        <xsd:restriction base="dms:Note">
          <xsd:maxLength value="255"/>
        </xsd:restriction>
      </xsd:simpleType>
    </xsd:element>
    <xsd:element name="wb_externalwebdescription" ma:index="53" nillable="true" ma:displayName="External Web Description" ma:internalName="wb_externalwebdescription">
      <xsd:simpleType>
        <xsd:restriction base="dms:Note">
          <xsd:maxLength value="255"/>
        </xsd:restriction>
      </xsd:simpleType>
    </xsd:element>
    <xsd:element name="wb_externalwebstatus" ma:index="54" nillable="true" ma:displayName="External Web Status" ma:internalName="wb_externalwebstatus">
      <xsd:simpleType>
        <xsd:restriction base="dms:Text"/>
      </xsd:simpleType>
    </xsd:element>
    <xsd:element name="wb_filename" ma:index="55" nillable="true" ma:displayName="Org File Name" ma:internalName="wb_filename">
      <xsd:simpleType>
        <xsd:restriction base="dms:Text"/>
      </xsd:simpleType>
    </xsd:element>
    <xsd:element name="wb_filingapplication" ma:index="56" nillable="true" ma:displayName="Filing Application" ma:internalName="wb_filingapplication">
      <xsd:simpleType>
        <xsd:restriction base="dms:Text"/>
      </xsd:simpleType>
    </xsd:element>
    <xsd:element name="wb_ibflag" ma:index="57" nillable="true" ma:displayName="IB Flag" ma:internalName="wb_ibflag">
      <xsd:simpleType>
        <xsd:restriction base="dms:Text"/>
      </xsd:simpleType>
    </xsd:element>
    <xsd:element name="wb_ibtopic" ma:index="58" nillable="true" ma:displayName="IB Topic" ma:internalName="wb_ibtopic">
      <xsd:simpleType>
        <xsd:restriction base="dms:Note">
          <xsd:maxLength value="255"/>
        </xsd:restriction>
      </xsd:simpleType>
    </xsd:element>
    <xsd:element name="wb_ibtopiccode" ma:index="59" nillable="true" ma:displayName="IB Topic Code" ma:internalName="wb_ibtopiccode">
      <xsd:simpleType>
        <xsd:restriction base="dms:Note">
          <xsd:maxLength value="255"/>
        </xsd:restriction>
      </xsd:simpleType>
    </xsd:element>
    <xsd:element name="wb_ibtopiclegacy" ma:index="60" nillable="true" ma:displayName="IB Topic Legacy" ma:internalName="wb_ibtopiclegacy">
      <xsd:simpleType>
        <xsd:restriction base="dms:Note">
          <xsd:maxLength value="255"/>
        </xsd:restriction>
      </xsd:simpleType>
    </xsd:element>
    <xsd:element name="wb_ioparentid" ma:index="61" nillable="true" ma:displayName="IO Parent ID" ma:internalName="wb_ioparentid">
      <xsd:simpleType>
        <xsd:restriction base="dms:Text"/>
      </xsd:simpleType>
    </xsd:element>
    <xsd:element name="wb_keyword" ma:index="64" nillable="true" ma:displayName="Keyword" ma:internalName="wb_keyword">
      <xsd:simpleType>
        <xsd:restriction base="dms:Note">
          <xsd:maxLength value="255"/>
        </xsd:restriction>
      </xsd:simpleType>
    </xsd:element>
    <xsd:element name="ed89010fab75481eba28f36694d32f6e" ma:index="65" nillable="true" ma:taxonomy="true" ma:internalName="ed89010fab75481eba28f36694d32f6e" ma:taxonomyFieldName="wb_language" ma:displayName="Language1"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oanid" ma:index="67" nillable="true" ma:displayName="Loan Id" ma:internalName="wb_loanid">
      <xsd:simpleType>
        <xsd:restriction base="dms:Text"/>
      </xsd:simpleType>
    </xsd:element>
    <xsd:element name="wb_projectid" ma:index="71" nillable="true" ma:displayName="Project Id" ma:internalName="wb_projectid">
      <xsd:simpleType>
        <xsd:restriction base="dms:Text"/>
      </xsd:simpleType>
    </xsd:element>
    <xsd:element name="wb_publicalternativeapprover" ma:index="73"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74"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75" nillable="true" ma:displayName="Real Creation Date" ma:internalName="wb_realcreationdate">
      <xsd:simpleType>
        <xsd:restriction base="dms:DateTime"/>
      </xsd:simpleType>
    </xsd:element>
    <xsd:element name="wb_realcreatorname" ma:index="76" nillable="true" ma:displayName="Real Creator Name" ma:internalName="wb_realcreatorname">
      <xsd:simpleType>
        <xsd:restriction base="dms:Text"/>
      </xsd:simpleType>
    </xsd:element>
    <xsd:element name="wb_realmodifier" ma:index="77" nillable="true" ma:displayName="Real Modifier" ma:internalName="wb_realmodifier">
      <xsd:simpleType>
        <xsd:restriction base="dms:Text"/>
      </xsd:simpleType>
    </xsd:element>
    <xsd:element name="wb_realmodifydate" ma:index="78" nillable="true" ma:displayName="Real Modify Date" ma:internalName="wb_realmodifydate">
      <xsd:simpleType>
        <xsd:restriction base="dms:DateTime"/>
      </xsd:simpleType>
    </xsd:element>
    <xsd:element name="wb_reportno" ma:index="81" nillable="true" ma:displayName="Report No" ma:internalName="wb_reportno">
      <xsd:simpleType>
        <xsd:restriction base="dms:Text"/>
      </xsd:simpleType>
    </xsd:element>
    <xsd:element name="wb_subfolder" ma:index="83" nillable="true" ma:displayName="Sub Folder" ma:internalName="wb_subfolder">
      <xsd:simpleType>
        <xsd:restriction base="dms:Text"/>
      </xsd:simpleType>
    </xsd:element>
    <xsd:element name="wb_topic" ma:index="84" nillable="true" ma:displayName="Topic" ma:internalName="wb_topic">
      <xsd:simpleType>
        <xsd:restriction base="dms:Note">
          <xsd:maxLength value="255"/>
        </xsd:restriction>
      </xsd:simpleType>
    </xsd:element>
    <xsd:element name="wb_trustfundcode" ma:index="85" nillable="true" ma:displayName="TrustFund Code" ma:internalName="wb_trustfundcode">
      <xsd:simpleType>
        <xsd:restriction base="dms:Text"/>
      </xsd:simpleType>
    </xsd:element>
    <xsd:element name="wb_wbdocsid" ma:index="89" nillable="true" ma:displayName="WBDocsId" ma:internalName="wb_wbdocsid">
      <xsd:simpleType>
        <xsd:restriction base="dms:Text"/>
      </xsd:simpleType>
    </xsd:element>
    <xsd:element name="wb_taskid" ma:index="103" nillable="true" ma:displayName="Task ID" ma:internalName="wb_taskid">
      <xsd:simpleType>
        <xsd:restriction base="dms:Note">
          <xsd:maxLength value="255"/>
        </xsd:restriction>
      </xsd:simpleType>
    </xsd:element>
    <xsd:element name="wb_itemid" ma:index="104" nillable="true" ma:displayName="ItemId" ma:internalName="wb_item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5dc9c-8632-49e9-a791-b8d07731333e" elementFormDefault="qualified">
    <xsd:import namespace="http://schemas.microsoft.com/office/2006/documentManagement/types"/>
    <xsd:import namespace="http://schemas.microsoft.com/office/infopath/2007/PartnerControls"/>
    <xsd:element name="wb_abstract" ma:index="24" nillable="true" ma:displayName="Abstract" ma:internalName="wb_abstract">
      <xsd:simpleType>
        <xsd:restriction base="dms:Note">
          <xsd:maxLength value="255"/>
        </xsd:restriction>
      </xsd:simpleType>
    </xsd:element>
    <xsd:element name="wb_additionalkeywords" ma:index="25" nillable="true" ma:displayName="Additional keywords " ma:internalName="wb_additionalkeywords">
      <xsd:simpleType>
        <xsd:restriction base="dms:Note">
          <xsd:maxLength value="255"/>
        </xsd:restriction>
      </xsd:simpleType>
    </xsd:element>
    <xsd:element name="wb_alternatetitle" ma:index="27" nillable="true" ma:displayName="Alternate Title" ma:internalName="wb_alternatetitle">
      <xsd:simpleType>
        <xsd:restriction base="dms:Note">
          <xsd:maxLength value="255"/>
        </xsd:restriction>
      </xsd:simpleType>
    </xsd:element>
    <xsd:element name="la8e280b24ee4580863646f8933db267" ma:index="28" nillable="true" ma:taxonomy="true" ma:internalName="la8e280b24ee4580863646f8933db267" ma:taxonomyFieldName="wb_bankgroupinstitution" ma:displayName="Bank Group Institution" ma:default="" ma:fieldId="{5a8e280b-24ee-4580-8636-46f8933db267}" ma:taxonomyMulti="true" ma:sspId="2a6c10d7-b926-4fc0-945e-3cbf5049f6bd" ma:termSetId="6528b94c-d191-4fa7-9759-1b5d2a332d68" ma:anchorId="00000000-0000-0000-0000-000000000000" ma:open="false" ma:isKeyword="false">
      <xsd:complexType>
        <xsd:sequence>
          <xsd:element ref="pc:Terms" minOccurs="0" maxOccurs="1"/>
        </xsd:sequence>
      </xsd:complexType>
    </xsd:element>
    <xsd:element name="wb_boardmeetingdate" ma:index="31" nillable="true" ma:displayName="Board Meeting Date" ma:internalName="wb_boardmeetingdate">
      <xsd:simpleType>
        <xsd:restriction base="dms:DateTime"/>
      </xsd:simpleType>
    </xsd:element>
    <xsd:element name="wb_closingdateboard" ma:index="35" nillable="true" ma:displayName="Closing Date (Board)" ma:internalName="wb_closingdateboard">
      <xsd:simpleType>
        <xsd:restriction base="dms:DateTime"/>
      </xsd:simpleType>
    </xsd:element>
    <xsd:element name="wb_collectiontitle" ma:index="36" nillable="true" ma:displayName="Collection Title" ma:internalName="wb_collectiontitle">
      <xsd:simpleType>
        <xsd:restriction base="dms:Note">
          <xsd:maxLength value="255"/>
        </xsd:restriction>
      </xsd:simpleType>
    </xsd:element>
    <xsd:element name="wb_copyrightholder" ma:index="37" nillable="true" ma:displayName="Copyright Holder" ma:internalName="wb_copyrightholder">
      <xsd:simpleType>
        <xsd:restriction base="dms:Text"/>
      </xsd:simpleType>
    </xsd:element>
    <xsd:element name="wb_ibcountry" ma:index="40" nillable="true" ma:displayName="Country" ma:internalName="wb_ibcountry">
      <xsd:simpleType>
        <xsd:restriction base="dms:Text"/>
      </xsd:simpleType>
    </xsd:element>
    <xsd:element name="wb_digitalobjectidentifier" ma:index="43" nillable="true" ma:displayName="Digital Object Identifier" ma:internalName="wb_digitalobjectidentifier">
      <xsd:simpleType>
        <xsd:restriction base="dms:Text"/>
      </xsd:simpleType>
    </xsd:element>
    <xsd:element name="wb_documentcomments" ma:index="47" nillable="true" ma:displayName="Document Comments " ma:internalName="wb_documentcomments">
      <xsd:simpleType>
        <xsd:restriction base="dms:Note">
          <xsd:maxLength value="255"/>
        </xsd:restriction>
      </xsd:simpleType>
    </xsd:element>
    <xsd:element name="wb_isbn" ma:index="62" nillable="true" ma:displayName="ISBN" ma:internalName="wb_isbn">
      <xsd:simpleType>
        <xsd:restriction base="dms:Note">
          <xsd:maxLength value="255"/>
        </xsd:restriction>
      </xsd:simpleType>
    </xsd:element>
    <xsd:element name="wb_issn" ma:index="63" nillable="true" ma:displayName="ISSN" ma:internalName="wb_issn">
      <xsd:simpleType>
        <xsd:restriction base="dms:Note">
          <xsd:maxLength value="255"/>
        </xsd:restriction>
      </xsd:simpleType>
    </xsd:element>
    <xsd:element name="wb_placeofproduction" ma:index="68" nillable="true" ma:displayName="Place of Production" ma:internalName="wb_placeofproduction">
      <xsd:simpleType>
        <xsd:restriction base="dms:Text"/>
      </xsd:simpleType>
    </xsd:element>
    <xsd:element name="wb_postboardwatermark" ma:index="69" nillable="true" ma:displayName="Post Board Watermark" ma:format="Dropdown" ma:internalName="wb_postboardwatermark">
      <xsd:simpleType>
        <xsd:restriction base="dms:Choice">
          <xsd:enumeration value="Yes"/>
          <xsd:enumeration value="No"/>
        </xsd:restriction>
      </xsd:simpleType>
    </xsd:element>
    <xsd:element name="wb_ppcode" ma:index="70" nillable="true" ma:displayName="Partnership Program Code (PP Code)" ma:internalName="wb_ppcode">
      <xsd:simpleType>
        <xsd:restriction base="dms:Text"/>
      </xsd:simpleType>
    </xsd:element>
    <xsd:element name="wb_projectname" ma:index="72" nillable="true" ma:displayName="Project Name" ma:internalName="wb_projectname">
      <xsd:simpleType>
        <xsd:restriction base="dms:Text"/>
      </xsd:simpleType>
    </xsd:element>
    <xsd:element name="wb_relatedcontentholddiscussdemotelater" ma:index="79" nillable="true" ma:displayName="Related Content HOLD, discuss Demote later" ma:internalName="wb_relatedcontentholddiscussdemotelater">
      <xsd:simpleType>
        <xsd:restriction base="dms:Text"/>
      </xsd:simpleType>
    </xsd:element>
    <xsd:element name="wb_relateddatasethold" ma:index="80" nillable="true" ma:displayName="Related Dataset HOLD" ma:internalName="wb_relateddatasethold">
      <xsd:simpleType>
        <xsd:restriction base="dms:Text"/>
      </xsd:simpleType>
    </xsd:element>
    <xsd:element name="wb_sourcecitation" ma:index="82" nillable="true" ma:displayName="Source Citation" ma:internalName="wb_sourcecitation">
      <xsd:simpleType>
        <xsd:restriction base="dms:Note">
          <xsd:maxLength value="255"/>
        </xsd:restriction>
      </xsd:simpleType>
    </xsd:element>
    <xsd:element name="ja1b524f3f534a9eafb10c0d6b7b176f" ma:index="86" nillable="true" ma:taxonomy="true" ma:internalName="ja1b524f3f534a9eafb10c0d6b7b176f" ma:taxonomyFieldName="wb_virtualcollection" ma:displayName="Virtual Collection" ma:fieldId="{3a1b524f-3f53-4a9e-afb1-0c0d6b7b176f}"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wb_volumenumber" ma:index="88" nillable="true" ma:displayName="Volume number" ma:internalName="wb_volumenumber">
      <xsd:simpleType>
        <xsd:restriction base="dms:Text"/>
      </xsd:simpleType>
    </xsd:element>
    <xsd:element name="wb_rejectioncomments" ma:index="90" nillable="true" ma:displayName="Rejection Comments" ma:internalName="wb_rejectioncomments">
      <xsd:simpleType>
        <xsd:restriction base="dms:Note">
          <xsd:maxLength value="255"/>
        </xsd:restriction>
      </xsd:simpleType>
    </xsd:element>
    <xsd:element name="wb_rejectionreason" ma:index="91" nillable="true" ma:displayName="Rejection Reason" ma:format="Dropdown" ma:internalName="wb_rejectionreason">
      <xsd:simpleType>
        <xsd:restriction base="dms:Choice">
          <xsd:enumeration value="1. Duplication (already disclosed earlier)"/>
          <xsd:enumeration value="2. Not Eligible for D&amp;R Collections"/>
          <xsd:enumeration value="3. Technical Issue"/>
          <xsd:enumeration value="4. Other"/>
        </xsd:restriction>
      </xsd:simpleType>
    </xsd:element>
    <xsd:element name="wb_ttlnotification" ma:index="92" nillable="true" ma:displayName="Send TTL Notification" ma:internalName="wb_ttlnotification">
      <xsd:simpleType>
        <xsd:restriction base="dms:Boolean"/>
      </xsd:simpleType>
    </xsd:element>
    <xsd:element name="wb_versiontype" ma:index="93" nillable="true" ma:displayName="Version Type" ma:default="Buff Cover" ma:format="Dropdown" ma:internalName="wb_versiontype">
      <xsd:simpleType>
        <xsd:restriction base="dms:Choice">
          <xsd:enumeration value="Buff Cover"/>
          <xsd:enumeration value="Final"/>
          <xsd:enumeration value="Gray Cover"/>
          <xsd:enumeration value="Green Cover"/>
          <xsd:enumeration value="Initial"/>
          <xsd:enumeration value="Initial appraisal"/>
          <xsd:enumeration value="Initial concept"/>
          <xsd:enumeration value="Initial restructuring"/>
          <xsd:enumeration value="Post-Board Version"/>
          <xsd:enumeration value="Revised"/>
          <xsd:enumeration value="Revised appraisal"/>
          <xsd:enumeration value="Revised buff cover"/>
          <xsd:enumeration value="Revised concept"/>
          <xsd:enumeration value="Revised gray cover"/>
          <xsd:enumeration value="Revised white cover"/>
          <xsd:enumeration value="White cover"/>
          <xsd:enumeration value="Yellow cover"/>
        </xsd:restriction>
      </xsd:simpleType>
    </xsd:element>
    <xsd:element name="wb_seriesname" ma:index="94" nillable="true" ma:displayName="Series Name" ma:internalName="wb_seriesname">
      <xsd:simpleType>
        <xsd:restriction base="dms:Text"/>
      </xsd:simpleType>
    </xsd:element>
    <xsd:element name="ncd8676b6f874fb3b13498347bded7f2" ma:index="97" nillable="true" ma:taxonomy="true" ma:internalName="ncd8676b6f874fb3b13498347bded7f2" ma:taxonomyFieldName="wb_iblocaldocumenttype" ma:displayName="IB Local Document Type" ma:default="" ma:fieldId="{7cd8676b-6f87-4fb3-b134-98347bded7f2}" ma:taxonomyMulti="true" ma:sspId="2a6c10d7-b926-4fc0-945e-3cbf5049f6bd" ma:termSetId="d690af78-d715-419b-ad32-a7c1058a6fb7" ma:anchorId="00000000-0000-0000-0000-000000000000" ma:open="false" ma:isKeyword="false">
      <xsd:complexType>
        <xsd:sequence>
          <xsd:element ref="pc:Terms" minOccurs="0" maxOccurs="1"/>
        </xsd:sequence>
      </xsd:complexType>
    </xsd:element>
    <xsd:element name="wb_unitowning" ma:index="99" nillable="true" ma:displayName="Unit Owning / Responsible" ma:internalName="wb_unitowning0">
      <xsd:simpleType>
        <xsd:restriction base="dms:Text">
          <xsd:maxLength value="255"/>
        </xsd:restriction>
      </xsd:simpleType>
    </xsd:element>
    <xsd:element name="wb_reportname" ma:index="100" nillable="true" ma:displayName="Report Name" ma:internalName="wb_reportname">
      <xsd:simpleType>
        <xsd:restriction base="dms:Text">
          <xsd:maxLength value="255"/>
        </xsd:restriction>
      </xsd:simpleType>
    </xsd:element>
    <xsd:element name="baab35ea0edf4f67bc6dbfa9e148ad9e" ma:index="105" nillable="true" ma:taxonomy="true" ma:internalName="baab35ea0edf4f67bc6dbfa9e148ad9e" ma:taxonomyFieldName="wb_ibtopic1" ma:displayName="Topic1" ma:default="" ma:fieldId="{baab35ea-0edf-4f67-bc6d-bfa9e148ad9e}" ma:taxonomyMulti="true" ma:sspId="2a6c10d7-b926-4fc0-945e-3cbf5049f6bd" ma:termSetId="0f813b42-54c7-45e9-92b4-e97016e39e8b" ma:anchorId="00000000-0000-0000-0000-000000000000" ma:open="false" ma:isKeyword="false">
      <xsd:complexType>
        <xsd:sequence>
          <xsd:element ref="pc:Terms" minOccurs="0" maxOccurs="1"/>
        </xsd:sequence>
      </xsd:complexType>
    </xsd:element>
    <xsd:element name="wb_virtualcollection1" ma:index="107" nillable="true" ma:displayName="Virtual Collection1" ma:internalName="wb_virtualcollection1">
      <xsd:simpleType>
        <xsd:restriction base="dms:Text">
          <xsd:maxLength value="255"/>
        </xsd:restriction>
      </xsd:simpleType>
    </xsd:element>
    <xsd:element name="WB_IDU_Comment" ma:index="108" nillable="true" ma:displayName="IDU Comment" ma:internalName="WB_IDU_Comment">
      <xsd:simpleType>
        <xsd:restriction base="dms:Note">
          <xsd:maxLength value="255"/>
        </xsd:restriction>
      </xsd:simpleType>
    </xsd:element>
    <xsd:element name="WB_Status_Folder" ma:index="109" nillable="true" ma:displayName="WB_Status_Folder" ma:internalName="WB_Status_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6e33d-cd8f-4639-ac6e-7c5f5582e0ff" elementFormDefault="qualified">
    <xsd:import namespace="http://schemas.microsoft.com/office/2006/documentManagement/types"/>
    <xsd:import namespace="http://schemas.microsoft.com/office/infopath/2007/PartnerControls"/>
    <xsd:element name="MediaServiceMetadata" ma:index="95" nillable="true" ma:displayName="MediaServiceMetadata" ma:hidden="true" ma:internalName="MediaServiceMetadata" ma:readOnly="true">
      <xsd:simpleType>
        <xsd:restriction base="dms:Note"/>
      </xsd:simpleType>
    </xsd:element>
    <xsd:element name="MediaServiceFastMetadata" ma:index="96" nillable="true" ma:displayName="MediaServiceFastMetadata" ma:hidden="true" ma:internalName="MediaServiceFastMetadata" ma:readOnly="true">
      <xsd:simpleType>
        <xsd:restriction base="dms:Note"/>
      </xsd:simpleType>
    </xsd:element>
    <xsd:element name="MediaServiceAutoKeyPoints" ma:index="101" nillable="true" ma:displayName="MediaServiceAutoKeyPoints" ma:hidden="true" ma:internalName="MediaServiceAutoKeyPoints" ma:readOnly="true">
      <xsd:simpleType>
        <xsd:restriction base="dms:Note"/>
      </xsd:simpleType>
    </xsd:element>
    <xsd:element name="MediaServiceKeyPoints" ma:index="10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e02667f-0271-471b-bd6e-11a2e16def1d">ERRA6HDH67TZ-535916679-271</_dlc_DocId>
    <_dlc_DocIdUrl xmlns="3e02667f-0271-471b-bd6e-11a2e16def1d">
      <Url>https://worldbankgroup.sharepoint.com/sites/P176758/_layouts/15/DocIdRedir.aspx?ID=ERRA6HDH67TZ-535916679-271</Url>
      <Description>ERRA6HDH67TZ-535916679-271</Description>
    </_dlc_DocIdUrl>
    <i008215bacac45029ee8cafff4c8e93b xmlns="3e02667f-0271-471b-bd6e-11a2e16def1d">
      <Terms xmlns="http://schemas.microsoft.com/office/infopath/2007/PartnerControls"/>
    </i008215bacac45029ee8cafff4c8e93b>
    <wb_externalwebdate xmlns="3e02667f-0271-471b-bd6e-11a2e16def1d">2022-09-05T04:00:00+00:00</wb_externalwebdate>
    <WBDocs_Access_To_Info_Exception xmlns="3e02667f-0271-471b-bd6e-11a2e16def1d" xsi:nil="true"/>
    <wb_externalwebdecision xmlns="3e02667f-0271-471b-bd6e-11a2e16def1d">Yes</wb_externalwebdecision>
    <wb_filingapplication xmlns="3e02667f-0271-471b-bd6e-11a2e16def1d">OPS2ATTACH</wb_filingapplication>
    <TaxCatchAll xmlns="3e02667f-0271-471b-bd6e-11a2e16def1d">
      <Value>38</Value>
      <Value>1</Value>
      <Value>7</Value>
    </TaxCatchAll>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44753400-f018-4bed-9f10-cc396485b187</TermId>
        </TermInfo>
      </Terms>
    </o1cb080a3dca4eb8a0fd03c7cc8bf8f7>
    <wb_disclosurestatus xmlns="3e02667f-0271-471b-bd6e-11a2e16def1d">Disclosed</wb_disclosurestatus>
    <wb_subfolder xmlns="3e02667f-0271-471b-bd6e-11a2e16def1d" xsi:nil="true"/>
    <wb_externalwebstatus xmlns="3e02667f-0271-471b-bd6e-11a2e16def1d">No</wb_externalwebstatus>
    <wb_publicapprover xmlns="3e02667f-0271-471b-bd6e-11a2e16def1d">
      <UserInfo>
        <DisplayName>Peter Leonard</DisplayName>
        <AccountId>121</AccountId>
        <AccountType/>
      </UserInfo>
    </wb_publicapprover>
    <wb_cttype xmlns="3e02667f-0271-471b-bd6e-11a2e16def1d">MAIN</wb_cttype>
    <wb_itemid xmlns="3e02667f-0271-471b-bd6e-11a2e16def1d">ITM00193</wb_itemid>
    <wb_reportno xmlns="3e02667f-0271-471b-bd6e-11a2e16def1d" xsi:nil="true"/>
    <WBDocs_Information_Classification xmlns="3e02667f-0271-471b-bd6e-11a2e16def1d">Public</WBDocs_Information_Classification>
    <wb_projectid xmlns="3e02667f-0271-471b-bd6e-11a2e16def1d">P176758</wb_projectid>
    <ed89010fab75481eba28f36694d32f6e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832426d7-d0f8-4cc5-a5f1-7b89f69e8f78</TermId>
        </TermInfo>
      </Terms>
    </ed89010fab75481eba28f36694d32f6e>
    <WBDocs_Document_Date xmlns="3e02667f-0271-471b-bd6e-11a2e16def1d">2022-09-05T04:00:00+00:00</WBDocs_Document_Date>
    <wb_taskid xmlns="3e02667f-0271-471b-bd6e-11a2e16def1d">FR00040552</wb_taskid>
    <wb_aicomments xmlns="3e02667f-0271-471b-bd6e-11a2e16def1d">Approved by Peter Leonard on 09/05/2022</wb_aicomments>
    <wb_ibflag xmlns="3e02667f-0271-471b-bd6e-11a2e16def1d">Yes</wb_ibflag>
    <g5db487b699641c994752f446908f645 xmlns="3e02667f-0271-471b-bd6e-11a2e16def1d">
      <Terms xmlns="http://schemas.microsoft.com/office/infopath/2007/PartnerControls"/>
    </g5db487b699641c994752f446908f645>
    <wb_realcreationdate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loanid xmlns="3e02667f-0271-471b-bd6e-11a2e16def1d" xsi:nil="true"/>
    <wb_externalpublic xmlns="3e02667f-0271-471b-bd6e-11a2e16def1d">false</wb_externalpublic>
    <wb_filename xmlns="3e02667f-0271-471b-bd6e-11a2e16def1d" xsi:nil="true"/>
    <wb_realmodifydate xmlns="3e02667f-0271-471b-bd6e-11a2e16def1d" xsi:nil="true"/>
    <wb_topic xmlns="3e02667f-0271-471b-bd6e-11a2e16def1d" xsi:nil="true"/>
    <wb_disclosuredate xmlns="3e02667f-0271-471b-bd6e-11a2e16def1d" xsi:nil="true"/>
    <wb_ibtopic xmlns="3e02667f-0271-471b-bd6e-11a2e16def1d" xsi:nil="true"/>
    <wb_ibtopiclegacy xmlns="3e02667f-0271-471b-bd6e-11a2e16def1d" xsi:nil="true"/>
    <wb_realmodifier xmlns="3e02667f-0271-471b-bd6e-11a2e16def1d" xsi:nil="true"/>
    <Abstract xmlns="3e02667f-0271-471b-bd6e-11a2e16def1d" xsi:nil="true"/>
    <wb_externalpublishedlink xmlns="3e02667f-0271-471b-bd6e-11a2e16def1d" xsi:nil="true"/>
    <wb_description xmlns="3e02667f-0271-471b-bd6e-11a2e16def1d" xsi:nil="true"/>
    <wb_keyword xmlns="3e02667f-0271-471b-bd6e-11a2e16def1d" xsi:nil="true"/>
    <wb_ibtopiccode xmlns="3e02667f-0271-471b-bd6e-11a2e16def1d" xsi:nil="true"/>
    <OneCMS_Subcategory xmlns="3e02667f-0271-471b-bd6e-11a2e16def1d" xsi:nil="true"/>
    <wb_trustfundcode xmlns="3e02667f-0271-471b-bd6e-11a2e16def1d" xsi:nil="true"/>
    <wb_realcreatorname xmlns="3e02667f-0271-471b-bd6e-11a2e16def1d" xsi:nil="true"/>
    <wb_disclosuretype xmlns="3e02667f-0271-471b-bd6e-11a2e16def1d" xsi:nil="true"/>
    <wb_exceptionapprover xmlns="3e02667f-0271-471b-bd6e-11a2e16def1d">
      <UserInfo>
        <DisplayName/>
        <AccountId xsi:nil="true"/>
        <AccountType/>
      </UserInfo>
    </wb_exceptionapprover>
    <wb_ioparentid xmlns="3e02667f-0271-471b-bd6e-11a2e16def1d" xsi:nil="true"/>
    <OneCMS_Category xmlns="3e02667f-0271-471b-bd6e-11a2e16def1d" xsi:nil="true"/>
    <wb_additionalkeywords xmlns="6385dc9c-8632-49e9-a791-b8d07731333e" xsi:nil="true"/>
    <wb_issn xmlns="6385dc9c-8632-49e9-a791-b8d07731333e" xsi:nil="true"/>
    <wb_placeofproduction xmlns="6385dc9c-8632-49e9-a791-b8d07731333e" xsi:nil="true"/>
    <wb_postboardwatermark xmlns="6385dc9c-8632-49e9-a791-b8d07731333e" xsi:nil="true"/>
    <wb_relatedcontentholddiscussdemotelater xmlns="6385dc9c-8632-49e9-a791-b8d07731333e" xsi:nil="true"/>
    <wb_abstract xmlns="6385dc9c-8632-49e9-a791-b8d07731333e" xsi:nil="true"/>
    <wb_alternatetitle xmlns="6385dc9c-8632-49e9-a791-b8d07731333e" xsi:nil="true"/>
    <wb_volumenumber xmlns="6385dc9c-8632-49e9-a791-b8d07731333e" xsi:nil="true"/>
    <baab35ea0edf4f67bc6dbfa9e148ad9e xmlns="6385dc9c-8632-49e9-a791-b8d07731333e">
      <Terms xmlns="http://schemas.microsoft.com/office/infopath/2007/PartnerControls"/>
    </baab35ea0edf4f67bc6dbfa9e148ad9e>
    <wb_rejectioncomments xmlns="6385dc9c-8632-49e9-a791-b8d07731333e" xsi:nil="true"/>
    <wb_ttlnotification xmlns="6385dc9c-8632-49e9-a791-b8d07731333e" xsi:nil="true"/>
    <wb_meetingdate xmlns="3e02667f-0271-471b-bd6e-11a2e16def1d" xsi:nil="true"/>
    <wb_unitowning xmlns="6385dc9c-8632-49e9-a791-b8d07731333e" xsi:nil="true"/>
    <la8e280b24ee4580863646f8933db267 xmlns="6385dc9c-8632-49e9-a791-b8d07731333e">
      <Terms xmlns="http://schemas.microsoft.com/office/infopath/2007/PartnerControls"/>
    </la8e280b24ee4580863646f8933db267>
    <wb_wbdocsid xmlns="3e02667f-0271-471b-bd6e-11a2e16def1d" xsi:nil="true"/>
    <wb_documentcomments xmlns="6385dc9c-8632-49e9-a791-b8d07731333e" xsi:nil="true"/>
    <WB_Status_Folder xmlns="6385dc9c-8632-49e9-a791-b8d07731333e" xsi:nil="true"/>
    <wb_boarddocumentnumber xmlns="3e02667f-0271-471b-bd6e-11a2e16def1d" xsi:nil="true"/>
    <wb_boardmeetingdate xmlns="6385dc9c-8632-49e9-a791-b8d07731333e" xsi:nil="true"/>
    <wb_rejectionreason xmlns="6385dc9c-8632-49e9-a791-b8d07731333e" xsi:nil="true"/>
    <wb_seriesname xmlns="6385dc9c-8632-49e9-a791-b8d07731333e" xsi:nil="true"/>
    <wb_reportname xmlns="6385dc9c-8632-49e9-a791-b8d07731333e" xsi:nil="true"/>
    <wb_ibcountry xmlns="6385dc9c-8632-49e9-a791-b8d07731333e" xsi:nil="true"/>
    <wb_isbn xmlns="6385dc9c-8632-49e9-a791-b8d07731333e" xsi:nil="true"/>
    <wb_versiontype xmlns="6385dc9c-8632-49e9-a791-b8d07731333e">Buff Cover</wb_versiontype>
    <wb_digitalobjectidentifier xmlns="6385dc9c-8632-49e9-a791-b8d07731333e" xsi:nil="true"/>
    <wb_projectname xmlns="6385dc9c-8632-49e9-a791-b8d07731333e" xsi:nil="true"/>
    <wb_boardmeetingtype xmlns="3e02667f-0271-471b-bd6e-11a2e16def1d" xsi:nil="true"/>
    <wb_closingdateboard xmlns="6385dc9c-8632-49e9-a791-b8d07731333e" xsi:nil="true"/>
    <wb_ppcode xmlns="6385dc9c-8632-49e9-a791-b8d07731333e" xsi:nil="true"/>
    <wb_relateddatasethold xmlns="6385dc9c-8632-49e9-a791-b8d07731333e" xsi:nil="true"/>
    <ja1b524f3f534a9eafb10c0d6b7b176f xmlns="6385dc9c-8632-49e9-a791-b8d07731333e">
      <Terms xmlns="http://schemas.microsoft.com/office/infopath/2007/PartnerControls"/>
    </ja1b524f3f534a9eafb10c0d6b7b176f>
    <ncd8676b6f874fb3b13498347bded7f2 xmlns="6385dc9c-8632-49e9-a791-b8d07731333e">
      <Terms xmlns="http://schemas.microsoft.com/office/infopath/2007/PartnerControls"/>
    </ncd8676b6f874fb3b13498347bded7f2>
    <wb_virtualcollection1 xmlns="6385dc9c-8632-49e9-a791-b8d07731333e" xsi:nil="true"/>
    <wb_sourcecitation xmlns="6385dc9c-8632-49e9-a791-b8d07731333e" xsi:nil="true"/>
    <WB_IDU_Comment xmlns="6385dc9c-8632-49e9-a791-b8d07731333e" xsi:nil="true"/>
    <wb_category xmlns="3e02667f-0271-471b-bd6e-11a2e16def1d" xsi:nil="true"/>
    <wb_collectiontitle xmlns="6385dc9c-8632-49e9-a791-b8d07731333e" xsi:nil="true"/>
    <wb_copyrightholder xmlns="6385dc9c-8632-49e9-a791-b8d07731333e" xsi:nil="true"/>
  </documentManagement>
</p:propertie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7840B-12D8-4D96-883B-34107235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6385dc9c-8632-49e9-a791-b8d07731333e"/>
    <ds:schemaRef ds:uri="e256e33d-cd8f-4639-ac6e-7c5f5582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6E4FD-61DF-40D8-8201-8A6F5FF31BA0}">
  <ds:schemaRefs>
    <ds:schemaRef ds:uri="http://schemas.openxmlformats.org/officeDocument/2006/bibliography"/>
  </ds:schemaRefs>
</ds:datastoreItem>
</file>

<file path=customXml/itemProps3.xml><?xml version="1.0" encoding="utf-8"?>
<ds:datastoreItem xmlns:ds="http://schemas.openxmlformats.org/officeDocument/2006/customXml" ds:itemID="{50A21BE7-1B9E-4D28-B13C-FE4BAAFDFC3D}">
  <ds:schemaRefs>
    <ds:schemaRef ds:uri="http://schemas.microsoft.com/office/2006/metadata/properties"/>
    <ds:schemaRef ds:uri="http://schemas.microsoft.com/office/infopath/2007/PartnerControls"/>
    <ds:schemaRef ds:uri="3e02667f-0271-471b-bd6e-11a2e16def1d"/>
    <ds:schemaRef ds:uri="6385dc9c-8632-49e9-a791-b8d07731333e"/>
  </ds:schemaRefs>
</ds:datastoreItem>
</file>

<file path=customXml/itemProps4.xml><?xml version="1.0" encoding="utf-8"?>
<ds:datastoreItem xmlns:ds="http://schemas.openxmlformats.org/officeDocument/2006/customXml" ds:itemID="{60D5EAE4-B6B4-4225-BDCC-116B21B04D27}">
  <ds:schemaRefs>
    <ds:schemaRef ds:uri="Microsoft.SharePoint.Taxonomy.ContentTypeSync"/>
  </ds:schemaRefs>
</ds:datastoreItem>
</file>

<file path=customXml/itemProps5.xml><?xml version="1.0" encoding="utf-8"?>
<ds:datastoreItem xmlns:ds="http://schemas.openxmlformats.org/officeDocument/2006/customXml" ds:itemID="{40C9C382-1513-45E6-AA1C-0F1E5128640F}">
  <ds:schemaRefs>
    <ds:schemaRef ds:uri="http://schemas.microsoft.com/sharepoint/events"/>
  </ds:schemaRefs>
</ds:datastoreItem>
</file>

<file path=customXml/itemProps6.xml><?xml version="1.0" encoding="utf-8"?>
<ds:datastoreItem xmlns:ds="http://schemas.openxmlformats.org/officeDocument/2006/customXml" ds:itemID="{F8198E35-F79E-43D8-A9E4-4EA42A038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10142</Words>
  <Characters>57814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Sexual Exploitation Abuse and Harassment (SEAH) prevention and Response Plan  NATIONAL AGRICULTURAL VALUE CHAIN DEVELOPMENT PROJECT (NAVCDP) (P176758)</vt:lpstr>
    </vt:vector>
  </TitlesOfParts>
  <Company/>
  <LinksUpToDate>false</LinksUpToDate>
  <CharactersWithSpaces>67821</CharactersWithSpaces>
  <SharedDoc>false</SharedDoc>
  <HLinks>
    <vt:vector size="102" baseType="variant">
      <vt:variant>
        <vt:i4>1441843</vt:i4>
      </vt:variant>
      <vt:variant>
        <vt:i4>86</vt:i4>
      </vt:variant>
      <vt:variant>
        <vt:i4>0</vt:i4>
      </vt:variant>
      <vt:variant>
        <vt:i4>5</vt:i4>
      </vt:variant>
      <vt:variant>
        <vt:lpwstr/>
      </vt:variant>
      <vt:variant>
        <vt:lpwstr>_Toc166434770</vt:lpwstr>
      </vt:variant>
      <vt:variant>
        <vt:i4>1507379</vt:i4>
      </vt:variant>
      <vt:variant>
        <vt:i4>80</vt:i4>
      </vt:variant>
      <vt:variant>
        <vt:i4>0</vt:i4>
      </vt:variant>
      <vt:variant>
        <vt:i4>5</vt:i4>
      </vt:variant>
      <vt:variant>
        <vt:lpwstr/>
      </vt:variant>
      <vt:variant>
        <vt:lpwstr>_Toc166434769</vt:lpwstr>
      </vt:variant>
      <vt:variant>
        <vt:i4>1507379</vt:i4>
      </vt:variant>
      <vt:variant>
        <vt:i4>74</vt:i4>
      </vt:variant>
      <vt:variant>
        <vt:i4>0</vt:i4>
      </vt:variant>
      <vt:variant>
        <vt:i4>5</vt:i4>
      </vt:variant>
      <vt:variant>
        <vt:lpwstr/>
      </vt:variant>
      <vt:variant>
        <vt:lpwstr>_Toc166434768</vt:lpwstr>
      </vt:variant>
      <vt:variant>
        <vt:i4>1507379</vt:i4>
      </vt:variant>
      <vt:variant>
        <vt:i4>68</vt:i4>
      </vt:variant>
      <vt:variant>
        <vt:i4>0</vt:i4>
      </vt:variant>
      <vt:variant>
        <vt:i4>5</vt:i4>
      </vt:variant>
      <vt:variant>
        <vt:lpwstr/>
      </vt:variant>
      <vt:variant>
        <vt:lpwstr>_Toc166434767</vt:lpwstr>
      </vt:variant>
      <vt:variant>
        <vt:i4>1507379</vt:i4>
      </vt:variant>
      <vt:variant>
        <vt:i4>62</vt:i4>
      </vt:variant>
      <vt:variant>
        <vt:i4>0</vt:i4>
      </vt:variant>
      <vt:variant>
        <vt:i4>5</vt:i4>
      </vt:variant>
      <vt:variant>
        <vt:lpwstr/>
      </vt:variant>
      <vt:variant>
        <vt:lpwstr>_Toc166434766</vt:lpwstr>
      </vt:variant>
      <vt:variant>
        <vt:i4>1507379</vt:i4>
      </vt:variant>
      <vt:variant>
        <vt:i4>56</vt:i4>
      </vt:variant>
      <vt:variant>
        <vt:i4>0</vt:i4>
      </vt:variant>
      <vt:variant>
        <vt:i4>5</vt:i4>
      </vt:variant>
      <vt:variant>
        <vt:lpwstr/>
      </vt:variant>
      <vt:variant>
        <vt:lpwstr>_Toc166434765</vt:lpwstr>
      </vt:variant>
      <vt:variant>
        <vt:i4>1507379</vt:i4>
      </vt:variant>
      <vt:variant>
        <vt:i4>50</vt:i4>
      </vt:variant>
      <vt:variant>
        <vt:i4>0</vt:i4>
      </vt:variant>
      <vt:variant>
        <vt:i4>5</vt:i4>
      </vt:variant>
      <vt:variant>
        <vt:lpwstr/>
      </vt:variant>
      <vt:variant>
        <vt:lpwstr>_Toc166434764</vt:lpwstr>
      </vt:variant>
      <vt:variant>
        <vt:i4>1507379</vt:i4>
      </vt:variant>
      <vt:variant>
        <vt:i4>44</vt:i4>
      </vt:variant>
      <vt:variant>
        <vt:i4>0</vt:i4>
      </vt:variant>
      <vt:variant>
        <vt:i4>5</vt:i4>
      </vt:variant>
      <vt:variant>
        <vt:lpwstr/>
      </vt:variant>
      <vt:variant>
        <vt:lpwstr>_Toc166434763</vt:lpwstr>
      </vt:variant>
      <vt:variant>
        <vt:i4>1507379</vt:i4>
      </vt:variant>
      <vt:variant>
        <vt:i4>38</vt:i4>
      </vt:variant>
      <vt:variant>
        <vt:i4>0</vt:i4>
      </vt:variant>
      <vt:variant>
        <vt:i4>5</vt:i4>
      </vt:variant>
      <vt:variant>
        <vt:lpwstr/>
      </vt:variant>
      <vt:variant>
        <vt:lpwstr>_Toc166434762</vt:lpwstr>
      </vt:variant>
      <vt:variant>
        <vt:i4>1507379</vt:i4>
      </vt:variant>
      <vt:variant>
        <vt:i4>32</vt:i4>
      </vt:variant>
      <vt:variant>
        <vt:i4>0</vt:i4>
      </vt:variant>
      <vt:variant>
        <vt:i4>5</vt:i4>
      </vt:variant>
      <vt:variant>
        <vt:lpwstr/>
      </vt:variant>
      <vt:variant>
        <vt:lpwstr>_Toc166434761</vt:lpwstr>
      </vt:variant>
      <vt:variant>
        <vt:i4>1310771</vt:i4>
      </vt:variant>
      <vt:variant>
        <vt:i4>26</vt:i4>
      </vt:variant>
      <vt:variant>
        <vt:i4>0</vt:i4>
      </vt:variant>
      <vt:variant>
        <vt:i4>5</vt:i4>
      </vt:variant>
      <vt:variant>
        <vt:lpwstr/>
      </vt:variant>
      <vt:variant>
        <vt:lpwstr>_Toc166434759</vt:lpwstr>
      </vt:variant>
      <vt:variant>
        <vt:i4>1310771</vt:i4>
      </vt:variant>
      <vt:variant>
        <vt:i4>20</vt:i4>
      </vt:variant>
      <vt:variant>
        <vt:i4>0</vt:i4>
      </vt:variant>
      <vt:variant>
        <vt:i4>5</vt:i4>
      </vt:variant>
      <vt:variant>
        <vt:lpwstr/>
      </vt:variant>
      <vt:variant>
        <vt:lpwstr>_Toc166434758</vt:lpwstr>
      </vt:variant>
      <vt:variant>
        <vt:i4>1310771</vt:i4>
      </vt:variant>
      <vt:variant>
        <vt:i4>14</vt:i4>
      </vt:variant>
      <vt:variant>
        <vt:i4>0</vt:i4>
      </vt:variant>
      <vt:variant>
        <vt:i4>5</vt:i4>
      </vt:variant>
      <vt:variant>
        <vt:lpwstr/>
      </vt:variant>
      <vt:variant>
        <vt:lpwstr>_Toc166434751</vt:lpwstr>
      </vt:variant>
      <vt:variant>
        <vt:i4>1376307</vt:i4>
      </vt:variant>
      <vt:variant>
        <vt:i4>8</vt:i4>
      </vt:variant>
      <vt:variant>
        <vt:i4>0</vt:i4>
      </vt:variant>
      <vt:variant>
        <vt:i4>5</vt:i4>
      </vt:variant>
      <vt:variant>
        <vt:lpwstr/>
      </vt:variant>
      <vt:variant>
        <vt:lpwstr>_Toc166434749</vt:lpwstr>
      </vt:variant>
      <vt:variant>
        <vt:i4>1376307</vt:i4>
      </vt:variant>
      <vt:variant>
        <vt:i4>2</vt:i4>
      </vt:variant>
      <vt:variant>
        <vt:i4>0</vt:i4>
      </vt:variant>
      <vt:variant>
        <vt:i4>5</vt:i4>
      </vt:variant>
      <vt:variant>
        <vt:lpwstr/>
      </vt:variant>
      <vt:variant>
        <vt:lpwstr>_Toc166434748</vt:lpwstr>
      </vt:variant>
      <vt:variant>
        <vt:i4>7667714</vt:i4>
      </vt:variant>
      <vt:variant>
        <vt:i4>3</vt:i4>
      </vt:variant>
      <vt:variant>
        <vt:i4>0</vt:i4>
      </vt:variant>
      <vt:variant>
        <vt:i4>5</vt:i4>
      </vt:variant>
      <vt:variant>
        <vt:lpwstr>mailto:aranjan1@worldbank.org</vt:lpwstr>
      </vt:variant>
      <vt:variant>
        <vt:lpwstr/>
      </vt:variant>
      <vt:variant>
        <vt:i4>7929928</vt:i4>
      </vt:variant>
      <vt:variant>
        <vt:i4>0</vt:i4>
      </vt:variant>
      <vt:variant>
        <vt:i4>0</vt:i4>
      </vt:variant>
      <vt:variant>
        <vt:i4>5</vt:i4>
      </vt:variant>
      <vt:variant>
        <vt:lpwstr>mailto:ptuiyott@worldbank.org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Exploitation Abuse and Harassment (SEAH) prevention and Response Plan  NATIONAL AGRICULTURAL VALUE CHAIN DEVELOPMENT PROJECT (NAVCDP) (P176758)</dc:title>
  <dc:subject/>
  <dc:creator>Borrowing Agency</dc:creator>
  <cp:keywords/>
  <dc:description/>
  <cp:lastModifiedBy>Alieu Barry</cp:lastModifiedBy>
  <cp:revision>12</cp:revision>
  <cp:lastPrinted>2024-04-24T00:27:00Z</cp:lastPrinted>
  <dcterms:created xsi:type="dcterms:W3CDTF">2024-08-01T13:42:00Z</dcterms:created>
  <dcterms:modified xsi:type="dcterms:W3CDTF">2024-08-01T14:00:00Z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0x010100F4C63C3BD852AE468EAEFD0E6C57C64F02002C8D7C9E701E8444AAD7038E9E130DC000758A02479FF34B4CBCFFA2214FD7C09E</vt:lpwstr>
  </property>
  <property fmtid="{D5CDD505-2E9C-101B-9397-08002B2CF9AE}" pid="3" name="Cordis ID">
    <vt:lpwstr>ITM00193</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P176758</vt:lpwstr>
  </property>
  <property fmtid="{D5CDD505-2E9C-101B-9397-08002B2CF9AE}" pid="9" name="Task ID">
    <vt:lpwstr>P176758</vt:lpwstr>
  </property>
  <property fmtid="{D5CDD505-2E9C-101B-9397-08002B2CF9AE}" pid="10" name="_dlc_DocIdItemGuid">
    <vt:lpwstr>ba24dcf1-ff05-4450-aef8-1e3e67b13837</vt:lpwstr>
  </property>
  <property fmtid="{D5CDD505-2E9C-101B-9397-08002B2CF9AE}" pid="11" name="wb_language">
    <vt:lpwstr>7;#English|832426d7-d0f8-4cc5-a5f1-7b89f69e8f78</vt:lpwstr>
  </property>
  <property fmtid="{D5CDD505-2E9C-101B-9397-08002B2CF9AE}" pid="12" name="WBDocs_Local_Document_Type">
    <vt:lpwstr>38;#Report|44753400-f018-4bed-9f10-cc396485b187</vt:lpwstr>
  </property>
  <property fmtid="{D5CDD505-2E9C-101B-9397-08002B2CF9AE}" pid="13" name="wb_country">
    <vt:lpwstr/>
  </property>
  <property fmtid="{D5CDD505-2E9C-101B-9397-08002B2CF9AE}" pid="14" name="WBDocs_Originating_Unit">
    <vt:lpwstr/>
  </property>
  <property fmtid="{D5CDD505-2E9C-101B-9397-08002B2CF9AE}" pid="15" name="SharedWithUsers">
    <vt:lpwstr>42;#SRV_OPS_DOCS_PROD;#44;#PDS Managers</vt:lpwstr>
  </property>
  <property fmtid="{D5CDD505-2E9C-101B-9397-08002B2CF9AE}" pid="16" name="n3588c81c2504f79a2ae07b8fc872de1">
    <vt:lpwstr>Official Use Only|4119b812-446b-4199-aebc-580c95bfd42a</vt:lpwstr>
  </property>
  <property fmtid="{D5CDD505-2E9C-101B-9397-08002B2CF9AE}" pid="17" name="DocumentSetDescription">
    <vt:lpwstr/>
  </property>
  <property fmtid="{D5CDD505-2E9C-101B-9397-08002B2CF9AE}" pid="18" name="TemplateUrl">
    <vt:lpwstr/>
  </property>
  <property fmtid="{D5CDD505-2E9C-101B-9397-08002B2CF9AE}" pid="19" name="WBDocs_To">
    <vt:lpwstr/>
  </property>
  <property fmtid="{D5CDD505-2E9C-101B-9397-08002B2CF9AE}" pid="20" name="_ExtendedDescription">
    <vt:lpwstr/>
  </property>
  <property fmtid="{D5CDD505-2E9C-101B-9397-08002B2CF9AE}" pid="21" name="InformationClassification">
    <vt:lpwstr>1;#Official Use Only|4119b812-446b-4199-aebc-580c95bfd42a</vt:lpwstr>
  </property>
  <property fmtid="{D5CDD505-2E9C-101B-9397-08002B2CF9AE}" pid="22" name="WBDocs_Cc">
    <vt:lpwstr/>
  </property>
  <property fmtid="{D5CDD505-2E9C-101B-9397-08002B2CF9AE}" pid="23" name="wb_bankgroupinstitution">
    <vt:lpwstr/>
  </property>
  <property fmtid="{D5CDD505-2E9C-101B-9397-08002B2CF9AE}" pid="24" name="h3c32e242b704477b7d70acf46e958ea">
    <vt:lpwstr/>
  </property>
  <property fmtid="{D5CDD505-2E9C-101B-9397-08002B2CF9AE}" pid="25" name="wb_unitowning">
    <vt:lpwstr/>
  </property>
  <property fmtid="{D5CDD505-2E9C-101B-9397-08002B2CF9AE}" pid="26" name="_CopySource">
    <vt:lpwstr>https://worldbankgroup.sharepoint.com/sites/P176758/Shared Documents/Project/Final-NAVCDP-SEAH-September-202220220905152642287.docx</vt:lpwstr>
  </property>
  <property fmtid="{D5CDD505-2E9C-101B-9397-08002B2CF9AE}" pid="27" name="wb_virtualcollection">
    <vt:lpwstr/>
  </property>
  <property fmtid="{D5CDD505-2E9C-101B-9397-08002B2CF9AE}" pid="28" name="wb_ibtopic1">
    <vt:lpwstr/>
  </property>
  <property fmtid="{D5CDD505-2E9C-101B-9397-08002B2CF9AE}" pid="29" name="Order">
    <vt:r8>27100</vt:r8>
  </property>
  <property fmtid="{D5CDD505-2E9C-101B-9397-08002B2CF9AE}" pid="30" name="wb_iblocaldocumenttype">
    <vt:lpwstr/>
  </property>
  <property fmtid="{D5CDD505-2E9C-101B-9397-08002B2CF9AE}" pid="31" name="xd_ProgID">
    <vt:lpwstr/>
  </property>
</Properties>
</file>